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AC75" w14:textId="77777777" w:rsidR="00AD1E49" w:rsidRPr="00C22941" w:rsidRDefault="00AD1E49" w:rsidP="00AD1E49">
      <w:pPr>
        <w:jc w:val="center"/>
        <w:rPr>
          <w:rFonts w:ascii="Bookman Old Style" w:hAnsi="Bookman Old Style"/>
          <w:sz w:val="28"/>
          <w:szCs w:val="28"/>
        </w:rPr>
      </w:pPr>
      <w:r w:rsidRPr="00C22941">
        <w:rPr>
          <w:rFonts w:ascii="Bookman Old Style" w:hAnsi="Bookman Old Style"/>
          <w:sz w:val="28"/>
          <w:szCs w:val="28"/>
        </w:rPr>
        <w:t>WHEREAS,</w:t>
      </w:r>
    </w:p>
    <w:p w14:paraId="107BBD9A" w14:textId="77777777" w:rsidR="00AD1E49" w:rsidRPr="00276C42" w:rsidRDefault="00AD1E49" w:rsidP="00AD1E49">
      <w:pPr>
        <w:ind w:left="360"/>
        <w:rPr>
          <w:rFonts w:ascii="Monotype Corsiva" w:hAnsi="Monotype Corsiva"/>
        </w:rPr>
      </w:pPr>
      <w:r w:rsidRPr="00276C42">
        <w:rPr>
          <w:rFonts w:ascii="Monotype Corsiva" w:hAnsi="Monotype Corsiva"/>
        </w:rPr>
        <w:t xml:space="preserve">Thousands of times each year, the underground infrastructure in </w:t>
      </w:r>
      <w:r>
        <w:rPr>
          <w:rFonts w:ascii="Monotype Corsiva" w:hAnsi="Monotype Corsiva"/>
        </w:rPr>
        <w:t xml:space="preserve">Georgia </w:t>
      </w:r>
      <w:r w:rsidRPr="00276C42">
        <w:rPr>
          <w:rFonts w:ascii="Monotype Corsiva" w:hAnsi="Monotype Corsiva"/>
        </w:rPr>
        <w:t xml:space="preserve">is damaged by those who do not have underground lines located prior to digging, resulting in service interruption, environmental damage and threat to public safety, </w:t>
      </w:r>
      <w:proofErr w:type="gramStart"/>
      <w:r w:rsidRPr="00276C42">
        <w:rPr>
          <w:rFonts w:ascii="Monotype Corsiva" w:hAnsi="Monotype Corsiva"/>
        </w:rPr>
        <w:t>and;</w:t>
      </w:r>
      <w:proofErr w:type="gramEnd"/>
      <w:r w:rsidRPr="00276C42">
        <w:rPr>
          <w:rFonts w:ascii="Monotype Corsiva" w:hAnsi="Monotype Corsiva"/>
        </w:rPr>
        <w:t xml:space="preserve"> </w:t>
      </w:r>
    </w:p>
    <w:p w14:paraId="76258028" w14:textId="77777777" w:rsidR="00AD1E49" w:rsidRPr="00C22941" w:rsidRDefault="00AD1E49" w:rsidP="00AD1E49">
      <w:pPr>
        <w:jc w:val="center"/>
        <w:rPr>
          <w:rFonts w:ascii="Bookman Old Style" w:hAnsi="Bookman Old Style"/>
          <w:sz w:val="28"/>
          <w:szCs w:val="28"/>
        </w:rPr>
      </w:pPr>
      <w:r w:rsidRPr="00C22941">
        <w:rPr>
          <w:rFonts w:ascii="Bookman Old Style" w:hAnsi="Bookman Old Style"/>
          <w:sz w:val="28"/>
          <w:szCs w:val="28"/>
        </w:rPr>
        <w:t>WHEREAS,</w:t>
      </w:r>
    </w:p>
    <w:p w14:paraId="17B26CC1" w14:textId="77777777" w:rsidR="00AD1E49" w:rsidRPr="00276C42" w:rsidRDefault="00AD1E49" w:rsidP="00AD1E49">
      <w:pPr>
        <w:ind w:left="360"/>
        <w:rPr>
          <w:rFonts w:ascii="Monotype Corsiva" w:hAnsi="Monotype Corsiva"/>
        </w:rPr>
      </w:pPr>
      <w:r w:rsidRPr="00276C42">
        <w:rPr>
          <w:rFonts w:ascii="Monotype Corsiva" w:hAnsi="Monotype Corsiva"/>
        </w:rPr>
        <w:t xml:space="preserve">In 2005, the Federal Communications Commission designated 811 to provide contractors and </w:t>
      </w:r>
      <w:proofErr w:type="gramStart"/>
      <w:r w:rsidRPr="00276C42">
        <w:rPr>
          <w:rFonts w:ascii="Monotype Corsiva" w:hAnsi="Monotype Corsiva"/>
        </w:rPr>
        <w:t>homeowners</w:t>
      </w:r>
      <w:proofErr w:type="gramEnd"/>
      <w:r w:rsidRPr="00276C42">
        <w:rPr>
          <w:rFonts w:ascii="Monotype Corsiva" w:hAnsi="Monotype Corsiva"/>
        </w:rPr>
        <w:t xml:space="preserve"> a simple number to contact utility operators to request the location of underground lines at the intended dig site, and:</w:t>
      </w:r>
    </w:p>
    <w:p w14:paraId="3302E315" w14:textId="77777777" w:rsidR="00AD1E49" w:rsidRPr="00C22941" w:rsidRDefault="00AD1E49" w:rsidP="00AD1E49">
      <w:pPr>
        <w:jc w:val="center"/>
        <w:rPr>
          <w:rFonts w:ascii="Bookman Old Style" w:hAnsi="Bookman Old Style"/>
        </w:rPr>
      </w:pPr>
      <w:r w:rsidRPr="00C22941">
        <w:rPr>
          <w:rFonts w:ascii="Bookman Old Style" w:hAnsi="Bookman Old Style"/>
          <w:sz w:val="28"/>
          <w:szCs w:val="28"/>
        </w:rPr>
        <w:t>WHEREAS,</w:t>
      </w:r>
    </w:p>
    <w:p w14:paraId="10CE7499" w14:textId="77777777" w:rsidR="00AD1E49" w:rsidRPr="00276C42" w:rsidRDefault="00AD1E49" w:rsidP="00AD1E49">
      <w:pPr>
        <w:ind w:left="360"/>
        <w:rPr>
          <w:rFonts w:ascii="Monotype Corsiva" w:hAnsi="Monotype Corsiva"/>
        </w:rPr>
      </w:pPr>
      <w:r w:rsidRPr="00276C42">
        <w:rPr>
          <w:rFonts w:ascii="Monotype Corsiva" w:hAnsi="Monotype Corsiva"/>
        </w:rPr>
        <w:t xml:space="preserve">The </w:t>
      </w:r>
      <w:r>
        <w:rPr>
          <w:rFonts w:ascii="Monotype Corsiva" w:hAnsi="Monotype Corsiva"/>
        </w:rPr>
        <w:t>Savannah Utility Coordinating Committee</w:t>
      </w:r>
      <w:r w:rsidRPr="00276C42">
        <w:rPr>
          <w:rFonts w:ascii="Monotype Corsiva" w:hAnsi="Monotype Corsiva"/>
        </w:rPr>
        <w:t xml:space="preserve">, a stakeholder-driven organization dedicated to the prevention of damage to underground utilities in </w:t>
      </w:r>
      <w:r>
        <w:rPr>
          <w:rFonts w:ascii="Monotype Corsiva" w:hAnsi="Monotype Corsiva"/>
        </w:rPr>
        <w:t>Georgia</w:t>
      </w:r>
      <w:r w:rsidRPr="00276C42">
        <w:rPr>
          <w:rFonts w:ascii="Monotype Corsiva" w:hAnsi="Monotype Corsiva"/>
        </w:rPr>
        <w:t xml:space="preserve">, promotes the National 811 Notification System </w:t>
      </w:r>
      <w:r>
        <w:rPr>
          <w:rFonts w:ascii="Monotype Corsiva" w:hAnsi="Monotype Corsiva"/>
        </w:rPr>
        <w:t xml:space="preserve">and Georgia 811 </w:t>
      </w:r>
      <w:proofErr w:type="gramStart"/>
      <w:r w:rsidRPr="00276C42">
        <w:rPr>
          <w:rFonts w:ascii="Monotype Corsiva" w:hAnsi="Monotype Corsiva"/>
        </w:rPr>
        <w:t>in an effort to</w:t>
      </w:r>
      <w:proofErr w:type="gramEnd"/>
      <w:r w:rsidRPr="00276C42">
        <w:rPr>
          <w:rFonts w:ascii="Monotype Corsiva" w:hAnsi="Monotype Corsiva"/>
        </w:rPr>
        <w:t xml:space="preserve"> reduce these damages, </w:t>
      </w:r>
      <w:proofErr w:type="gramStart"/>
      <w:r w:rsidRPr="00276C42">
        <w:rPr>
          <w:rFonts w:ascii="Monotype Corsiva" w:hAnsi="Monotype Corsiva"/>
        </w:rPr>
        <w:t>and;</w:t>
      </w:r>
      <w:proofErr w:type="gramEnd"/>
      <w:r w:rsidRPr="00276C42">
        <w:rPr>
          <w:rFonts w:ascii="Monotype Corsiva" w:hAnsi="Monotype Corsiva"/>
        </w:rPr>
        <w:t xml:space="preserve"> </w:t>
      </w:r>
    </w:p>
    <w:p w14:paraId="5B5BCE7F" w14:textId="77777777" w:rsidR="00AD1E49" w:rsidRPr="00844175" w:rsidRDefault="00AD1E49" w:rsidP="00AD1E49">
      <w:pPr>
        <w:jc w:val="center"/>
        <w:rPr>
          <w:rFonts w:ascii="Bookman Old Style" w:hAnsi="Bookman Old Style"/>
        </w:rPr>
      </w:pPr>
      <w:r w:rsidRPr="00844175">
        <w:rPr>
          <w:rFonts w:ascii="Bookman Old Style" w:hAnsi="Bookman Old Style"/>
          <w:sz w:val="28"/>
          <w:szCs w:val="28"/>
        </w:rPr>
        <w:t>WHEREAS,</w:t>
      </w:r>
    </w:p>
    <w:p w14:paraId="6C0DD1D3" w14:textId="77777777" w:rsidR="00AD1E49" w:rsidRPr="00276C42" w:rsidRDefault="00AD1E49" w:rsidP="00AD1E49">
      <w:pPr>
        <w:ind w:left="360"/>
        <w:rPr>
          <w:rFonts w:ascii="Monotype Corsiva" w:hAnsi="Monotype Corsiva"/>
        </w:rPr>
      </w:pPr>
      <w:r w:rsidRPr="00276C42">
        <w:rPr>
          <w:rFonts w:ascii="Monotype Corsiva" w:hAnsi="Monotype Corsiva"/>
        </w:rPr>
        <w:t xml:space="preserve">Damage prevention is a shared responsibility; by using safe digging practices, the contractors and homeowners of </w:t>
      </w:r>
      <w:r>
        <w:rPr>
          <w:rFonts w:ascii="Monotype Corsiva" w:hAnsi="Monotype Corsiva"/>
        </w:rPr>
        <w:t xml:space="preserve">Savannah </w:t>
      </w:r>
      <w:r w:rsidRPr="00276C42">
        <w:rPr>
          <w:rFonts w:ascii="Monotype Corsiva" w:hAnsi="Monotype Corsiva"/>
        </w:rPr>
        <w:t xml:space="preserve">can save time, money and help keep our infrastructure safe and connected, </w:t>
      </w:r>
      <w:proofErr w:type="gramStart"/>
      <w:r w:rsidRPr="00276C42">
        <w:rPr>
          <w:rFonts w:ascii="Monotype Corsiva" w:hAnsi="Monotype Corsiva"/>
        </w:rPr>
        <w:t>and;</w:t>
      </w:r>
      <w:proofErr w:type="gramEnd"/>
    </w:p>
    <w:p w14:paraId="693776DF" w14:textId="77777777" w:rsidR="00AD1E49" w:rsidRPr="00844175" w:rsidRDefault="00AD1E49" w:rsidP="00AD1E49">
      <w:pPr>
        <w:jc w:val="center"/>
        <w:rPr>
          <w:rFonts w:ascii="Bookman Old Style" w:hAnsi="Bookman Old Style"/>
        </w:rPr>
      </w:pPr>
      <w:r w:rsidRPr="00844175">
        <w:rPr>
          <w:rFonts w:ascii="Bookman Old Style" w:hAnsi="Bookman Old Style"/>
          <w:sz w:val="28"/>
          <w:szCs w:val="28"/>
        </w:rPr>
        <w:t>THEREFORE,</w:t>
      </w:r>
    </w:p>
    <w:p w14:paraId="0FD84685" w14:textId="77777777" w:rsidR="00AD1E49" w:rsidRPr="00276C42" w:rsidRDefault="00AD1E49" w:rsidP="00AD1E49">
      <w:pPr>
        <w:ind w:left="360"/>
        <w:rPr>
          <w:rFonts w:ascii="Monotype Corsiva" w:hAnsi="Monotype Corsiva"/>
        </w:rPr>
      </w:pPr>
      <w:r w:rsidRPr="00276C42">
        <w:rPr>
          <w:rFonts w:ascii="Monotype Corsiva" w:hAnsi="Monotype Corsiva"/>
        </w:rPr>
        <w:t>I do hereby proclaim, on behalf of the</w:t>
      </w:r>
      <w:r>
        <w:rPr>
          <w:rFonts w:ascii="Monotype Corsiva" w:hAnsi="Monotype Corsiva"/>
        </w:rPr>
        <w:t xml:space="preserve"> City of Savannah,</w:t>
      </w:r>
      <w:r w:rsidRPr="00276C42">
        <w:rPr>
          <w:rFonts w:ascii="Monotype Corsiva" w:hAnsi="Monotype Corsiva"/>
        </w:rPr>
        <w:t xml:space="preserve"> the month of April 20</w:t>
      </w:r>
      <w:r>
        <w:rPr>
          <w:rFonts w:ascii="Monotype Corsiva" w:hAnsi="Monotype Corsiva"/>
        </w:rPr>
        <w:t>26</w:t>
      </w:r>
      <w:r w:rsidRPr="00276C42">
        <w:rPr>
          <w:rFonts w:ascii="Monotype Corsiva" w:hAnsi="Monotype Corsiva"/>
        </w:rPr>
        <w:t xml:space="preserve"> </w:t>
      </w:r>
      <w:proofErr w:type="gramStart"/>
      <w:r w:rsidRPr="00276C42">
        <w:rPr>
          <w:rFonts w:ascii="Monotype Corsiva" w:hAnsi="Monotype Corsiva"/>
        </w:rPr>
        <w:t>as;</w:t>
      </w:r>
      <w:proofErr w:type="gramEnd"/>
    </w:p>
    <w:p w14:paraId="7716194E" w14:textId="77777777" w:rsidR="00AD1E49" w:rsidRPr="00276C42" w:rsidRDefault="00AD1E49" w:rsidP="00AD1E49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 xml:space="preserve">Savannah </w:t>
      </w:r>
      <w:r w:rsidRPr="00276C42">
        <w:rPr>
          <w:rFonts w:ascii="Bookman Old Style" w:hAnsi="Bookman Old Style"/>
          <w:sz w:val="40"/>
          <w:szCs w:val="40"/>
        </w:rPr>
        <w:t>Safe Digging Month</w:t>
      </w:r>
    </w:p>
    <w:p w14:paraId="25D5BFFF" w14:textId="77777777" w:rsidR="00AD1E49" w:rsidRPr="00276C42" w:rsidRDefault="00AD1E49" w:rsidP="00AD1E49">
      <w:pPr>
        <w:rPr>
          <w:rFonts w:ascii="Monotype Corsiva" w:hAnsi="Monotype Corsiva"/>
        </w:rPr>
      </w:pPr>
      <w:r w:rsidRPr="00276C42">
        <w:rPr>
          <w:rFonts w:ascii="Monotype Corsiva" w:hAnsi="Monotype Corsiva"/>
        </w:rPr>
        <w:t xml:space="preserve">And encourage contractors and homeowners throughout </w:t>
      </w:r>
      <w:r w:rsidRPr="00C91AE7">
        <w:rPr>
          <w:rFonts w:ascii="Monotype Corsiva" w:hAnsi="Monotype Corsiva"/>
        </w:rPr>
        <w:t>Savannah,</w:t>
      </w:r>
      <w:r>
        <w:rPr>
          <w:rFonts w:ascii="Monotype Corsiva" w:hAnsi="Monotype Corsiva"/>
        </w:rPr>
        <w:t xml:space="preserve"> Georgia, t</w:t>
      </w:r>
      <w:r w:rsidRPr="00276C42">
        <w:rPr>
          <w:rFonts w:ascii="Monotype Corsiva" w:hAnsi="Monotype Corsiva"/>
        </w:rPr>
        <w:t>o always c</w:t>
      </w:r>
      <w:r>
        <w:rPr>
          <w:rFonts w:ascii="Monotype Corsiva" w:hAnsi="Monotype Corsiva"/>
        </w:rPr>
        <w:t xml:space="preserve">ontact </w:t>
      </w:r>
      <w:r w:rsidRPr="00276C42">
        <w:rPr>
          <w:rFonts w:ascii="Monotype Corsiva" w:hAnsi="Monotype Corsiva"/>
        </w:rPr>
        <w:t>811 before digging.</w:t>
      </w:r>
      <w:r>
        <w:rPr>
          <w:rFonts w:ascii="Monotype Corsiva" w:hAnsi="Monotype Corsiva"/>
        </w:rPr>
        <w:t xml:space="preserve"> S</w:t>
      </w:r>
      <w:r w:rsidRPr="00276C42">
        <w:rPr>
          <w:rFonts w:ascii="Monotype Corsiva" w:hAnsi="Monotype Corsiva"/>
        </w:rPr>
        <w:t xml:space="preserve">afe digging is no accident!! </w:t>
      </w:r>
    </w:p>
    <w:p w14:paraId="14335A74" w14:textId="77777777" w:rsidR="00AD1E49" w:rsidRDefault="00AD1E49" w:rsidP="00AD1E49"/>
    <w:p w14:paraId="1121CC31" w14:textId="77777777" w:rsidR="00AD1E49" w:rsidRDefault="00AD1E49" w:rsidP="00AD1E49">
      <w:pPr>
        <w:rPr>
          <w:sz w:val="24"/>
          <w:szCs w:val="24"/>
        </w:rPr>
      </w:pPr>
    </w:p>
    <w:p w14:paraId="58A3222E" w14:textId="77777777" w:rsidR="00AD1E49" w:rsidRDefault="00AD1E49" w:rsidP="00AD1E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proofErr w:type="gramStart"/>
      <w:r>
        <w:rPr>
          <w:sz w:val="24"/>
          <w:szCs w:val="24"/>
        </w:rPr>
        <w:t xml:space="preserve">_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</w:t>
      </w:r>
      <w:proofErr w:type="gramEnd"/>
      <w:r>
        <w:rPr>
          <w:sz w:val="24"/>
          <w:szCs w:val="24"/>
        </w:rPr>
        <w:t>___________________</w:t>
      </w:r>
    </w:p>
    <w:p w14:paraId="05632943" w14:textId="77777777" w:rsidR="00AD1E49" w:rsidRPr="003F4EC0" w:rsidRDefault="00AD1E49" w:rsidP="00AD1E49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3F4EC0">
        <w:rPr>
          <w:rFonts w:ascii="Bookman Old Style" w:hAnsi="Bookman Old Style"/>
          <w:sz w:val="24"/>
          <w:szCs w:val="24"/>
        </w:rPr>
        <w:t>Mayor</w:t>
      </w:r>
      <w:r w:rsidRPr="003F4EC0">
        <w:rPr>
          <w:rFonts w:ascii="Bookman Old Style" w:hAnsi="Bookman Old Style"/>
          <w:sz w:val="24"/>
          <w:szCs w:val="24"/>
        </w:rPr>
        <w:tab/>
      </w:r>
      <w:r w:rsidRPr="003F4EC0">
        <w:rPr>
          <w:rFonts w:ascii="Bookman Old Style" w:hAnsi="Bookman Old Style"/>
          <w:sz w:val="24"/>
          <w:szCs w:val="24"/>
        </w:rPr>
        <w:tab/>
      </w:r>
      <w:r w:rsidRPr="003F4EC0">
        <w:rPr>
          <w:rFonts w:ascii="Bookman Old Style" w:hAnsi="Bookman Old Style"/>
          <w:sz w:val="24"/>
          <w:szCs w:val="24"/>
        </w:rPr>
        <w:tab/>
      </w:r>
      <w:r w:rsidRPr="003F4EC0">
        <w:rPr>
          <w:rFonts w:ascii="Bookman Old Style" w:hAnsi="Bookman Old Style"/>
          <w:sz w:val="24"/>
          <w:szCs w:val="24"/>
        </w:rPr>
        <w:tab/>
      </w:r>
      <w:r w:rsidRPr="003F4EC0">
        <w:rPr>
          <w:rFonts w:ascii="Bookman Old Style" w:hAnsi="Bookman Old Style"/>
          <w:sz w:val="24"/>
          <w:szCs w:val="24"/>
        </w:rPr>
        <w:tab/>
      </w:r>
      <w:r w:rsidRPr="003F4EC0">
        <w:rPr>
          <w:rFonts w:ascii="Bookman Old Style" w:hAnsi="Bookman Old Style"/>
          <w:sz w:val="24"/>
          <w:szCs w:val="24"/>
        </w:rPr>
        <w:tab/>
      </w:r>
      <w:r w:rsidRPr="003F4EC0">
        <w:rPr>
          <w:rFonts w:ascii="Bookman Old Style" w:hAnsi="Bookman Old Style"/>
          <w:sz w:val="24"/>
          <w:szCs w:val="24"/>
        </w:rPr>
        <w:tab/>
      </w:r>
      <w:r w:rsidRPr="003F4EC0">
        <w:rPr>
          <w:rFonts w:ascii="Bookman Old Style" w:hAnsi="Bookman Old Style"/>
          <w:sz w:val="24"/>
          <w:szCs w:val="24"/>
        </w:rPr>
        <w:tab/>
        <w:t>Date</w:t>
      </w:r>
    </w:p>
    <w:p w14:paraId="4832AE0E" w14:textId="77777777" w:rsidR="00AD1E49" w:rsidRDefault="00AD1E49" w:rsidP="00AD1E4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5B4C2A33" w14:textId="77777777" w:rsidR="00AD1E49" w:rsidRDefault="00AD1E49" w:rsidP="00AD1E4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13FBBB93" w14:textId="77777777" w:rsidR="00AD1E49" w:rsidRDefault="00AD1E49" w:rsidP="00AD1E4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43055A04" w14:textId="77777777" w:rsidR="00AD1E49" w:rsidRPr="00276C42" w:rsidRDefault="00AD1E49" w:rsidP="00AD1E49">
      <w:pPr>
        <w:rPr>
          <w:sz w:val="24"/>
          <w:szCs w:val="24"/>
        </w:rPr>
      </w:pPr>
    </w:p>
    <w:p w14:paraId="12FC93A3" w14:textId="77777777" w:rsidR="0039230D" w:rsidRDefault="0039230D"/>
    <w:sectPr w:rsidR="00392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49"/>
    <w:rsid w:val="00164707"/>
    <w:rsid w:val="0039230D"/>
    <w:rsid w:val="00AD1E49"/>
    <w:rsid w:val="00CF5AE9"/>
    <w:rsid w:val="00EA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92BB7"/>
  <w15:chartTrackingRefBased/>
  <w15:docId w15:val="{4FB430EC-1950-46FA-8EF0-1B293B9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E4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E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E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E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E4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E4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E4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E4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E4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E4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1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E4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1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E4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1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E4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1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E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1109</Characters>
  <Application>Microsoft Office Word</Application>
  <DocSecurity>0</DocSecurity>
  <Lines>28</Lines>
  <Paragraphs>13</Paragraphs>
  <ScaleCrop>false</ScaleCrop>
  <Company>City of Savannah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Williams</dc:creator>
  <cp:keywords/>
  <dc:description/>
  <cp:lastModifiedBy>Annette Williams</cp:lastModifiedBy>
  <cp:revision>1</cp:revision>
  <dcterms:created xsi:type="dcterms:W3CDTF">2026-03-26T17:23:00Z</dcterms:created>
  <dcterms:modified xsi:type="dcterms:W3CDTF">2026-03-26T17:24:00Z</dcterms:modified>
</cp:coreProperties>
</file>