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D616" w14:textId="77777777" w:rsidR="007F2DB7" w:rsidRPr="00ED5690" w:rsidRDefault="007F2DB7" w:rsidP="007F2DB7">
      <w:pPr>
        <w:spacing w:line="276" w:lineRule="auto"/>
        <w:rPr>
          <w:rFonts w:ascii="Calibri" w:hAnsi="Calibri" w:cs="Calibri"/>
          <w:b/>
          <w:color w:val="00B050"/>
          <w:sz w:val="28"/>
          <w:szCs w:val="28"/>
        </w:rPr>
      </w:pPr>
      <w:r w:rsidRPr="00ED5690">
        <w:rPr>
          <w:rFonts w:ascii="Calibri" w:hAnsi="Calibri" w:cs="Calibri"/>
          <w:b/>
          <w:color w:val="00B050"/>
          <w:sz w:val="28"/>
          <w:szCs w:val="28"/>
        </w:rPr>
        <w:t>MEMORANDUM</w:t>
      </w:r>
    </w:p>
    <w:p w14:paraId="7BB3DB10" w14:textId="77777777" w:rsidR="007F2DB7" w:rsidRPr="00ED5690" w:rsidRDefault="007F2DB7" w:rsidP="007F2DB7">
      <w:pPr>
        <w:pStyle w:val="MessageHeaderFirst"/>
        <w:ind w:left="720"/>
        <w:rPr>
          <w:rFonts w:ascii="Calibri" w:hAnsi="Calibri" w:cs="Calibri"/>
          <w:sz w:val="22"/>
          <w:szCs w:val="22"/>
        </w:rPr>
      </w:pPr>
      <w:r w:rsidRPr="00ED5690">
        <w:rPr>
          <w:rStyle w:val="MessageHeaderLabel"/>
          <w:rFonts w:ascii="Calibri" w:eastAsiaTheme="majorEastAsia" w:hAnsi="Calibri" w:cs="Calibri"/>
          <w:spacing w:val="-25"/>
          <w:sz w:val="22"/>
          <w:szCs w:val="22"/>
        </w:rPr>
        <w:t>T</w:t>
      </w:r>
      <w:r w:rsidRPr="00ED5690">
        <w:rPr>
          <w:rStyle w:val="MessageHeaderLabel"/>
          <w:rFonts w:ascii="Calibri" w:eastAsiaTheme="majorEastAsia" w:hAnsi="Calibri" w:cs="Calibri"/>
          <w:sz w:val="22"/>
          <w:szCs w:val="22"/>
        </w:rPr>
        <w:t>o:</w:t>
      </w:r>
      <w:r w:rsidRPr="00ED5690">
        <w:rPr>
          <w:rFonts w:ascii="Calibri" w:hAnsi="Calibri" w:cs="Calibri"/>
          <w:sz w:val="22"/>
          <w:szCs w:val="22"/>
        </w:rPr>
        <w:tab/>
        <w:t>Jay Melder, City Manager</w:t>
      </w:r>
    </w:p>
    <w:p w14:paraId="3DE7E32F" w14:textId="7C5ACB53" w:rsidR="007F2DB7" w:rsidRPr="00ED5690" w:rsidRDefault="007F2DB7" w:rsidP="007F2DB7">
      <w:pPr>
        <w:pStyle w:val="MessageHeader"/>
        <w:ind w:left="720"/>
        <w:rPr>
          <w:rFonts w:ascii="Calibri" w:hAnsi="Calibri" w:cs="Calibri"/>
          <w:sz w:val="22"/>
          <w:szCs w:val="22"/>
        </w:rPr>
      </w:pPr>
      <w:r w:rsidRPr="00ED5690">
        <w:rPr>
          <w:rStyle w:val="MessageHeaderLabel"/>
          <w:rFonts w:ascii="Calibri" w:eastAsiaTheme="majorEastAsia" w:hAnsi="Calibri" w:cs="Calibri"/>
          <w:sz w:val="22"/>
          <w:szCs w:val="22"/>
        </w:rPr>
        <w:t>From:</w:t>
      </w:r>
      <w:r w:rsidRPr="00ED5690">
        <w:rPr>
          <w:rFonts w:ascii="Calibri" w:hAnsi="Calibri" w:cs="Calibri"/>
          <w:sz w:val="22"/>
          <w:szCs w:val="22"/>
        </w:rPr>
        <w:tab/>
        <w:t>Judee Jones, Revenue Director</w:t>
      </w:r>
    </w:p>
    <w:p w14:paraId="04034AFC" w14:textId="77777777" w:rsidR="007F2DB7" w:rsidRPr="00ED5690" w:rsidRDefault="007F2DB7" w:rsidP="007F2DB7">
      <w:pPr>
        <w:pStyle w:val="MessageHeader"/>
        <w:spacing w:after="0"/>
        <w:ind w:left="720"/>
        <w:rPr>
          <w:rStyle w:val="MessageHeaderLabel"/>
          <w:rFonts w:ascii="Calibri" w:eastAsiaTheme="majorEastAsia" w:hAnsi="Calibri" w:cs="Calibri"/>
          <w:sz w:val="22"/>
          <w:szCs w:val="22"/>
        </w:rPr>
      </w:pPr>
      <w:r w:rsidRPr="00ED5690">
        <w:rPr>
          <w:rStyle w:val="MessageHeaderLabel"/>
          <w:rFonts w:ascii="Calibri" w:eastAsiaTheme="majorEastAsia" w:hAnsi="Calibri" w:cs="Calibri"/>
          <w:sz w:val="22"/>
          <w:szCs w:val="22"/>
        </w:rPr>
        <w:t>CC:</w:t>
      </w:r>
      <w:r w:rsidRPr="00ED5690">
        <w:rPr>
          <w:rFonts w:ascii="Calibri" w:hAnsi="Calibri" w:cs="Calibri"/>
          <w:sz w:val="22"/>
          <w:szCs w:val="22"/>
        </w:rPr>
        <w:tab/>
      </w:r>
      <w:r w:rsidRPr="00ED5690">
        <w:rPr>
          <w:rStyle w:val="MessageHeaderLabel"/>
          <w:rFonts w:ascii="Calibri" w:eastAsiaTheme="majorEastAsia" w:hAnsi="Calibri" w:cs="Calibri"/>
          <w:sz w:val="22"/>
          <w:szCs w:val="22"/>
        </w:rPr>
        <w:t>David Maxwell, Chief Financial Officer</w:t>
      </w:r>
    </w:p>
    <w:p w14:paraId="0D604EE9" w14:textId="624ECF7B" w:rsidR="007F2DB7" w:rsidRPr="00ED5690" w:rsidRDefault="007F2DB7" w:rsidP="007F2DB7">
      <w:pPr>
        <w:pStyle w:val="MessageHeader"/>
        <w:spacing w:after="0"/>
        <w:ind w:left="720" w:firstLine="0"/>
        <w:rPr>
          <w:rStyle w:val="MessageHeaderLabel"/>
          <w:rFonts w:ascii="Calibri" w:eastAsiaTheme="majorEastAsia" w:hAnsi="Calibri" w:cs="Calibri"/>
          <w:sz w:val="22"/>
          <w:szCs w:val="22"/>
        </w:rPr>
      </w:pPr>
      <w:r w:rsidRPr="00ED5690">
        <w:rPr>
          <w:rStyle w:val="MessageHeaderLabel"/>
          <w:rFonts w:ascii="Calibri" w:eastAsiaTheme="majorEastAsia" w:hAnsi="Calibri" w:cs="Calibri"/>
          <w:sz w:val="22"/>
          <w:szCs w:val="22"/>
        </w:rPr>
        <w:t xml:space="preserve">Melissa Carter, </w:t>
      </w:r>
      <w:r w:rsidR="00024478" w:rsidRPr="00ED5690">
        <w:rPr>
          <w:rStyle w:val="MessageHeaderLabel"/>
          <w:rFonts w:ascii="Calibri" w:eastAsiaTheme="majorEastAsia" w:hAnsi="Calibri" w:cs="Calibri"/>
          <w:sz w:val="22"/>
          <w:szCs w:val="22"/>
        </w:rPr>
        <w:t xml:space="preserve">Interim </w:t>
      </w:r>
      <w:r w:rsidR="008369FE" w:rsidRPr="00ED5690">
        <w:rPr>
          <w:rStyle w:val="MessageHeaderLabel"/>
          <w:rFonts w:ascii="Calibri" w:eastAsiaTheme="majorEastAsia" w:hAnsi="Calibri" w:cs="Calibri"/>
          <w:sz w:val="22"/>
          <w:szCs w:val="22"/>
        </w:rPr>
        <w:t xml:space="preserve">Chief </w:t>
      </w:r>
      <w:r w:rsidR="00024478" w:rsidRPr="00ED5690">
        <w:rPr>
          <w:rStyle w:val="MessageHeaderLabel"/>
          <w:rFonts w:ascii="Calibri" w:eastAsiaTheme="majorEastAsia" w:hAnsi="Calibri" w:cs="Calibri"/>
          <w:sz w:val="22"/>
          <w:szCs w:val="22"/>
        </w:rPr>
        <w:t>of Management Services</w:t>
      </w:r>
    </w:p>
    <w:p w14:paraId="42BFFE50" w14:textId="77777777" w:rsidR="007F2DB7" w:rsidRPr="00ED5690" w:rsidRDefault="007F2DB7" w:rsidP="007F2DB7">
      <w:pPr>
        <w:pStyle w:val="MessageHeader"/>
        <w:spacing w:after="0"/>
        <w:ind w:left="720"/>
        <w:rPr>
          <w:rFonts w:ascii="Calibri" w:hAnsi="Calibri" w:cs="Calibri"/>
          <w:sz w:val="22"/>
          <w:szCs w:val="22"/>
        </w:rPr>
      </w:pPr>
    </w:p>
    <w:p w14:paraId="5A8C0958" w14:textId="76F469E3" w:rsidR="007F2DB7" w:rsidRPr="00ED5690" w:rsidRDefault="007F2DB7" w:rsidP="007F2DB7">
      <w:pPr>
        <w:pStyle w:val="MessageHeader"/>
        <w:ind w:left="720"/>
        <w:rPr>
          <w:rFonts w:ascii="Calibri" w:hAnsi="Calibri" w:cs="Calibri"/>
          <w:sz w:val="22"/>
          <w:szCs w:val="22"/>
        </w:rPr>
      </w:pPr>
      <w:r w:rsidRPr="00ED5690">
        <w:rPr>
          <w:rStyle w:val="MessageHeaderLabel"/>
          <w:rFonts w:ascii="Calibri" w:eastAsiaTheme="majorEastAsia" w:hAnsi="Calibri" w:cs="Calibri"/>
          <w:sz w:val="22"/>
          <w:szCs w:val="22"/>
        </w:rPr>
        <w:t>Date:</w:t>
      </w:r>
      <w:r w:rsidRPr="00ED5690">
        <w:rPr>
          <w:rFonts w:ascii="Calibri" w:hAnsi="Calibri" w:cs="Calibri"/>
          <w:sz w:val="22"/>
          <w:szCs w:val="22"/>
        </w:rPr>
        <w:tab/>
      </w:r>
      <w:r w:rsidR="008369FE" w:rsidRPr="00ED5690">
        <w:rPr>
          <w:rFonts w:ascii="Calibri" w:hAnsi="Calibri" w:cs="Calibri"/>
          <w:sz w:val="22"/>
          <w:szCs w:val="22"/>
        </w:rPr>
        <w:t>November 20, 2024</w:t>
      </w:r>
    </w:p>
    <w:p w14:paraId="494F5D58" w14:textId="644F5DA5" w:rsidR="007F2DB7" w:rsidRPr="00ED5690" w:rsidRDefault="007F2DB7" w:rsidP="007F2DB7">
      <w:pPr>
        <w:pStyle w:val="MessageHeaderLast"/>
        <w:ind w:left="720"/>
        <w:rPr>
          <w:rFonts w:ascii="Calibri" w:hAnsi="Calibri" w:cs="Calibri"/>
          <w:sz w:val="22"/>
          <w:szCs w:val="22"/>
        </w:rPr>
      </w:pPr>
      <w:r w:rsidRPr="00ED5690">
        <w:rPr>
          <w:rStyle w:val="MessageHeaderLabel"/>
          <w:rFonts w:ascii="Calibri" w:eastAsiaTheme="majorEastAsia" w:hAnsi="Calibri" w:cs="Calibri"/>
          <w:sz w:val="22"/>
          <w:szCs w:val="22"/>
        </w:rPr>
        <w:t>Re:</w:t>
      </w:r>
      <w:r w:rsidRPr="00ED5690">
        <w:rPr>
          <w:rFonts w:ascii="Calibri" w:hAnsi="Calibri" w:cs="Calibri"/>
          <w:sz w:val="22"/>
          <w:szCs w:val="22"/>
        </w:rPr>
        <w:tab/>
        <w:t>202</w:t>
      </w:r>
      <w:r w:rsidR="00004115" w:rsidRPr="00ED5690">
        <w:rPr>
          <w:rFonts w:ascii="Calibri" w:hAnsi="Calibri" w:cs="Calibri"/>
          <w:sz w:val="22"/>
          <w:szCs w:val="22"/>
        </w:rPr>
        <w:t>5</w:t>
      </w:r>
      <w:r w:rsidRPr="00ED5690">
        <w:rPr>
          <w:rFonts w:ascii="Calibri" w:hAnsi="Calibri" w:cs="Calibri"/>
          <w:sz w:val="22"/>
          <w:szCs w:val="22"/>
        </w:rPr>
        <w:t xml:space="preserve"> Revenue Ordinance Fee Changes and Modifications</w:t>
      </w:r>
    </w:p>
    <w:p w14:paraId="04BCD3C9" w14:textId="4F2C16FB" w:rsidR="007F2DB7" w:rsidRPr="00ED5690" w:rsidRDefault="007F2DB7" w:rsidP="007F2DB7">
      <w:pPr>
        <w:spacing w:after="200" w:line="276" w:lineRule="auto"/>
        <w:rPr>
          <w:rFonts w:ascii="Calibri" w:eastAsia="Calibri" w:hAnsi="Calibri" w:cs="Calibri"/>
          <w:sz w:val="22"/>
          <w:szCs w:val="22"/>
        </w:rPr>
      </w:pPr>
      <w:r w:rsidRPr="00ED5690">
        <w:rPr>
          <w:rFonts w:ascii="Calibri" w:eastAsia="Calibri" w:hAnsi="Calibri" w:cs="Calibri"/>
          <w:sz w:val="22"/>
          <w:szCs w:val="22"/>
        </w:rPr>
        <w:t>For fiscal year 202</w:t>
      </w:r>
      <w:r w:rsidR="00801C40" w:rsidRPr="00ED5690">
        <w:rPr>
          <w:rFonts w:ascii="Calibri" w:eastAsia="Calibri" w:hAnsi="Calibri" w:cs="Calibri"/>
          <w:sz w:val="22"/>
          <w:szCs w:val="22"/>
        </w:rPr>
        <w:t>5</w:t>
      </w:r>
      <w:r w:rsidRPr="00ED5690">
        <w:rPr>
          <w:rFonts w:ascii="Calibri" w:eastAsia="Calibri" w:hAnsi="Calibri" w:cs="Calibri"/>
          <w:sz w:val="22"/>
          <w:szCs w:val="22"/>
        </w:rPr>
        <w:t xml:space="preserve">, various fee changes and revisions to the Revenue Ordinance were recommended by City staff.  All </w:t>
      </w:r>
      <w:r w:rsidR="00ED5690">
        <w:rPr>
          <w:rFonts w:ascii="Calibri" w:eastAsia="Calibri" w:hAnsi="Calibri" w:cs="Calibri"/>
          <w:sz w:val="22"/>
          <w:szCs w:val="22"/>
        </w:rPr>
        <w:t xml:space="preserve">recommended </w:t>
      </w:r>
      <w:r w:rsidR="005D2BE7" w:rsidRPr="00ED5690">
        <w:rPr>
          <w:rFonts w:ascii="Calibri" w:eastAsia="Calibri" w:hAnsi="Calibri" w:cs="Calibri"/>
          <w:sz w:val="22"/>
          <w:szCs w:val="22"/>
        </w:rPr>
        <w:t>fee changes are briefly</w:t>
      </w:r>
      <w:r w:rsidR="00C3375E" w:rsidRPr="00ED5690">
        <w:rPr>
          <w:rFonts w:ascii="Calibri" w:eastAsia="Calibri" w:hAnsi="Calibri" w:cs="Calibri"/>
          <w:sz w:val="22"/>
          <w:szCs w:val="22"/>
        </w:rPr>
        <w:t xml:space="preserve"> summarized below. Basic changes without financial impact, attributed as scrivener’s</w:t>
      </w:r>
      <w:r w:rsidR="00C779CF" w:rsidRPr="00ED5690">
        <w:rPr>
          <w:rFonts w:ascii="Calibri" w:eastAsia="Calibri" w:hAnsi="Calibri" w:cs="Calibri"/>
          <w:sz w:val="22"/>
          <w:szCs w:val="22"/>
        </w:rPr>
        <w:t xml:space="preserve"> errors, are summarized below.</w:t>
      </w:r>
    </w:p>
    <w:p w14:paraId="5B157F30" w14:textId="77777777" w:rsidR="007F2DB7" w:rsidRPr="00ED5690" w:rsidRDefault="007F2DB7" w:rsidP="007F2DB7">
      <w:pPr>
        <w:rPr>
          <w:rFonts w:ascii="Calibri" w:eastAsia="Calibri" w:hAnsi="Calibri" w:cs="Calibri"/>
          <w:b/>
          <w:sz w:val="22"/>
          <w:szCs w:val="22"/>
        </w:rPr>
      </w:pPr>
      <w:r w:rsidRPr="00ED5690">
        <w:rPr>
          <w:rFonts w:ascii="Calibri" w:eastAsia="Calibri" w:hAnsi="Calibri" w:cs="Calibri"/>
          <w:b/>
          <w:sz w:val="22"/>
          <w:szCs w:val="22"/>
        </w:rPr>
        <w:t>Article A – General</w:t>
      </w:r>
    </w:p>
    <w:p w14:paraId="62BD44FA" w14:textId="77777777" w:rsidR="007F2DB7" w:rsidRPr="00ED5690" w:rsidRDefault="007F2DB7" w:rsidP="007F2DB7">
      <w:pPr>
        <w:rPr>
          <w:rFonts w:ascii="Calibri" w:eastAsia="Calibri" w:hAnsi="Calibri" w:cs="Calibri"/>
          <w:sz w:val="22"/>
          <w:szCs w:val="22"/>
          <w:u w:val="single"/>
        </w:rPr>
      </w:pPr>
      <w:r w:rsidRPr="00ED5690">
        <w:rPr>
          <w:rFonts w:ascii="Calibri" w:eastAsia="Calibri" w:hAnsi="Calibri" w:cs="Calibri"/>
          <w:b/>
          <w:sz w:val="22"/>
          <w:szCs w:val="22"/>
        </w:rPr>
        <w:tab/>
      </w:r>
      <w:r w:rsidRPr="00ED5690">
        <w:rPr>
          <w:rFonts w:ascii="Calibri" w:eastAsia="Calibri" w:hAnsi="Calibri" w:cs="Calibri"/>
          <w:sz w:val="22"/>
          <w:szCs w:val="22"/>
          <w:u w:val="single"/>
        </w:rPr>
        <w:t>Section 1.  Scope; Taxes and Fees</w:t>
      </w:r>
    </w:p>
    <w:p w14:paraId="120C2448" w14:textId="22D0DBA6" w:rsidR="007F2DB7" w:rsidRPr="00ED5690" w:rsidRDefault="007F2DB7" w:rsidP="003D30B7">
      <w:pPr>
        <w:pStyle w:val="ListParagraph"/>
        <w:numPr>
          <w:ilvl w:val="0"/>
          <w:numId w:val="18"/>
        </w:numPr>
        <w:rPr>
          <w:rFonts w:ascii="Calibri" w:eastAsia="Calibri" w:hAnsi="Calibri" w:cs="Calibri"/>
          <w:sz w:val="22"/>
          <w:szCs w:val="22"/>
        </w:rPr>
      </w:pPr>
      <w:r w:rsidRPr="00ED5690">
        <w:rPr>
          <w:rFonts w:ascii="Calibri" w:eastAsia="Calibri" w:hAnsi="Calibri" w:cs="Calibri"/>
          <w:sz w:val="22"/>
          <w:szCs w:val="22"/>
        </w:rPr>
        <w:t xml:space="preserve">Modify </w:t>
      </w:r>
      <w:r w:rsidR="00DE0DDF" w:rsidRPr="00ED5690">
        <w:rPr>
          <w:rFonts w:ascii="Calibri" w:eastAsia="Calibri" w:hAnsi="Calibri" w:cs="Calibri"/>
          <w:sz w:val="22"/>
          <w:szCs w:val="22"/>
        </w:rPr>
        <w:t xml:space="preserve">the </w:t>
      </w:r>
      <w:r w:rsidRPr="00ED5690">
        <w:rPr>
          <w:rFonts w:ascii="Calibri" w:eastAsia="Calibri" w:hAnsi="Calibri" w:cs="Calibri"/>
          <w:sz w:val="22"/>
          <w:szCs w:val="22"/>
        </w:rPr>
        <w:t>effective date to January 1, 202</w:t>
      </w:r>
      <w:r w:rsidR="00321D95" w:rsidRPr="00ED5690">
        <w:rPr>
          <w:rFonts w:ascii="Calibri" w:eastAsia="Calibri" w:hAnsi="Calibri" w:cs="Calibri"/>
          <w:sz w:val="22"/>
          <w:szCs w:val="22"/>
        </w:rPr>
        <w:t>5</w:t>
      </w:r>
      <w:r w:rsidRPr="00ED5690">
        <w:rPr>
          <w:rFonts w:ascii="Calibri" w:eastAsia="Calibri" w:hAnsi="Calibri" w:cs="Calibri"/>
          <w:sz w:val="22"/>
          <w:szCs w:val="22"/>
        </w:rPr>
        <w:t>.</w:t>
      </w:r>
    </w:p>
    <w:p w14:paraId="47C6510C" w14:textId="77777777" w:rsidR="0009716B" w:rsidRPr="00ED5690" w:rsidRDefault="0009716B" w:rsidP="007F2DB7">
      <w:pPr>
        <w:rPr>
          <w:rFonts w:ascii="Calibri" w:eastAsia="Calibri" w:hAnsi="Calibri" w:cs="Calibri"/>
          <w:b/>
          <w:bCs/>
          <w:sz w:val="22"/>
          <w:szCs w:val="22"/>
        </w:rPr>
      </w:pPr>
    </w:p>
    <w:p w14:paraId="39591912" w14:textId="540B1235" w:rsidR="007F2DB7" w:rsidRPr="00ED5690" w:rsidRDefault="007F2DB7" w:rsidP="007F2DB7">
      <w:pPr>
        <w:rPr>
          <w:rFonts w:ascii="Calibri" w:eastAsia="Calibri" w:hAnsi="Calibri" w:cs="Calibri"/>
          <w:b/>
          <w:bCs/>
          <w:sz w:val="22"/>
          <w:szCs w:val="22"/>
        </w:rPr>
      </w:pPr>
      <w:r w:rsidRPr="00ED5690">
        <w:rPr>
          <w:rFonts w:ascii="Calibri" w:eastAsia="Calibri" w:hAnsi="Calibri" w:cs="Calibri"/>
          <w:b/>
          <w:bCs/>
          <w:sz w:val="22"/>
          <w:szCs w:val="22"/>
        </w:rPr>
        <w:t>Article L – Fire Service Fees</w:t>
      </w:r>
    </w:p>
    <w:p w14:paraId="1049B278" w14:textId="0684207F" w:rsidR="00887D67" w:rsidRPr="00ED5690" w:rsidRDefault="00887D67" w:rsidP="007179B5">
      <w:pPr>
        <w:ind w:firstLine="720"/>
        <w:rPr>
          <w:rFonts w:ascii="Calibri" w:hAnsi="Calibri" w:cs="Calibri"/>
          <w:sz w:val="22"/>
          <w:szCs w:val="22"/>
          <w:u w:val="single"/>
        </w:rPr>
      </w:pPr>
      <w:r w:rsidRPr="00ED5690">
        <w:rPr>
          <w:rFonts w:ascii="Calibri" w:hAnsi="Calibri" w:cs="Calibri"/>
          <w:sz w:val="22"/>
          <w:szCs w:val="22"/>
          <w:u w:val="single"/>
        </w:rPr>
        <w:t xml:space="preserve">Section 2. </w:t>
      </w:r>
      <w:r w:rsidR="00E62DFD" w:rsidRPr="00ED5690">
        <w:rPr>
          <w:rFonts w:ascii="Calibri" w:hAnsi="Calibri" w:cs="Calibri"/>
          <w:sz w:val="22"/>
          <w:szCs w:val="22"/>
          <w:u w:val="single"/>
        </w:rPr>
        <w:t>Vehicle Fire Service Fee</w:t>
      </w:r>
    </w:p>
    <w:p w14:paraId="052505D1" w14:textId="37E4C56D" w:rsidR="00887D67" w:rsidRPr="00ED5690" w:rsidRDefault="00FC24E5" w:rsidP="003D30B7">
      <w:pPr>
        <w:pStyle w:val="ListParagraph"/>
        <w:numPr>
          <w:ilvl w:val="0"/>
          <w:numId w:val="18"/>
        </w:numPr>
        <w:rPr>
          <w:rFonts w:ascii="Calibri" w:hAnsi="Calibri" w:cs="Calibri"/>
          <w:sz w:val="22"/>
          <w:szCs w:val="22"/>
        </w:rPr>
      </w:pPr>
      <w:r w:rsidRPr="00ED5690">
        <w:rPr>
          <w:rFonts w:ascii="Calibri" w:hAnsi="Calibri" w:cs="Calibri"/>
          <w:sz w:val="22"/>
          <w:szCs w:val="22"/>
        </w:rPr>
        <w:t>The Veh</w:t>
      </w:r>
      <w:r w:rsidR="00917BA7" w:rsidRPr="00ED5690">
        <w:rPr>
          <w:rFonts w:ascii="Calibri" w:hAnsi="Calibri" w:cs="Calibri"/>
          <w:sz w:val="22"/>
          <w:szCs w:val="22"/>
        </w:rPr>
        <w:t xml:space="preserve">icle Fire Service Fee </w:t>
      </w:r>
      <w:r w:rsidR="00DE352B" w:rsidRPr="00ED5690">
        <w:rPr>
          <w:rFonts w:ascii="Calibri" w:hAnsi="Calibri" w:cs="Calibri"/>
          <w:sz w:val="22"/>
          <w:szCs w:val="22"/>
        </w:rPr>
        <w:t xml:space="preserve">will </w:t>
      </w:r>
      <w:r w:rsidR="007359D0" w:rsidRPr="00ED5690">
        <w:rPr>
          <w:rFonts w:ascii="Calibri" w:hAnsi="Calibri" w:cs="Calibri"/>
          <w:sz w:val="22"/>
          <w:szCs w:val="22"/>
        </w:rPr>
        <w:t>decrease</w:t>
      </w:r>
      <w:r w:rsidR="00917BA7" w:rsidRPr="00ED5690">
        <w:rPr>
          <w:rFonts w:ascii="Calibri" w:hAnsi="Calibri" w:cs="Calibri"/>
          <w:sz w:val="22"/>
          <w:szCs w:val="22"/>
        </w:rPr>
        <w:t xml:space="preserve"> from $1757 to $600.</w:t>
      </w:r>
    </w:p>
    <w:p w14:paraId="5B38383F" w14:textId="52B211C6" w:rsidR="00187B1C" w:rsidRPr="00ED5690" w:rsidRDefault="007179B5" w:rsidP="007179B5">
      <w:pPr>
        <w:ind w:firstLine="720"/>
        <w:rPr>
          <w:rFonts w:ascii="Calibri" w:hAnsi="Calibri" w:cs="Calibri"/>
          <w:sz w:val="22"/>
          <w:szCs w:val="22"/>
          <w:u w:val="single"/>
        </w:rPr>
      </w:pPr>
      <w:r w:rsidRPr="00ED5690">
        <w:rPr>
          <w:rFonts w:ascii="Calibri" w:hAnsi="Calibri" w:cs="Calibri"/>
          <w:sz w:val="22"/>
          <w:szCs w:val="22"/>
          <w:u w:val="single"/>
        </w:rPr>
        <w:t>Section 5. Mobile Food Vendor Permit</w:t>
      </w:r>
    </w:p>
    <w:p w14:paraId="1C3E48E8" w14:textId="229087FF" w:rsidR="00431333" w:rsidRPr="00ED5690" w:rsidRDefault="00431333" w:rsidP="00AF6C88">
      <w:pPr>
        <w:ind w:firstLine="720"/>
        <w:rPr>
          <w:rFonts w:ascii="Calibri" w:hAnsi="Calibri" w:cs="Calibri"/>
          <w:sz w:val="22"/>
          <w:szCs w:val="22"/>
        </w:rPr>
      </w:pPr>
      <w:r w:rsidRPr="00ED5690">
        <w:rPr>
          <w:rFonts w:ascii="Calibri" w:hAnsi="Calibri" w:cs="Calibri"/>
          <w:sz w:val="22"/>
          <w:szCs w:val="22"/>
        </w:rPr>
        <w:t xml:space="preserve">A permit fee for mobile food vendors is </w:t>
      </w:r>
      <w:r w:rsidR="00F02880" w:rsidRPr="00ED5690">
        <w:rPr>
          <w:rFonts w:ascii="Calibri" w:hAnsi="Calibri" w:cs="Calibri"/>
          <w:sz w:val="22"/>
          <w:szCs w:val="22"/>
        </w:rPr>
        <w:t>hereby</w:t>
      </w:r>
      <w:r w:rsidRPr="00ED5690">
        <w:rPr>
          <w:rFonts w:ascii="Calibri" w:hAnsi="Calibri" w:cs="Calibri"/>
          <w:sz w:val="22"/>
          <w:szCs w:val="22"/>
        </w:rPr>
        <w:t xml:space="preserve"> established as follows:</w:t>
      </w:r>
    </w:p>
    <w:p w14:paraId="1C7FAA2D" w14:textId="77777777" w:rsidR="00431333" w:rsidRPr="00ED5690" w:rsidRDefault="00431333" w:rsidP="003D30B7">
      <w:pPr>
        <w:numPr>
          <w:ilvl w:val="0"/>
          <w:numId w:val="1"/>
        </w:numPr>
        <w:rPr>
          <w:rFonts w:ascii="Calibri" w:hAnsi="Calibri" w:cs="Calibri"/>
          <w:sz w:val="22"/>
          <w:szCs w:val="22"/>
        </w:rPr>
      </w:pPr>
      <w:r w:rsidRPr="00ED5690">
        <w:rPr>
          <w:rFonts w:ascii="Calibri" w:hAnsi="Calibri" w:cs="Calibri"/>
          <w:sz w:val="22"/>
          <w:szCs w:val="22"/>
        </w:rPr>
        <w:t>A $45.00 fee for vendors with no cooking, warming of food, or portable power</w:t>
      </w:r>
    </w:p>
    <w:p w14:paraId="68B0352C" w14:textId="77777777" w:rsidR="00431333" w:rsidRPr="00ED5690" w:rsidRDefault="00431333" w:rsidP="003D30B7">
      <w:pPr>
        <w:numPr>
          <w:ilvl w:val="0"/>
          <w:numId w:val="1"/>
        </w:numPr>
        <w:rPr>
          <w:rFonts w:ascii="Calibri" w:hAnsi="Calibri" w:cs="Calibri"/>
          <w:sz w:val="22"/>
          <w:szCs w:val="22"/>
        </w:rPr>
      </w:pPr>
      <w:r w:rsidRPr="00ED5690">
        <w:rPr>
          <w:rFonts w:ascii="Calibri" w:hAnsi="Calibri" w:cs="Calibri"/>
          <w:sz w:val="22"/>
          <w:szCs w:val="22"/>
        </w:rPr>
        <w:t xml:space="preserve">A $65.00 fee for vendors warming or reheating food and/or utilizing portable power or fuel. </w:t>
      </w:r>
    </w:p>
    <w:p w14:paraId="4AF4B4FF" w14:textId="77777777" w:rsidR="00431333" w:rsidRPr="00ED5690" w:rsidRDefault="00431333" w:rsidP="003D30B7">
      <w:pPr>
        <w:numPr>
          <w:ilvl w:val="0"/>
          <w:numId w:val="1"/>
        </w:numPr>
        <w:rPr>
          <w:rFonts w:ascii="Calibri" w:hAnsi="Calibri" w:cs="Calibri"/>
          <w:sz w:val="22"/>
          <w:szCs w:val="22"/>
        </w:rPr>
      </w:pPr>
      <w:r w:rsidRPr="00ED5690">
        <w:rPr>
          <w:rFonts w:ascii="Calibri" w:hAnsi="Calibri" w:cs="Calibri"/>
          <w:sz w:val="22"/>
          <w:szCs w:val="22"/>
        </w:rPr>
        <w:t xml:space="preserve">A $85.00 fee for vendors with mobile food prep with cooking and/or utilizing portable power or fuel. </w:t>
      </w:r>
    </w:p>
    <w:p w14:paraId="28D07693" w14:textId="6FF61868" w:rsidR="00431333" w:rsidRPr="00ED5690" w:rsidRDefault="00431333" w:rsidP="003D30B7">
      <w:pPr>
        <w:numPr>
          <w:ilvl w:val="0"/>
          <w:numId w:val="1"/>
        </w:numPr>
        <w:rPr>
          <w:rFonts w:ascii="Calibri" w:hAnsi="Calibri" w:cs="Calibri"/>
          <w:sz w:val="22"/>
          <w:szCs w:val="22"/>
        </w:rPr>
      </w:pPr>
      <w:bookmarkStart w:id="0" w:name="_Hlk166237238"/>
      <w:r w:rsidRPr="00ED5690">
        <w:rPr>
          <w:rFonts w:ascii="Calibri" w:hAnsi="Calibri" w:cs="Calibri"/>
          <w:sz w:val="22"/>
          <w:szCs w:val="22"/>
        </w:rPr>
        <w:t>A $35.00 fee for all re-inspections will be charged additional</w:t>
      </w:r>
      <w:r w:rsidR="00B22335" w:rsidRPr="00ED5690">
        <w:rPr>
          <w:rFonts w:ascii="Calibri" w:hAnsi="Calibri" w:cs="Calibri"/>
          <w:sz w:val="22"/>
          <w:szCs w:val="22"/>
        </w:rPr>
        <w:t>.</w:t>
      </w:r>
    </w:p>
    <w:p w14:paraId="1C1A20C6" w14:textId="2230C6C3" w:rsidR="00431333" w:rsidRPr="00ED5690" w:rsidRDefault="00431333" w:rsidP="00195397">
      <w:pPr>
        <w:ind w:left="720"/>
        <w:rPr>
          <w:rFonts w:ascii="Calibri" w:hAnsi="Calibri" w:cs="Calibri"/>
          <w:sz w:val="22"/>
          <w:szCs w:val="22"/>
          <w:u w:val="single"/>
        </w:rPr>
      </w:pPr>
      <w:r w:rsidRPr="00ED5690">
        <w:rPr>
          <w:rFonts w:ascii="Calibri" w:hAnsi="Calibri" w:cs="Calibri"/>
          <w:sz w:val="22"/>
          <w:szCs w:val="22"/>
          <w:u w:val="single"/>
        </w:rPr>
        <w:t>Section 6.</w:t>
      </w:r>
      <w:r w:rsidR="00577A36" w:rsidRPr="00ED5690">
        <w:rPr>
          <w:rFonts w:ascii="Calibri" w:hAnsi="Calibri" w:cs="Calibri"/>
          <w:sz w:val="22"/>
          <w:szCs w:val="22"/>
          <w:u w:val="single"/>
        </w:rPr>
        <w:t xml:space="preserve"> Commercial Burn Permit Fee</w:t>
      </w:r>
    </w:p>
    <w:p w14:paraId="05A4B09B" w14:textId="06D57D31" w:rsidR="00CF0948" w:rsidRPr="00ED5690" w:rsidRDefault="00CF0948" w:rsidP="003D30B7">
      <w:pPr>
        <w:pStyle w:val="ListParagraph"/>
        <w:numPr>
          <w:ilvl w:val="0"/>
          <w:numId w:val="2"/>
        </w:numPr>
        <w:jc w:val="both"/>
        <w:rPr>
          <w:rFonts w:ascii="Calibri" w:hAnsi="Calibri" w:cs="Calibri"/>
          <w:sz w:val="22"/>
          <w:szCs w:val="22"/>
        </w:rPr>
      </w:pPr>
      <w:r w:rsidRPr="00ED5690">
        <w:rPr>
          <w:rFonts w:ascii="Calibri" w:hAnsi="Calibri" w:cs="Calibri"/>
          <w:sz w:val="22"/>
          <w:szCs w:val="22"/>
        </w:rPr>
        <w:t xml:space="preserve">Commercial Burn Permit </w:t>
      </w:r>
      <w:r w:rsidR="00BD3C27" w:rsidRPr="00ED5690">
        <w:rPr>
          <w:rFonts w:ascii="Calibri" w:hAnsi="Calibri" w:cs="Calibri"/>
          <w:sz w:val="22"/>
          <w:szCs w:val="22"/>
        </w:rPr>
        <w:t xml:space="preserve">fee </w:t>
      </w:r>
      <w:r w:rsidRPr="00ED5690">
        <w:rPr>
          <w:rFonts w:ascii="Calibri" w:hAnsi="Calibri" w:cs="Calibri"/>
          <w:sz w:val="22"/>
          <w:szCs w:val="22"/>
        </w:rPr>
        <w:t xml:space="preserve">(Valid 90 days) </w:t>
      </w:r>
      <w:r w:rsidR="00B22335" w:rsidRPr="00ED5690">
        <w:rPr>
          <w:rFonts w:ascii="Calibri" w:hAnsi="Calibri" w:cs="Calibri"/>
          <w:sz w:val="22"/>
          <w:szCs w:val="22"/>
        </w:rPr>
        <w:t xml:space="preserve">will </w:t>
      </w:r>
      <w:r w:rsidR="00724274" w:rsidRPr="00ED5690">
        <w:rPr>
          <w:rFonts w:ascii="Calibri" w:hAnsi="Calibri" w:cs="Calibri"/>
          <w:sz w:val="22"/>
          <w:szCs w:val="22"/>
        </w:rPr>
        <w:t xml:space="preserve">increase from $165.00 to </w:t>
      </w:r>
      <w:r w:rsidRPr="00ED5690">
        <w:rPr>
          <w:rFonts w:ascii="Calibri" w:hAnsi="Calibri" w:cs="Calibri"/>
          <w:sz w:val="22"/>
          <w:szCs w:val="22"/>
        </w:rPr>
        <w:t>$275.00</w:t>
      </w:r>
    </w:p>
    <w:p w14:paraId="4836B731" w14:textId="6C977A0D" w:rsidR="00577A36" w:rsidRPr="00ED5690" w:rsidRDefault="00CF0948" w:rsidP="00195397">
      <w:pPr>
        <w:ind w:left="720"/>
        <w:rPr>
          <w:rFonts w:ascii="Calibri" w:hAnsi="Calibri" w:cs="Calibri"/>
          <w:sz w:val="22"/>
          <w:szCs w:val="22"/>
          <w:u w:val="single"/>
        </w:rPr>
      </w:pPr>
      <w:r w:rsidRPr="00ED5690">
        <w:rPr>
          <w:rFonts w:ascii="Calibri" w:hAnsi="Calibri" w:cs="Calibri"/>
          <w:sz w:val="22"/>
          <w:szCs w:val="22"/>
          <w:u w:val="single"/>
        </w:rPr>
        <w:t>Section 7. Bonfire Permit Fee</w:t>
      </w:r>
    </w:p>
    <w:p w14:paraId="66D1F699" w14:textId="5E8D26F9" w:rsidR="008524C6" w:rsidRPr="00ED5690" w:rsidRDefault="008524C6" w:rsidP="003D30B7">
      <w:pPr>
        <w:pStyle w:val="ListParagraph"/>
        <w:numPr>
          <w:ilvl w:val="0"/>
          <w:numId w:val="2"/>
        </w:numPr>
        <w:rPr>
          <w:rFonts w:ascii="Calibri" w:hAnsi="Calibri" w:cs="Calibri"/>
          <w:sz w:val="22"/>
          <w:szCs w:val="22"/>
        </w:rPr>
      </w:pPr>
      <w:r w:rsidRPr="00ED5690">
        <w:rPr>
          <w:rFonts w:ascii="Calibri" w:hAnsi="Calibri" w:cs="Calibri"/>
          <w:sz w:val="22"/>
          <w:szCs w:val="22"/>
        </w:rPr>
        <w:t>Bonfire Permit f</w:t>
      </w:r>
      <w:r w:rsidR="00BD3C27" w:rsidRPr="00ED5690">
        <w:rPr>
          <w:rFonts w:ascii="Calibri" w:hAnsi="Calibri" w:cs="Calibri"/>
          <w:sz w:val="22"/>
          <w:szCs w:val="22"/>
        </w:rPr>
        <w:t xml:space="preserve">ee </w:t>
      </w:r>
      <w:r w:rsidR="00B22335" w:rsidRPr="00ED5690">
        <w:rPr>
          <w:rFonts w:ascii="Calibri" w:hAnsi="Calibri" w:cs="Calibri"/>
          <w:sz w:val="22"/>
          <w:szCs w:val="22"/>
        </w:rPr>
        <w:t xml:space="preserve">will </w:t>
      </w:r>
      <w:r w:rsidR="00BD3C27" w:rsidRPr="00ED5690">
        <w:rPr>
          <w:rFonts w:ascii="Calibri" w:hAnsi="Calibri" w:cs="Calibri"/>
          <w:sz w:val="22"/>
          <w:szCs w:val="22"/>
        </w:rPr>
        <w:t>increase from $85.00 to $100.00</w:t>
      </w:r>
    </w:p>
    <w:p w14:paraId="2EC2E640" w14:textId="107B5754" w:rsidR="004D7DB1" w:rsidRPr="00ED5690" w:rsidRDefault="004D7DB1" w:rsidP="00195397">
      <w:pPr>
        <w:ind w:left="720"/>
        <w:rPr>
          <w:rFonts w:ascii="Calibri" w:hAnsi="Calibri" w:cs="Calibri"/>
          <w:sz w:val="22"/>
          <w:szCs w:val="22"/>
          <w:u w:val="single"/>
        </w:rPr>
      </w:pPr>
      <w:r w:rsidRPr="00ED5690">
        <w:rPr>
          <w:rFonts w:ascii="Calibri" w:hAnsi="Calibri" w:cs="Calibri"/>
          <w:sz w:val="22"/>
          <w:szCs w:val="22"/>
          <w:u w:val="single"/>
        </w:rPr>
        <w:t>Section 8. Fire Safety Training Fee</w:t>
      </w:r>
    </w:p>
    <w:p w14:paraId="7FE448CA" w14:textId="048121DF" w:rsidR="00360BB3" w:rsidRPr="00ED5690" w:rsidRDefault="005665F7" w:rsidP="003D30B7">
      <w:pPr>
        <w:pStyle w:val="ListParagraph"/>
        <w:numPr>
          <w:ilvl w:val="0"/>
          <w:numId w:val="2"/>
        </w:numPr>
        <w:rPr>
          <w:rFonts w:ascii="Calibri" w:hAnsi="Calibri" w:cs="Calibri"/>
          <w:sz w:val="22"/>
          <w:szCs w:val="22"/>
        </w:rPr>
      </w:pPr>
      <w:r w:rsidRPr="00ED5690">
        <w:rPr>
          <w:rFonts w:ascii="Calibri" w:hAnsi="Calibri" w:cs="Calibri"/>
          <w:sz w:val="22"/>
          <w:szCs w:val="22"/>
        </w:rPr>
        <w:t>Fire Safety</w:t>
      </w:r>
      <w:r w:rsidR="00780853" w:rsidRPr="00ED5690">
        <w:rPr>
          <w:rFonts w:ascii="Calibri" w:hAnsi="Calibri" w:cs="Calibri"/>
          <w:sz w:val="22"/>
          <w:szCs w:val="22"/>
        </w:rPr>
        <w:t xml:space="preserve"> Training fee </w:t>
      </w:r>
      <w:r w:rsidR="00B22335" w:rsidRPr="00ED5690">
        <w:rPr>
          <w:rFonts w:ascii="Calibri" w:hAnsi="Calibri" w:cs="Calibri"/>
          <w:sz w:val="22"/>
          <w:szCs w:val="22"/>
        </w:rPr>
        <w:t xml:space="preserve">will </w:t>
      </w:r>
      <w:r w:rsidR="00780853" w:rsidRPr="00ED5690">
        <w:rPr>
          <w:rFonts w:ascii="Calibri" w:hAnsi="Calibri" w:cs="Calibri"/>
          <w:sz w:val="22"/>
          <w:szCs w:val="22"/>
        </w:rPr>
        <w:t xml:space="preserve">increase from $30.00 </w:t>
      </w:r>
      <w:r w:rsidR="000D4DD1" w:rsidRPr="00ED5690">
        <w:rPr>
          <w:rFonts w:ascii="Calibri" w:hAnsi="Calibri" w:cs="Calibri"/>
          <w:sz w:val="22"/>
          <w:szCs w:val="22"/>
        </w:rPr>
        <w:t>and</w:t>
      </w:r>
      <w:r w:rsidR="00780853" w:rsidRPr="00ED5690">
        <w:rPr>
          <w:rFonts w:ascii="Calibri" w:hAnsi="Calibri" w:cs="Calibri"/>
          <w:sz w:val="22"/>
          <w:szCs w:val="22"/>
        </w:rPr>
        <w:t xml:space="preserve"> $85.00 to $35.00 </w:t>
      </w:r>
      <w:r w:rsidR="000D4DD1" w:rsidRPr="00ED5690">
        <w:rPr>
          <w:rFonts w:ascii="Calibri" w:hAnsi="Calibri" w:cs="Calibri"/>
          <w:sz w:val="22"/>
          <w:szCs w:val="22"/>
        </w:rPr>
        <w:t>and</w:t>
      </w:r>
      <w:r w:rsidR="00780853" w:rsidRPr="00ED5690">
        <w:rPr>
          <w:rFonts w:ascii="Calibri" w:hAnsi="Calibri" w:cs="Calibri"/>
          <w:sz w:val="22"/>
          <w:szCs w:val="22"/>
        </w:rPr>
        <w:t xml:space="preserve"> $90.00</w:t>
      </w:r>
      <w:r w:rsidR="00DD1EF9" w:rsidRPr="00ED5690">
        <w:rPr>
          <w:rFonts w:ascii="Calibri" w:hAnsi="Calibri" w:cs="Calibri"/>
          <w:sz w:val="22"/>
          <w:szCs w:val="22"/>
        </w:rPr>
        <w:t xml:space="preserve"> for each person</w:t>
      </w:r>
      <w:r w:rsidR="00B85469" w:rsidRPr="00ED5690">
        <w:rPr>
          <w:rFonts w:ascii="Calibri" w:hAnsi="Calibri" w:cs="Calibri"/>
          <w:sz w:val="22"/>
          <w:szCs w:val="22"/>
        </w:rPr>
        <w:t xml:space="preserve"> attending a training session.</w:t>
      </w:r>
    </w:p>
    <w:p w14:paraId="5AECFD7D" w14:textId="00502372" w:rsidR="003E4979" w:rsidRPr="00ED5690" w:rsidRDefault="003E4979" w:rsidP="00195397">
      <w:pPr>
        <w:ind w:left="720"/>
        <w:rPr>
          <w:rFonts w:ascii="Calibri" w:hAnsi="Calibri" w:cs="Calibri"/>
          <w:sz w:val="22"/>
          <w:szCs w:val="22"/>
          <w:u w:val="single"/>
        </w:rPr>
      </w:pPr>
      <w:r w:rsidRPr="00ED5690">
        <w:rPr>
          <w:rFonts w:ascii="Calibri" w:hAnsi="Calibri" w:cs="Calibri"/>
          <w:sz w:val="22"/>
          <w:szCs w:val="22"/>
          <w:u w:val="single"/>
        </w:rPr>
        <w:t>Section 9. Firefighter and Fire Equipment Fees (Standby)</w:t>
      </w:r>
    </w:p>
    <w:p w14:paraId="2E506DB4" w14:textId="10A762F4" w:rsidR="00133CA6" w:rsidRPr="00ED5690" w:rsidRDefault="00B50FA9" w:rsidP="003D30B7">
      <w:pPr>
        <w:pStyle w:val="BodyText"/>
        <w:numPr>
          <w:ilvl w:val="0"/>
          <w:numId w:val="2"/>
        </w:numPr>
        <w:ind w:right="114"/>
        <w:rPr>
          <w:rFonts w:ascii="Calibri" w:eastAsiaTheme="minorHAnsi" w:hAnsi="Calibri" w:cs="Calibri"/>
          <w:sz w:val="22"/>
          <w:szCs w:val="22"/>
        </w:rPr>
      </w:pPr>
      <w:r w:rsidRPr="00ED5690">
        <w:rPr>
          <w:rFonts w:ascii="Calibri" w:hAnsi="Calibri" w:cs="Calibri"/>
          <w:b/>
          <w:bCs/>
        </w:rPr>
        <w:t>(B)</w:t>
      </w:r>
      <w:r w:rsidR="003914C9" w:rsidRPr="00ED5690">
        <w:rPr>
          <w:rFonts w:ascii="Calibri" w:hAnsi="Calibri" w:cs="Calibri"/>
        </w:rPr>
        <w:t xml:space="preserve"> </w:t>
      </w:r>
      <w:r w:rsidR="003914C9" w:rsidRPr="00ED5690">
        <w:rPr>
          <w:rFonts w:ascii="Calibri" w:hAnsi="Calibri" w:cs="Calibri"/>
          <w:b/>
          <w:bCs/>
          <w:sz w:val="22"/>
          <w:szCs w:val="22"/>
        </w:rPr>
        <w:t>Special Duty Work</w:t>
      </w:r>
      <w:r w:rsidR="002F2B44" w:rsidRPr="00ED5690">
        <w:rPr>
          <w:rFonts w:ascii="Calibri" w:hAnsi="Calibri" w:cs="Calibri"/>
          <w:b/>
          <w:bCs/>
          <w:sz w:val="22"/>
          <w:szCs w:val="22"/>
        </w:rPr>
        <w:t>.</w:t>
      </w:r>
      <w:r w:rsidR="00133CA6" w:rsidRPr="00ED5690">
        <w:rPr>
          <w:rFonts w:ascii="Calibri" w:eastAsiaTheme="minorHAnsi" w:hAnsi="Calibri" w:cs="Calibri"/>
          <w:sz w:val="22"/>
          <w:szCs w:val="22"/>
        </w:rPr>
        <w:t xml:space="preserve"> A special duty assignment is hereby established that enables members to provide</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certain off-duty services to the</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public</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within the</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City of</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Savannah.</w:t>
      </w:r>
      <w:r w:rsidR="00E43344" w:rsidRPr="00ED5690">
        <w:rPr>
          <w:rFonts w:ascii="Calibri" w:eastAsiaTheme="minorHAnsi" w:hAnsi="Calibri" w:cs="Calibri"/>
          <w:sz w:val="22"/>
          <w:szCs w:val="22"/>
        </w:rPr>
        <w:t xml:space="preserve"> </w:t>
      </w:r>
      <w:r w:rsidR="00133CA6" w:rsidRPr="00ED5690">
        <w:rPr>
          <w:rFonts w:ascii="Calibri" w:eastAsiaTheme="minorHAnsi" w:hAnsi="Calibri" w:cs="Calibri"/>
          <w:sz w:val="22"/>
          <w:szCs w:val="22"/>
        </w:rPr>
        <w:t>A minimum of four (4) members will be assigned or required for an assignment. Generally,</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a</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ratio</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of</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three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(3)</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team</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members</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to</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one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(1)</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supervisor</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will</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be maintained</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as members</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are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added to</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the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event,</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but</w:t>
      </w:r>
      <w:r w:rsidR="00133CA6" w:rsidRPr="00ED5690">
        <w:rPr>
          <w:rFonts w:ascii="Calibri" w:eastAsiaTheme="minorHAnsi" w:hAnsi="Calibri" w:cs="Calibri"/>
          <w:spacing w:val="-1"/>
          <w:sz w:val="22"/>
          <w:szCs w:val="22"/>
        </w:rPr>
        <w:t xml:space="preserve"> </w:t>
      </w:r>
      <w:r w:rsidR="00133CA6" w:rsidRPr="00ED5690">
        <w:rPr>
          <w:rFonts w:ascii="Calibri" w:eastAsiaTheme="minorHAnsi" w:hAnsi="Calibri" w:cs="Calibri"/>
          <w:sz w:val="22"/>
          <w:szCs w:val="22"/>
        </w:rPr>
        <w:t>staffing</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will be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considered on</w:t>
      </w:r>
      <w:r w:rsidR="00133CA6" w:rsidRPr="00ED5690">
        <w:rPr>
          <w:rFonts w:ascii="Calibri" w:eastAsiaTheme="minorHAnsi" w:hAnsi="Calibri" w:cs="Calibri"/>
          <w:spacing w:val="-2"/>
          <w:sz w:val="22"/>
          <w:szCs w:val="22"/>
        </w:rPr>
        <w:t xml:space="preserve"> </w:t>
      </w:r>
      <w:r w:rsidR="00133CA6" w:rsidRPr="00ED5690">
        <w:rPr>
          <w:rFonts w:ascii="Calibri" w:eastAsiaTheme="minorHAnsi" w:hAnsi="Calibri" w:cs="Calibri"/>
          <w:sz w:val="22"/>
          <w:szCs w:val="22"/>
        </w:rPr>
        <w:t>a</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case-by-case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lastRenderedPageBreak/>
        <w:t>basis. An</w:t>
      </w:r>
      <w:r w:rsidR="00133CA6" w:rsidRPr="00ED5690">
        <w:rPr>
          <w:rFonts w:ascii="Calibri" w:eastAsiaTheme="minorHAnsi" w:hAnsi="Calibri" w:cs="Calibri"/>
          <w:spacing w:val="-4"/>
          <w:sz w:val="22"/>
          <w:szCs w:val="22"/>
        </w:rPr>
        <w:t xml:space="preserve"> </w:t>
      </w:r>
      <w:r w:rsidR="00133CA6" w:rsidRPr="00ED5690">
        <w:rPr>
          <w:rFonts w:ascii="Calibri" w:eastAsiaTheme="minorHAnsi" w:hAnsi="Calibri" w:cs="Calibri"/>
          <w:sz w:val="22"/>
          <w:szCs w:val="22"/>
        </w:rPr>
        <w:t>incident or</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event supervisor</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will be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required when an event requires more</w:t>
      </w:r>
      <w:r w:rsidR="00133CA6" w:rsidRPr="00ED5690">
        <w:rPr>
          <w:rFonts w:ascii="Calibri" w:eastAsiaTheme="minorHAnsi" w:hAnsi="Calibri" w:cs="Calibri"/>
          <w:spacing w:val="-3"/>
          <w:sz w:val="22"/>
          <w:szCs w:val="22"/>
        </w:rPr>
        <w:t xml:space="preserve"> </w:t>
      </w:r>
      <w:r w:rsidR="00133CA6" w:rsidRPr="00ED5690">
        <w:rPr>
          <w:rFonts w:ascii="Calibri" w:eastAsiaTheme="minorHAnsi" w:hAnsi="Calibri" w:cs="Calibri"/>
          <w:sz w:val="22"/>
          <w:szCs w:val="22"/>
        </w:rPr>
        <w:t>than eight (8) members. Rates are detailed below.</w:t>
      </w:r>
    </w:p>
    <w:p w14:paraId="78810D1D" w14:textId="1CA96657" w:rsidR="003914C9" w:rsidRPr="00ED5690" w:rsidRDefault="003914C9" w:rsidP="00C156ED">
      <w:pPr>
        <w:tabs>
          <w:tab w:val="left" w:pos="839"/>
        </w:tabs>
        <w:kinsoku w:val="0"/>
        <w:overflowPunct w:val="0"/>
        <w:adjustRightInd w:val="0"/>
        <w:spacing w:line="353" w:lineRule="exact"/>
        <w:ind w:left="930"/>
        <w:rPr>
          <w:rFonts w:ascii="Calibri" w:eastAsiaTheme="minorHAnsi" w:hAnsi="Calibri" w:cs="Calibri"/>
          <w:b/>
          <w:bCs/>
          <w:sz w:val="22"/>
          <w:szCs w:val="22"/>
        </w:rPr>
      </w:pPr>
      <w:r w:rsidRPr="00ED5690">
        <w:rPr>
          <w:rFonts w:ascii="Calibri" w:eastAsiaTheme="minorHAnsi" w:hAnsi="Calibri" w:cs="Calibri"/>
          <w:b/>
          <w:bCs/>
          <w:sz w:val="22"/>
          <w:szCs w:val="22"/>
        </w:rPr>
        <w:t>Fees</w:t>
      </w:r>
      <w:r w:rsidRPr="00ED5690">
        <w:rPr>
          <w:rFonts w:ascii="Calibri" w:eastAsiaTheme="minorHAnsi" w:hAnsi="Calibri" w:cs="Calibri"/>
          <w:b/>
          <w:bCs/>
          <w:spacing w:val="-12"/>
          <w:sz w:val="22"/>
          <w:szCs w:val="22"/>
        </w:rPr>
        <w:t xml:space="preserve"> </w:t>
      </w:r>
      <w:r w:rsidRPr="00ED5690">
        <w:rPr>
          <w:rFonts w:ascii="Calibri" w:eastAsiaTheme="minorHAnsi" w:hAnsi="Calibri" w:cs="Calibri"/>
          <w:b/>
          <w:bCs/>
          <w:sz w:val="22"/>
          <w:szCs w:val="22"/>
        </w:rPr>
        <w:t>Do</w:t>
      </w:r>
      <w:r w:rsidRPr="00ED5690">
        <w:rPr>
          <w:rFonts w:ascii="Calibri" w:eastAsiaTheme="minorHAnsi" w:hAnsi="Calibri" w:cs="Calibri"/>
          <w:b/>
          <w:bCs/>
          <w:spacing w:val="-12"/>
          <w:sz w:val="22"/>
          <w:szCs w:val="22"/>
        </w:rPr>
        <w:t xml:space="preserve"> </w:t>
      </w:r>
      <w:r w:rsidRPr="00ED5690">
        <w:rPr>
          <w:rFonts w:ascii="Calibri" w:eastAsiaTheme="minorHAnsi" w:hAnsi="Calibri" w:cs="Calibri"/>
          <w:b/>
          <w:bCs/>
          <w:sz w:val="22"/>
          <w:szCs w:val="22"/>
        </w:rPr>
        <w:t>Not</w:t>
      </w:r>
      <w:r w:rsidRPr="00ED5690">
        <w:rPr>
          <w:rFonts w:ascii="Calibri" w:eastAsiaTheme="minorHAnsi" w:hAnsi="Calibri" w:cs="Calibri"/>
          <w:b/>
          <w:bCs/>
          <w:spacing w:val="-13"/>
          <w:sz w:val="22"/>
          <w:szCs w:val="22"/>
        </w:rPr>
        <w:t xml:space="preserve"> </w:t>
      </w:r>
      <w:r w:rsidRPr="00ED5690">
        <w:rPr>
          <w:rFonts w:ascii="Calibri" w:eastAsiaTheme="minorHAnsi" w:hAnsi="Calibri" w:cs="Calibri"/>
          <w:b/>
          <w:bCs/>
          <w:sz w:val="22"/>
          <w:szCs w:val="22"/>
        </w:rPr>
        <w:t>Include</w:t>
      </w:r>
      <w:r w:rsidRPr="00ED5690">
        <w:rPr>
          <w:rFonts w:ascii="Calibri" w:eastAsiaTheme="minorHAnsi" w:hAnsi="Calibri" w:cs="Calibri"/>
          <w:b/>
          <w:bCs/>
          <w:spacing w:val="-13"/>
          <w:sz w:val="22"/>
          <w:szCs w:val="22"/>
        </w:rPr>
        <w:t xml:space="preserve"> </w:t>
      </w:r>
      <w:r w:rsidRPr="00ED5690">
        <w:rPr>
          <w:rFonts w:ascii="Calibri" w:eastAsiaTheme="minorHAnsi" w:hAnsi="Calibri" w:cs="Calibri"/>
          <w:b/>
          <w:bCs/>
          <w:sz w:val="22"/>
          <w:szCs w:val="22"/>
        </w:rPr>
        <w:t>Equipment</w:t>
      </w:r>
      <w:r w:rsidRPr="00ED5690">
        <w:rPr>
          <w:rFonts w:ascii="Calibri" w:eastAsiaTheme="minorHAnsi" w:hAnsi="Calibri" w:cs="Calibri"/>
          <w:b/>
          <w:bCs/>
          <w:spacing w:val="-13"/>
          <w:sz w:val="22"/>
          <w:szCs w:val="22"/>
        </w:rPr>
        <w:t xml:space="preserve"> </w:t>
      </w:r>
      <w:r w:rsidRPr="00ED5690">
        <w:rPr>
          <w:rFonts w:ascii="Calibri" w:eastAsiaTheme="minorHAnsi" w:hAnsi="Calibri" w:cs="Calibri"/>
          <w:b/>
          <w:bCs/>
          <w:sz w:val="22"/>
          <w:szCs w:val="22"/>
        </w:rPr>
        <w:t>or</w:t>
      </w:r>
      <w:r w:rsidRPr="00ED5690">
        <w:rPr>
          <w:rFonts w:ascii="Calibri" w:eastAsiaTheme="minorHAnsi" w:hAnsi="Calibri" w:cs="Calibri"/>
          <w:b/>
          <w:bCs/>
          <w:spacing w:val="-13"/>
          <w:sz w:val="22"/>
          <w:szCs w:val="22"/>
        </w:rPr>
        <w:t xml:space="preserve"> </w:t>
      </w:r>
      <w:r w:rsidRPr="00ED5690">
        <w:rPr>
          <w:rFonts w:ascii="Calibri" w:eastAsiaTheme="minorHAnsi" w:hAnsi="Calibri" w:cs="Calibri"/>
          <w:b/>
          <w:bCs/>
          <w:sz w:val="22"/>
          <w:szCs w:val="22"/>
        </w:rPr>
        <w:t>Apparatus</w:t>
      </w:r>
      <w:r w:rsidRPr="00ED5690">
        <w:rPr>
          <w:rFonts w:ascii="Calibri" w:eastAsiaTheme="minorHAnsi" w:hAnsi="Calibri" w:cs="Calibri"/>
          <w:b/>
          <w:bCs/>
          <w:spacing w:val="-13"/>
          <w:sz w:val="22"/>
          <w:szCs w:val="22"/>
        </w:rPr>
        <w:t xml:space="preserve"> </w:t>
      </w:r>
      <w:r w:rsidRPr="00ED5690">
        <w:rPr>
          <w:rFonts w:ascii="Calibri" w:eastAsiaTheme="minorHAnsi" w:hAnsi="Calibri" w:cs="Calibri"/>
          <w:b/>
          <w:bCs/>
          <w:sz w:val="22"/>
          <w:szCs w:val="22"/>
        </w:rPr>
        <w:t>Cost</w:t>
      </w:r>
    </w:p>
    <w:p w14:paraId="4F24FF2F" w14:textId="2EC32FBE" w:rsidR="005176DB" w:rsidRPr="00ED5690" w:rsidRDefault="00C05384" w:rsidP="003D30B7">
      <w:pPr>
        <w:pStyle w:val="ListParagraph"/>
        <w:numPr>
          <w:ilvl w:val="0"/>
          <w:numId w:val="9"/>
        </w:numPr>
        <w:tabs>
          <w:tab w:val="left" w:pos="839"/>
        </w:tabs>
        <w:kinsoku w:val="0"/>
        <w:overflowPunct w:val="0"/>
        <w:autoSpaceDE w:val="0"/>
        <w:autoSpaceDN w:val="0"/>
        <w:adjustRightInd w:val="0"/>
        <w:spacing w:line="353" w:lineRule="exact"/>
        <w:rPr>
          <w:rFonts w:ascii="Calibri" w:eastAsia="Calibri" w:hAnsi="Calibri" w:cs="Calibri"/>
          <w:sz w:val="22"/>
          <w:szCs w:val="22"/>
        </w:rPr>
      </w:pPr>
      <w:r w:rsidRPr="00ED5690">
        <w:rPr>
          <w:rFonts w:ascii="Calibri" w:eastAsia="Calibri" w:hAnsi="Calibri" w:cs="Calibri"/>
          <w:sz w:val="22"/>
          <w:szCs w:val="22"/>
        </w:rPr>
        <w:t xml:space="preserve">The </w:t>
      </w:r>
      <w:r w:rsidR="00276746" w:rsidRPr="00ED5690">
        <w:rPr>
          <w:rFonts w:ascii="Calibri" w:eastAsia="Calibri" w:hAnsi="Calibri" w:cs="Calibri"/>
          <w:sz w:val="22"/>
          <w:szCs w:val="22"/>
        </w:rPr>
        <w:t xml:space="preserve">Firefighter, EMR or Fire Watch </w:t>
      </w:r>
      <w:r w:rsidR="00DD2E4A" w:rsidRPr="00ED5690">
        <w:rPr>
          <w:rFonts w:ascii="Calibri" w:eastAsia="Calibri" w:hAnsi="Calibri" w:cs="Calibri"/>
          <w:sz w:val="22"/>
          <w:szCs w:val="22"/>
        </w:rPr>
        <w:t xml:space="preserve">employee rate </w:t>
      </w:r>
      <w:r w:rsidR="00AF2738" w:rsidRPr="00ED5690">
        <w:rPr>
          <w:rFonts w:ascii="Calibri" w:eastAsia="Calibri" w:hAnsi="Calibri" w:cs="Calibri"/>
          <w:sz w:val="22"/>
          <w:szCs w:val="22"/>
        </w:rPr>
        <w:t xml:space="preserve">will </w:t>
      </w:r>
      <w:r w:rsidR="004952F3" w:rsidRPr="00ED5690">
        <w:rPr>
          <w:rFonts w:ascii="Calibri" w:eastAsia="Calibri" w:hAnsi="Calibri" w:cs="Calibri"/>
          <w:sz w:val="22"/>
          <w:szCs w:val="22"/>
        </w:rPr>
        <w:t xml:space="preserve">be </w:t>
      </w:r>
      <w:r w:rsidR="00276746" w:rsidRPr="00ED5690">
        <w:rPr>
          <w:rFonts w:ascii="Calibri" w:eastAsia="Calibri" w:hAnsi="Calibri" w:cs="Calibri"/>
          <w:sz w:val="22"/>
          <w:szCs w:val="22"/>
        </w:rPr>
        <w:t>$</w:t>
      </w:r>
      <w:r w:rsidR="00913885" w:rsidRPr="00ED5690">
        <w:rPr>
          <w:rFonts w:ascii="Calibri" w:eastAsia="Calibri" w:hAnsi="Calibri" w:cs="Calibri"/>
          <w:sz w:val="22"/>
          <w:szCs w:val="22"/>
        </w:rPr>
        <w:t>46</w:t>
      </w:r>
      <w:r w:rsidR="00276746" w:rsidRPr="00ED5690">
        <w:rPr>
          <w:rFonts w:ascii="Calibri" w:eastAsia="Calibri" w:hAnsi="Calibri" w:cs="Calibri"/>
          <w:sz w:val="22"/>
          <w:szCs w:val="22"/>
        </w:rPr>
        <w:t xml:space="preserve"> per hour including all fees</w:t>
      </w:r>
      <w:r w:rsidR="00F47866" w:rsidRPr="00ED5690">
        <w:rPr>
          <w:rFonts w:ascii="Calibri" w:eastAsia="Calibri" w:hAnsi="Calibri" w:cs="Calibri"/>
          <w:sz w:val="22"/>
          <w:szCs w:val="22"/>
        </w:rPr>
        <w:t>.</w:t>
      </w:r>
    </w:p>
    <w:p w14:paraId="4FD60DD5" w14:textId="06B3E42A" w:rsidR="00830629" w:rsidRPr="00ED5690" w:rsidRDefault="00C05384" w:rsidP="003D30B7">
      <w:pPr>
        <w:pStyle w:val="ListParagraph"/>
        <w:numPr>
          <w:ilvl w:val="0"/>
          <w:numId w:val="9"/>
        </w:numPr>
        <w:tabs>
          <w:tab w:val="left" w:pos="839"/>
        </w:tabs>
        <w:kinsoku w:val="0"/>
        <w:overflowPunct w:val="0"/>
        <w:autoSpaceDE w:val="0"/>
        <w:autoSpaceDN w:val="0"/>
        <w:adjustRightInd w:val="0"/>
        <w:spacing w:line="353" w:lineRule="exact"/>
        <w:rPr>
          <w:rFonts w:ascii="Calibri" w:eastAsia="Calibri" w:hAnsi="Calibri" w:cs="Calibri"/>
          <w:sz w:val="22"/>
          <w:szCs w:val="22"/>
        </w:rPr>
      </w:pPr>
      <w:r w:rsidRPr="00ED5690">
        <w:rPr>
          <w:rFonts w:ascii="Calibri" w:eastAsia="Calibri" w:hAnsi="Calibri" w:cs="Calibri"/>
          <w:sz w:val="22"/>
          <w:szCs w:val="22"/>
        </w:rPr>
        <w:t xml:space="preserve">The </w:t>
      </w:r>
      <w:r w:rsidR="00830629" w:rsidRPr="00ED5690">
        <w:rPr>
          <w:rFonts w:ascii="Calibri" w:eastAsia="Calibri" w:hAnsi="Calibri" w:cs="Calibri"/>
          <w:sz w:val="22"/>
          <w:szCs w:val="22"/>
        </w:rPr>
        <w:t>Firefighter, EMR or Fire Watch employee holiday rate will be $50 per hour including all fees.</w:t>
      </w:r>
    </w:p>
    <w:p w14:paraId="0748DF39" w14:textId="3E44E04C" w:rsidR="00830629" w:rsidRPr="00ED5690" w:rsidRDefault="00C05384" w:rsidP="003D30B7">
      <w:pPr>
        <w:pStyle w:val="ListParagraph"/>
        <w:numPr>
          <w:ilvl w:val="0"/>
          <w:numId w:val="9"/>
        </w:numPr>
        <w:tabs>
          <w:tab w:val="left" w:pos="839"/>
        </w:tabs>
        <w:kinsoku w:val="0"/>
        <w:overflowPunct w:val="0"/>
        <w:autoSpaceDE w:val="0"/>
        <w:autoSpaceDN w:val="0"/>
        <w:adjustRightInd w:val="0"/>
        <w:spacing w:line="353" w:lineRule="exact"/>
        <w:rPr>
          <w:rFonts w:ascii="Calibri" w:eastAsia="Calibri" w:hAnsi="Calibri" w:cs="Calibri"/>
          <w:sz w:val="22"/>
          <w:szCs w:val="22"/>
        </w:rPr>
      </w:pPr>
      <w:r w:rsidRPr="00ED5690">
        <w:rPr>
          <w:rFonts w:ascii="Calibri" w:eastAsia="Calibri" w:hAnsi="Calibri" w:cs="Calibri"/>
          <w:sz w:val="22"/>
          <w:szCs w:val="22"/>
        </w:rPr>
        <w:t xml:space="preserve">The </w:t>
      </w:r>
      <w:r w:rsidR="00945BD8" w:rsidRPr="00ED5690">
        <w:rPr>
          <w:rFonts w:ascii="Calibri" w:eastAsia="Calibri" w:hAnsi="Calibri" w:cs="Calibri"/>
          <w:sz w:val="22"/>
          <w:szCs w:val="22"/>
        </w:rPr>
        <w:t xml:space="preserve">Company Officer or Fire Inspector </w:t>
      </w:r>
      <w:r w:rsidR="00BC4D1F" w:rsidRPr="00ED5690">
        <w:rPr>
          <w:rFonts w:ascii="Calibri" w:eastAsia="Calibri" w:hAnsi="Calibri" w:cs="Calibri"/>
          <w:sz w:val="22"/>
          <w:szCs w:val="22"/>
        </w:rPr>
        <w:t xml:space="preserve">employee rate </w:t>
      </w:r>
      <w:r w:rsidR="00945BD8" w:rsidRPr="00ED5690">
        <w:rPr>
          <w:rFonts w:ascii="Calibri" w:eastAsia="Calibri" w:hAnsi="Calibri" w:cs="Calibri"/>
          <w:sz w:val="22"/>
          <w:szCs w:val="22"/>
        </w:rPr>
        <w:t>will be $51.75 per hour including all fees.</w:t>
      </w:r>
    </w:p>
    <w:p w14:paraId="23A9E0F5" w14:textId="48A0EBE7" w:rsidR="007344A2" w:rsidRPr="00ED5690" w:rsidRDefault="00C05384" w:rsidP="003D30B7">
      <w:pPr>
        <w:pStyle w:val="ListParagraph"/>
        <w:numPr>
          <w:ilvl w:val="0"/>
          <w:numId w:val="9"/>
        </w:numPr>
        <w:tabs>
          <w:tab w:val="left" w:pos="839"/>
        </w:tabs>
        <w:kinsoku w:val="0"/>
        <w:overflowPunct w:val="0"/>
        <w:autoSpaceDE w:val="0"/>
        <w:autoSpaceDN w:val="0"/>
        <w:adjustRightInd w:val="0"/>
        <w:spacing w:line="353" w:lineRule="exact"/>
        <w:rPr>
          <w:rFonts w:ascii="Calibri" w:eastAsia="Calibri" w:hAnsi="Calibri" w:cs="Calibri"/>
          <w:sz w:val="22"/>
          <w:szCs w:val="22"/>
        </w:rPr>
      </w:pPr>
      <w:r w:rsidRPr="00ED5690">
        <w:rPr>
          <w:rFonts w:ascii="Calibri" w:eastAsia="Calibri" w:hAnsi="Calibri" w:cs="Calibri"/>
          <w:sz w:val="22"/>
          <w:szCs w:val="22"/>
        </w:rPr>
        <w:t xml:space="preserve">The </w:t>
      </w:r>
      <w:r w:rsidR="00FC488A" w:rsidRPr="00ED5690">
        <w:rPr>
          <w:rFonts w:ascii="Calibri" w:eastAsia="Calibri" w:hAnsi="Calibri" w:cs="Calibri"/>
          <w:sz w:val="22"/>
          <w:szCs w:val="22"/>
        </w:rPr>
        <w:t xml:space="preserve">Company Officer or Fire Inspector </w:t>
      </w:r>
      <w:r w:rsidR="00BC4D1F" w:rsidRPr="00ED5690">
        <w:rPr>
          <w:rFonts w:ascii="Calibri" w:eastAsia="Calibri" w:hAnsi="Calibri" w:cs="Calibri"/>
          <w:sz w:val="22"/>
          <w:szCs w:val="22"/>
        </w:rPr>
        <w:t xml:space="preserve">employee holiday rate </w:t>
      </w:r>
      <w:r w:rsidR="00FC488A" w:rsidRPr="00ED5690">
        <w:rPr>
          <w:rFonts w:ascii="Calibri" w:eastAsia="Calibri" w:hAnsi="Calibri" w:cs="Calibri"/>
          <w:sz w:val="22"/>
          <w:szCs w:val="22"/>
        </w:rPr>
        <w:t xml:space="preserve">will </w:t>
      </w:r>
      <w:r w:rsidR="00BC4D1F" w:rsidRPr="00ED5690">
        <w:rPr>
          <w:rFonts w:ascii="Calibri" w:eastAsia="Calibri" w:hAnsi="Calibri" w:cs="Calibri"/>
          <w:sz w:val="22"/>
          <w:szCs w:val="22"/>
        </w:rPr>
        <w:t>be</w:t>
      </w:r>
      <w:r w:rsidR="004A7BA4" w:rsidRPr="00ED5690">
        <w:rPr>
          <w:rFonts w:ascii="Calibri" w:eastAsia="Calibri" w:hAnsi="Calibri" w:cs="Calibri"/>
          <w:sz w:val="22"/>
          <w:szCs w:val="22"/>
        </w:rPr>
        <w:t xml:space="preserve"> $55 </w:t>
      </w:r>
      <w:r w:rsidR="00FC488A" w:rsidRPr="00ED5690">
        <w:rPr>
          <w:rFonts w:ascii="Calibri" w:eastAsia="Calibri" w:hAnsi="Calibri" w:cs="Calibri"/>
          <w:sz w:val="22"/>
          <w:szCs w:val="22"/>
        </w:rPr>
        <w:t>per hour including all fees</w:t>
      </w:r>
      <w:r w:rsidR="00F47866" w:rsidRPr="00ED5690">
        <w:rPr>
          <w:rFonts w:ascii="Calibri" w:eastAsia="Calibri" w:hAnsi="Calibri" w:cs="Calibri"/>
          <w:sz w:val="22"/>
          <w:szCs w:val="22"/>
        </w:rPr>
        <w:t>.</w:t>
      </w:r>
    </w:p>
    <w:p w14:paraId="42A96713" w14:textId="46239D1C" w:rsidR="00F47866" w:rsidRPr="00ED5690" w:rsidRDefault="00C05384" w:rsidP="003D30B7">
      <w:pPr>
        <w:pStyle w:val="ListParagraph"/>
        <w:numPr>
          <w:ilvl w:val="0"/>
          <w:numId w:val="9"/>
        </w:numPr>
        <w:rPr>
          <w:rFonts w:ascii="Calibri" w:eastAsia="Calibri" w:hAnsi="Calibri" w:cs="Calibri"/>
          <w:sz w:val="22"/>
          <w:szCs w:val="22"/>
        </w:rPr>
      </w:pPr>
      <w:r w:rsidRPr="00ED5690">
        <w:rPr>
          <w:rFonts w:ascii="Calibri" w:eastAsia="Calibri" w:hAnsi="Calibri" w:cs="Calibri"/>
          <w:sz w:val="22"/>
          <w:szCs w:val="22"/>
        </w:rPr>
        <w:t xml:space="preserve">The </w:t>
      </w:r>
      <w:r w:rsidR="00F47866" w:rsidRPr="00ED5690">
        <w:rPr>
          <w:rFonts w:ascii="Calibri" w:eastAsia="Calibri" w:hAnsi="Calibri" w:cs="Calibri"/>
          <w:sz w:val="22"/>
          <w:szCs w:val="22"/>
        </w:rPr>
        <w:t xml:space="preserve">Incident or Event Supervisor </w:t>
      </w:r>
      <w:r w:rsidR="00AC0CA1" w:rsidRPr="00ED5690">
        <w:rPr>
          <w:rFonts w:ascii="Calibri" w:eastAsia="Calibri" w:hAnsi="Calibri" w:cs="Calibri"/>
          <w:sz w:val="22"/>
          <w:szCs w:val="22"/>
        </w:rPr>
        <w:t xml:space="preserve">employee rate </w:t>
      </w:r>
      <w:r w:rsidR="00F47866" w:rsidRPr="00ED5690">
        <w:rPr>
          <w:rFonts w:ascii="Calibri" w:eastAsia="Calibri" w:hAnsi="Calibri" w:cs="Calibri"/>
          <w:sz w:val="22"/>
          <w:szCs w:val="22"/>
        </w:rPr>
        <w:t xml:space="preserve">will </w:t>
      </w:r>
      <w:r w:rsidR="004A7BA4" w:rsidRPr="00ED5690">
        <w:rPr>
          <w:rFonts w:ascii="Calibri" w:eastAsia="Calibri" w:hAnsi="Calibri" w:cs="Calibri"/>
          <w:sz w:val="22"/>
          <w:szCs w:val="22"/>
        </w:rPr>
        <w:t>be $57.50</w:t>
      </w:r>
      <w:r w:rsidR="00F47866" w:rsidRPr="00ED5690">
        <w:rPr>
          <w:rFonts w:ascii="Calibri" w:eastAsia="Calibri" w:hAnsi="Calibri" w:cs="Calibri"/>
          <w:sz w:val="22"/>
          <w:szCs w:val="22"/>
        </w:rPr>
        <w:t xml:space="preserve"> per hour including all fees</w:t>
      </w:r>
      <w:r w:rsidR="00501DCB" w:rsidRPr="00ED5690">
        <w:rPr>
          <w:rFonts w:ascii="Calibri" w:eastAsia="Calibri" w:hAnsi="Calibri" w:cs="Calibri"/>
          <w:sz w:val="22"/>
          <w:szCs w:val="22"/>
        </w:rPr>
        <w:t>.</w:t>
      </w:r>
    </w:p>
    <w:p w14:paraId="3788BD5C" w14:textId="336F9A19" w:rsidR="004A7BA4" w:rsidRPr="00ED5690" w:rsidRDefault="00C05384" w:rsidP="003D30B7">
      <w:pPr>
        <w:pStyle w:val="ListParagraph"/>
        <w:numPr>
          <w:ilvl w:val="0"/>
          <w:numId w:val="9"/>
        </w:numPr>
        <w:rPr>
          <w:rFonts w:ascii="Calibri" w:eastAsia="Calibri" w:hAnsi="Calibri" w:cs="Calibri"/>
          <w:sz w:val="22"/>
          <w:szCs w:val="22"/>
        </w:rPr>
      </w:pPr>
      <w:r w:rsidRPr="00ED5690">
        <w:rPr>
          <w:rFonts w:ascii="Calibri" w:eastAsia="Calibri" w:hAnsi="Calibri" w:cs="Calibri"/>
          <w:sz w:val="22"/>
          <w:szCs w:val="22"/>
        </w:rPr>
        <w:t xml:space="preserve">The </w:t>
      </w:r>
      <w:r w:rsidR="004A7BA4" w:rsidRPr="00ED5690">
        <w:rPr>
          <w:rFonts w:ascii="Calibri" w:eastAsia="Calibri" w:hAnsi="Calibri" w:cs="Calibri"/>
          <w:sz w:val="22"/>
          <w:szCs w:val="22"/>
        </w:rPr>
        <w:t xml:space="preserve">Incident or Event Supervisor </w:t>
      </w:r>
      <w:r w:rsidR="00AC0CA1" w:rsidRPr="00ED5690">
        <w:rPr>
          <w:rFonts w:ascii="Calibri" w:eastAsia="Calibri" w:hAnsi="Calibri" w:cs="Calibri"/>
          <w:sz w:val="22"/>
          <w:szCs w:val="22"/>
        </w:rPr>
        <w:t>employee holiday</w:t>
      </w:r>
      <w:r w:rsidR="006361AA" w:rsidRPr="00ED5690">
        <w:rPr>
          <w:rFonts w:ascii="Calibri" w:eastAsia="Calibri" w:hAnsi="Calibri" w:cs="Calibri"/>
          <w:sz w:val="22"/>
          <w:szCs w:val="22"/>
        </w:rPr>
        <w:t xml:space="preserve"> rate </w:t>
      </w:r>
      <w:r w:rsidR="004A7BA4" w:rsidRPr="00ED5690">
        <w:rPr>
          <w:rFonts w:ascii="Calibri" w:eastAsia="Calibri" w:hAnsi="Calibri" w:cs="Calibri"/>
          <w:sz w:val="22"/>
          <w:szCs w:val="22"/>
        </w:rPr>
        <w:t>will be $60 per hour including all fees.</w:t>
      </w:r>
    </w:p>
    <w:tbl>
      <w:tblPr>
        <w:tblpPr w:leftFromText="180" w:rightFromText="180" w:vertAnchor="text" w:horzAnchor="margin" w:tblpXSpec="center" w:tblpY="229"/>
        <w:tblW w:w="0" w:type="auto"/>
        <w:tblLayout w:type="fixed"/>
        <w:tblCellMar>
          <w:left w:w="0" w:type="dxa"/>
          <w:right w:w="0" w:type="dxa"/>
        </w:tblCellMar>
        <w:tblLook w:val="0000" w:firstRow="0" w:lastRow="0" w:firstColumn="0" w:lastColumn="0" w:noHBand="0" w:noVBand="0"/>
      </w:tblPr>
      <w:tblGrid>
        <w:gridCol w:w="2227"/>
        <w:gridCol w:w="1917"/>
        <w:gridCol w:w="1943"/>
        <w:gridCol w:w="2159"/>
      </w:tblGrid>
      <w:tr w:rsidR="005176DB" w:rsidRPr="00ED5690" w14:paraId="1544B541" w14:textId="77777777" w:rsidTr="005176DB">
        <w:trPr>
          <w:trHeight w:val="611"/>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595E99F8" w14:textId="77777777" w:rsidR="005176DB" w:rsidRPr="00ED5690" w:rsidRDefault="005176DB" w:rsidP="00CB3CD5">
            <w:pPr>
              <w:widowControl w:val="0"/>
              <w:kinsoku w:val="0"/>
              <w:overflowPunct w:val="0"/>
              <w:autoSpaceDE w:val="0"/>
              <w:autoSpaceDN w:val="0"/>
              <w:spacing w:before="27" w:line="242" w:lineRule="auto"/>
              <w:ind w:right="32"/>
              <w:rPr>
                <w:rFonts w:ascii="Calibri" w:eastAsia="Arial" w:hAnsi="Calibri" w:cs="Calibri"/>
                <w:b/>
                <w:bCs/>
                <w:spacing w:val="-4"/>
                <w:sz w:val="22"/>
                <w:szCs w:val="22"/>
              </w:rPr>
            </w:pPr>
            <w:r w:rsidRPr="00ED5690">
              <w:rPr>
                <w:rFonts w:ascii="Calibri" w:eastAsia="Arial" w:hAnsi="Calibri" w:cs="Calibri"/>
                <w:b/>
                <w:bCs/>
                <w:spacing w:val="-2"/>
                <w:sz w:val="22"/>
                <w:szCs w:val="22"/>
              </w:rPr>
              <w:t xml:space="preserve">Payment </w:t>
            </w:r>
            <w:r w:rsidRPr="00ED5690">
              <w:rPr>
                <w:rFonts w:ascii="Calibri" w:eastAsia="Arial" w:hAnsi="Calibri" w:cs="Calibri"/>
                <w:b/>
                <w:bCs/>
                <w:spacing w:val="-4"/>
                <w:sz w:val="22"/>
                <w:szCs w:val="22"/>
              </w:rPr>
              <w:t>Information</w:t>
            </w:r>
          </w:p>
        </w:tc>
        <w:tc>
          <w:tcPr>
            <w:tcW w:w="6019" w:type="dxa"/>
            <w:gridSpan w:val="3"/>
            <w:tcBorders>
              <w:top w:val="single" w:sz="8" w:space="0" w:color="000000"/>
              <w:left w:val="single" w:sz="8" w:space="0" w:color="000000"/>
              <w:bottom w:val="single" w:sz="8" w:space="0" w:color="000000"/>
              <w:right w:val="single" w:sz="8" w:space="0" w:color="000000"/>
            </w:tcBorders>
            <w:shd w:val="clear" w:color="auto" w:fill="92D050"/>
          </w:tcPr>
          <w:p w14:paraId="1D45AE84" w14:textId="77777777" w:rsidR="005176DB" w:rsidRPr="00ED5690" w:rsidRDefault="005176DB" w:rsidP="00CB3CD5">
            <w:pPr>
              <w:widowControl w:val="0"/>
              <w:kinsoku w:val="0"/>
              <w:overflowPunct w:val="0"/>
              <w:autoSpaceDE w:val="0"/>
              <w:autoSpaceDN w:val="0"/>
              <w:spacing w:before="27"/>
              <w:ind w:left="22"/>
              <w:rPr>
                <w:rFonts w:ascii="Calibri" w:eastAsia="Arial" w:hAnsi="Calibri" w:cs="Calibri"/>
                <w:b/>
                <w:bCs/>
                <w:sz w:val="22"/>
                <w:szCs w:val="22"/>
              </w:rPr>
            </w:pPr>
            <w:r w:rsidRPr="00ED5690">
              <w:rPr>
                <w:rFonts w:ascii="Calibri" w:eastAsia="Arial" w:hAnsi="Calibri" w:cs="Calibri"/>
                <w:b/>
                <w:bCs/>
                <w:sz w:val="22"/>
                <w:szCs w:val="22"/>
              </w:rPr>
              <w:t>Assigned Position Based on Activity or Need</w:t>
            </w:r>
          </w:p>
        </w:tc>
      </w:tr>
      <w:tr w:rsidR="005176DB" w:rsidRPr="00ED5690" w14:paraId="73645437" w14:textId="77777777" w:rsidTr="005176DB">
        <w:trPr>
          <w:trHeight w:val="613"/>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07EA340A" w14:textId="77777777" w:rsidR="005176DB" w:rsidRPr="00ED5690" w:rsidRDefault="005176DB" w:rsidP="00CB3CD5">
            <w:pPr>
              <w:widowControl w:val="0"/>
              <w:kinsoku w:val="0"/>
              <w:overflowPunct w:val="0"/>
              <w:autoSpaceDE w:val="0"/>
              <w:autoSpaceDN w:val="0"/>
              <w:rPr>
                <w:rFonts w:ascii="Calibri" w:eastAsia="Arial" w:hAnsi="Calibri" w:cs="Calibri"/>
                <w:sz w:val="22"/>
                <w:szCs w:val="22"/>
              </w:rPr>
            </w:pPr>
            <w:r w:rsidRPr="00ED5690">
              <w:rPr>
                <w:rFonts w:ascii="Calibri" w:eastAsia="Arial" w:hAnsi="Calibri" w:cs="Calibri"/>
                <w:sz w:val="22"/>
                <w:szCs w:val="22"/>
              </w:rPr>
              <w:t>Pay Per Hour</w:t>
            </w:r>
          </w:p>
        </w:tc>
        <w:tc>
          <w:tcPr>
            <w:tcW w:w="1917" w:type="dxa"/>
            <w:tcBorders>
              <w:top w:val="single" w:sz="8" w:space="0" w:color="000000"/>
              <w:left w:val="single" w:sz="8" w:space="0" w:color="000000"/>
              <w:bottom w:val="single" w:sz="8" w:space="0" w:color="000000"/>
              <w:right w:val="single" w:sz="8" w:space="0" w:color="000000"/>
            </w:tcBorders>
            <w:shd w:val="clear" w:color="auto" w:fill="92D050"/>
          </w:tcPr>
          <w:p w14:paraId="3EDB2AAA" w14:textId="77777777" w:rsidR="005176DB" w:rsidRPr="00ED5690" w:rsidRDefault="005176DB" w:rsidP="00CB3CD5">
            <w:pPr>
              <w:widowControl w:val="0"/>
              <w:kinsoku w:val="0"/>
              <w:overflowPunct w:val="0"/>
              <w:autoSpaceDE w:val="0"/>
              <w:autoSpaceDN w:val="0"/>
              <w:ind w:left="323" w:hanging="224"/>
              <w:rPr>
                <w:rFonts w:ascii="Calibri" w:eastAsia="Arial" w:hAnsi="Calibri" w:cs="Calibri"/>
                <w:sz w:val="22"/>
                <w:szCs w:val="22"/>
              </w:rPr>
            </w:pPr>
            <w:r w:rsidRPr="00ED5690">
              <w:rPr>
                <w:rFonts w:ascii="Calibri" w:eastAsia="Arial" w:hAnsi="Calibri" w:cs="Calibri"/>
                <w:spacing w:val="-2"/>
                <w:sz w:val="22"/>
                <w:szCs w:val="22"/>
              </w:rPr>
              <w:t>Firefighter,</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 xml:space="preserve">EMR, </w:t>
            </w:r>
            <w:r w:rsidRPr="00ED5690">
              <w:rPr>
                <w:rFonts w:ascii="Calibri" w:eastAsia="Arial" w:hAnsi="Calibri" w:cs="Calibri"/>
                <w:sz w:val="22"/>
                <w:szCs w:val="22"/>
              </w:rPr>
              <w:t>or Fire watch</w:t>
            </w:r>
          </w:p>
        </w:tc>
        <w:tc>
          <w:tcPr>
            <w:tcW w:w="1943" w:type="dxa"/>
            <w:tcBorders>
              <w:top w:val="single" w:sz="8" w:space="0" w:color="000000"/>
              <w:left w:val="single" w:sz="8" w:space="0" w:color="000000"/>
              <w:bottom w:val="single" w:sz="8" w:space="0" w:color="000000"/>
              <w:right w:val="single" w:sz="8" w:space="0" w:color="000000"/>
            </w:tcBorders>
            <w:shd w:val="clear" w:color="auto" w:fill="92D050"/>
          </w:tcPr>
          <w:p w14:paraId="79009D16" w14:textId="77777777" w:rsidR="005176DB" w:rsidRPr="00ED5690" w:rsidRDefault="005176DB" w:rsidP="005176DB">
            <w:pPr>
              <w:widowControl w:val="0"/>
              <w:kinsoku w:val="0"/>
              <w:overflowPunct w:val="0"/>
              <w:autoSpaceDE w:val="0"/>
              <w:autoSpaceDN w:val="0"/>
              <w:ind w:left="233" w:hanging="96"/>
              <w:rPr>
                <w:rFonts w:ascii="Calibri" w:eastAsia="Arial" w:hAnsi="Calibri" w:cs="Calibri"/>
                <w:sz w:val="22"/>
                <w:szCs w:val="22"/>
              </w:rPr>
            </w:pPr>
            <w:r w:rsidRPr="00ED5690">
              <w:rPr>
                <w:rFonts w:ascii="Calibri" w:eastAsia="Arial" w:hAnsi="Calibri" w:cs="Calibri"/>
                <w:spacing w:val="-2"/>
                <w:sz w:val="22"/>
                <w:szCs w:val="22"/>
              </w:rPr>
              <w:t>Company</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 xml:space="preserve">Officer </w:t>
            </w:r>
            <w:r w:rsidRPr="00ED5690">
              <w:rPr>
                <w:rFonts w:ascii="Calibri" w:eastAsia="Arial" w:hAnsi="Calibri" w:cs="Calibri"/>
                <w:sz w:val="22"/>
                <w:szCs w:val="22"/>
              </w:rPr>
              <w:t>or Fire Inspector</w:t>
            </w:r>
          </w:p>
        </w:tc>
        <w:tc>
          <w:tcPr>
            <w:tcW w:w="2159" w:type="dxa"/>
            <w:tcBorders>
              <w:top w:val="single" w:sz="8" w:space="0" w:color="000000"/>
              <w:left w:val="single" w:sz="8" w:space="0" w:color="000000"/>
              <w:bottom w:val="single" w:sz="8" w:space="0" w:color="000000"/>
              <w:right w:val="single" w:sz="8" w:space="0" w:color="000000"/>
            </w:tcBorders>
            <w:shd w:val="clear" w:color="auto" w:fill="92D050"/>
          </w:tcPr>
          <w:p w14:paraId="27975353" w14:textId="77777777" w:rsidR="005176DB" w:rsidRPr="00ED5690" w:rsidRDefault="005176DB" w:rsidP="005176DB">
            <w:pPr>
              <w:widowControl w:val="0"/>
              <w:kinsoku w:val="0"/>
              <w:overflowPunct w:val="0"/>
              <w:autoSpaceDE w:val="0"/>
              <w:autoSpaceDN w:val="0"/>
              <w:ind w:left="565" w:hanging="312"/>
              <w:rPr>
                <w:rFonts w:ascii="Calibri" w:eastAsia="Arial" w:hAnsi="Calibri" w:cs="Calibri"/>
                <w:spacing w:val="-2"/>
                <w:sz w:val="22"/>
                <w:szCs w:val="22"/>
              </w:rPr>
            </w:pPr>
            <w:r w:rsidRPr="00ED5690">
              <w:rPr>
                <w:rFonts w:ascii="Calibri" w:eastAsia="Arial" w:hAnsi="Calibri" w:cs="Calibri"/>
                <w:spacing w:val="-2"/>
                <w:sz w:val="22"/>
                <w:szCs w:val="22"/>
              </w:rPr>
              <w:t>Incident</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or</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Event Supervisor</w:t>
            </w:r>
          </w:p>
        </w:tc>
      </w:tr>
      <w:tr w:rsidR="005176DB" w:rsidRPr="00ED5690" w14:paraId="1A74A640" w14:textId="77777777" w:rsidTr="005176DB">
        <w:trPr>
          <w:trHeight w:val="354"/>
        </w:trPr>
        <w:tc>
          <w:tcPr>
            <w:tcW w:w="2227" w:type="dxa"/>
            <w:tcBorders>
              <w:top w:val="single" w:sz="8" w:space="0" w:color="000000"/>
              <w:left w:val="single" w:sz="8" w:space="0" w:color="000000"/>
              <w:bottom w:val="single" w:sz="8" w:space="0" w:color="000000"/>
              <w:right w:val="single" w:sz="8" w:space="0" w:color="000000"/>
            </w:tcBorders>
          </w:tcPr>
          <w:p w14:paraId="6AFFC39B" w14:textId="77777777" w:rsidR="005176DB" w:rsidRPr="00ED5690" w:rsidRDefault="005176DB" w:rsidP="00CB3CD5">
            <w:pPr>
              <w:widowControl w:val="0"/>
              <w:kinsoku w:val="0"/>
              <w:overflowPunct w:val="0"/>
              <w:autoSpaceDE w:val="0"/>
              <w:autoSpaceDN w:val="0"/>
              <w:spacing w:before="8"/>
              <w:rPr>
                <w:rFonts w:ascii="Calibri" w:eastAsia="Arial" w:hAnsi="Calibri" w:cs="Calibri"/>
                <w:sz w:val="22"/>
                <w:szCs w:val="22"/>
              </w:rPr>
            </w:pPr>
            <w:r w:rsidRPr="00ED5690">
              <w:rPr>
                <w:rFonts w:ascii="Calibri" w:eastAsia="Arial" w:hAnsi="Calibri" w:cs="Calibri"/>
                <w:sz w:val="22"/>
                <w:szCs w:val="22"/>
              </w:rPr>
              <w:t>Employee Rate</w:t>
            </w:r>
          </w:p>
        </w:tc>
        <w:tc>
          <w:tcPr>
            <w:tcW w:w="1917" w:type="dxa"/>
            <w:tcBorders>
              <w:top w:val="single" w:sz="8" w:space="0" w:color="000000"/>
              <w:left w:val="single" w:sz="8" w:space="0" w:color="000000"/>
              <w:bottom w:val="single" w:sz="8" w:space="0" w:color="000000"/>
              <w:right w:val="single" w:sz="8" w:space="0" w:color="000000"/>
            </w:tcBorders>
          </w:tcPr>
          <w:p w14:paraId="70FFF470" w14:textId="77777777" w:rsidR="005176DB" w:rsidRPr="00ED5690" w:rsidRDefault="005176DB" w:rsidP="00CB3CD5">
            <w:pPr>
              <w:widowControl w:val="0"/>
              <w:kinsoku w:val="0"/>
              <w:overflowPunct w:val="0"/>
              <w:autoSpaceDE w:val="0"/>
              <w:autoSpaceDN w:val="0"/>
              <w:spacing w:before="8"/>
              <w:ind w:left="27" w:right="12"/>
              <w:rPr>
                <w:rFonts w:ascii="Calibri" w:eastAsia="Arial" w:hAnsi="Calibri" w:cs="Calibri"/>
                <w:sz w:val="22"/>
                <w:szCs w:val="22"/>
              </w:rPr>
            </w:pPr>
            <w:r w:rsidRPr="00ED5690">
              <w:rPr>
                <w:rFonts w:ascii="Calibri" w:eastAsia="Arial" w:hAnsi="Calibri" w:cs="Calibri"/>
                <w:sz w:val="22"/>
                <w:szCs w:val="22"/>
              </w:rPr>
              <w:t>$ 40.00</w:t>
            </w:r>
          </w:p>
        </w:tc>
        <w:tc>
          <w:tcPr>
            <w:tcW w:w="1943" w:type="dxa"/>
            <w:tcBorders>
              <w:top w:val="single" w:sz="8" w:space="0" w:color="000000"/>
              <w:left w:val="single" w:sz="8" w:space="0" w:color="000000"/>
              <w:bottom w:val="single" w:sz="8" w:space="0" w:color="000000"/>
              <w:right w:val="single" w:sz="8" w:space="0" w:color="000000"/>
            </w:tcBorders>
          </w:tcPr>
          <w:p w14:paraId="26515284" w14:textId="77777777" w:rsidR="005176DB" w:rsidRPr="00ED5690" w:rsidRDefault="005176DB" w:rsidP="005176DB">
            <w:pPr>
              <w:widowControl w:val="0"/>
              <w:kinsoku w:val="0"/>
              <w:overflowPunct w:val="0"/>
              <w:autoSpaceDE w:val="0"/>
              <w:autoSpaceDN w:val="0"/>
              <w:spacing w:before="8"/>
              <w:ind w:left="55" w:right="7"/>
              <w:rPr>
                <w:rFonts w:ascii="Calibri" w:eastAsia="Arial" w:hAnsi="Calibri" w:cs="Calibri"/>
                <w:sz w:val="22"/>
                <w:szCs w:val="22"/>
              </w:rPr>
            </w:pPr>
            <w:r w:rsidRPr="00ED5690">
              <w:rPr>
                <w:rFonts w:ascii="Calibri" w:eastAsia="Arial" w:hAnsi="Calibri" w:cs="Calibri"/>
                <w:sz w:val="22"/>
                <w:szCs w:val="22"/>
              </w:rPr>
              <w:t>$ 45.00</w:t>
            </w:r>
          </w:p>
        </w:tc>
        <w:tc>
          <w:tcPr>
            <w:tcW w:w="2159" w:type="dxa"/>
            <w:tcBorders>
              <w:top w:val="single" w:sz="8" w:space="0" w:color="000000"/>
              <w:left w:val="single" w:sz="8" w:space="0" w:color="000000"/>
              <w:bottom w:val="single" w:sz="8" w:space="0" w:color="000000"/>
              <w:right w:val="single" w:sz="8" w:space="0" w:color="000000"/>
            </w:tcBorders>
          </w:tcPr>
          <w:p w14:paraId="18D7661A" w14:textId="77777777" w:rsidR="005176DB" w:rsidRPr="00ED5690" w:rsidRDefault="005176DB" w:rsidP="005176DB">
            <w:pPr>
              <w:widowControl w:val="0"/>
              <w:kinsoku w:val="0"/>
              <w:overflowPunct w:val="0"/>
              <w:autoSpaceDE w:val="0"/>
              <w:autoSpaceDN w:val="0"/>
              <w:spacing w:before="8"/>
              <w:ind w:left="33" w:right="2"/>
              <w:rPr>
                <w:rFonts w:ascii="Calibri" w:eastAsia="Arial" w:hAnsi="Calibri" w:cs="Calibri"/>
                <w:sz w:val="22"/>
                <w:szCs w:val="22"/>
              </w:rPr>
            </w:pPr>
            <w:r w:rsidRPr="00ED5690">
              <w:rPr>
                <w:rFonts w:ascii="Calibri" w:eastAsia="Arial" w:hAnsi="Calibri" w:cs="Calibri"/>
                <w:sz w:val="22"/>
                <w:szCs w:val="22"/>
              </w:rPr>
              <w:t>$ 50.00</w:t>
            </w:r>
          </w:p>
        </w:tc>
      </w:tr>
      <w:tr w:rsidR="005176DB" w:rsidRPr="00ED5690" w14:paraId="5ABF81B4" w14:textId="77777777" w:rsidTr="005176DB">
        <w:trPr>
          <w:trHeight w:val="589"/>
        </w:trPr>
        <w:tc>
          <w:tcPr>
            <w:tcW w:w="2227" w:type="dxa"/>
            <w:tcBorders>
              <w:top w:val="single" w:sz="8" w:space="0" w:color="000000"/>
              <w:left w:val="single" w:sz="8" w:space="0" w:color="000000"/>
              <w:bottom w:val="single" w:sz="8" w:space="0" w:color="000000"/>
              <w:right w:val="single" w:sz="8" w:space="0" w:color="000000"/>
            </w:tcBorders>
          </w:tcPr>
          <w:p w14:paraId="081A9E93" w14:textId="77777777" w:rsidR="005176DB" w:rsidRPr="00ED5690" w:rsidRDefault="005176DB" w:rsidP="00CB3CD5">
            <w:pPr>
              <w:widowControl w:val="0"/>
              <w:kinsoku w:val="0"/>
              <w:overflowPunct w:val="0"/>
              <w:autoSpaceDE w:val="0"/>
              <w:autoSpaceDN w:val="0"/>
              <w:spacing w:line="242" w:lineRule="auto"/>
              <w:ind w:right="32"/>
              <w:rPr>
                <w:rFonts w:ascii="Calibri" w:eastAsia="Arial" w:hAnsi="Calibri" w:cs="Calibri"/>
                <w:spacing w:val="-4"/>
                <w:sz w:val="22"/>
                <w:szCs w:val="22"/>
              </w:rPr>
            </w:pPr>
            <w:r w:rsidRPr="00ED5690">
              <w:rPr>
                <w:rFonts w:ascii="Calibri" w:eastAsia="Arial" w:hAnsi="Calibri" w:cs="Calibri"/>
                <w:spacing w:val="-2"/>
                <w:sz w:val="22"/>
                <w:szCs w:val="22"/>
              </w:rPr>
              <w:t>Worker’s</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Comp</w:t>
            </w:r>
            <w:r w:rsidRPr="00ED5690">
              <w:rPr>
                <w:rFonts w:ascii="Calibri" w:eastAsia="Arial" w:hAnsi="Calibri" w:cs="Calibri"/>
                <w:spacing w:val="-13"/>
                <w:sz w:val="22"/>
                <w:szCs w:val="22"/>
              </w:rPr>
              <w:t xml:space="preserve"> </w:t>
            </w:r>
            <w:r w:rsidRPr="00ED5690">
              <w:rPr>
                <w:rFonts w:ascii="Calibri" w:eastAsia="Arial" w:hAnsi="Calibri" w:cs="Calibri"/>
                <w:spacing w:val="-2"/>
                <w:sz w:val="22"/>
                <w:szCs w:val="22"/>
              </w:rPr>
              <w:t xml:space="preserve">Fee </w:t>
            </w:r>
            <w:r w:rsidRPr="00ED5690">
              <w:rPr>
                <w:rFonts w:ascii="Calibri" w:eastAsia="Arial" w:hAnsi="Calibri" w:cs="Calibri"/>
                <w:spacing w:val="-4"/>
                <w:sz w:val="22"/>
                <w:szCs w:val="22"/>
              </w:rPr>
              <w:t>(5%)</w:t>
            </w:r>
          </w:p>
        </w:tc>
        <w:tc>
          <w:tcPr>
            <w:tcW w:w="1917" w:type="dxa"/>
            <w:tcBorders>
              <w:top w:val="single" w:sz="8" w:space="0" w:color="000000"/>
              <w:left w:val="single" w:sz="8" w:space="0" w:color="000000"/>
              <w:bottom w:val="single" w:sz="8" w:space="0" w:color="000000"/>
              <w:right w:val="single" w:sz="8" w:space="0" w:color="000000"/>
            </w:tcBorders>
          </w:tcPr>
          <w:p w14:paraId="00421F29" w14:textId="77777777" w:rsidR="005176DB" w:rsidRPr="00ED5690" w:rsidRDefault="005176DB" w:rsidP="00CB3CD5">
            <w:pPr>
              <w:widowControl w:val="0"/>
              <w:kinsoku w:val="0"/>
              <w:overflowPunct w:val="0"/>
              <w:autoSpaceDE w:val="0"/>
              <w:autoSpaceDN w:val="0"/>
              <w:ind w:left="27" w:right="19"/>
              <w:rPr>
                <w:rFonts w:ascii="Calibri" w:eastAsia="Arial" w:hAnsi="Calibri" w:cs="Calibri"/>
                <w:sz w:val="22"/>
                <w:szCs w:val="22"/>
              </w:rPr>
            </w:pPr>
            <w:r w:rsidRPr="00ED5690">
              <w:rPr>
                <w:rFonts w:ascii="Calibri" w:eastAsia="Arial" w:hAnsi="Calibri" w:cs="Calibri"/>
                <w:sz w:val="22"/>
                <w:szCs w:val="22"/>
              </w:rPr>
              <w:t>$ 2.00</w:t>
            </w:r>
          </w:p>
        </w:tc>
        <w:tc>
          <w:tcPr>
            <w:tcW w:w="1943" w:type="dxa"/>
            <w:tcBorders>
              <w:top w:val="single" w:sz="8" w:space="0" w:color="000000"/>
              <w:left w:val="single" w:sz="8" w:space="0" w:color="000000"/>
              <w:bottom w:val="single" w:sz="8" w:space="0" w:color="000000"/>
              <w:right w:val="single" w:sz="8" w:space="0" w:color="000000"/>
            </w:tcBorders>
          </w:tcPr>
          <w:p w14:paraId="03B20C63" w14:textId="77777777" w:rsidR="005176DB" w:rsidRPr="00ED5690" w:rsidRDefault="005176DB" w:rsidP="005176DB">
            <w:pPr>
              <w:widowControl w:val="0"/>
              <w:kinsoku w:val="0"/>
              <w:overflowPunct w:val="0"/>
              <w:autoSpaceDE w:val="0"/>
              <w:autoSpaceDN w:val="0"/>
              <w:ind w:left="55"/>
              <w:rPr>
                <w:rFonts w:ascii="Calibri" w:eastAsia="Arial" w:hAnsi="Calibri" w:cs="Calibri"/>
                <w:sz w:val="22"/>
                <w:szCs w:val="22"/>
              </w:rPr>
            </w:pPr>
            <w:r w:rsidRPr="00ED5690">
              <w:rPr>
                <w:rFonts w:ascii="Calibri" w:eastAsia="Arial" w:hAnsi="Calibri" w:cs="Calibri"/>
                <w:sz w:val="22"/>
                <w:szCs w:val="22"/>
              </w:rPr>
              <w:t>$ 2.25</w:t>
            </w:r>
          </w:p>
        </w:tc>
        <w:tc>
          <w:tcPr>
            <w:tcW w:w="2159" w:type="dxa"/>
            <w:tcBorders>
              <w:top w:val="single" w:sz="8" w:space="0" w:color="000000"/>
              <w:left w:val="single" w:sz="8" w:space="0" w:color="000000"/>
              <w:bottom w:val="single" w:sz="8" w:space="0" w:color="000000"/>
              <w:right w:val="single" w:sz="8" w:space="0" w:color="000000"/>
            </w:tcBorders>
          </w:tcPr>
          <w:p w14:paraId="6091F70C" w14:textId="77777777" w:rsidR="005176DB" w:rsidRPr="00ED5690" w:rsidRDefault="005176DB" w:rsidP="005176DB">
            <w:pPr>
              <w:widowControl w:val="0"/>
              <w:kinsoku w:val="0"/>
              <w:overflowPunct w:val="0"/>
              <w:autoSpaceDE w:val="0"/>
              <w:autoSpaceDN w:val="0"/>
              <w:ind w:left="33"/>
              <w:rPr>
                <w:rFonts w:ascii="Calibri" w:eastAsia="Arial" w:hAnsi="Calibri" w:cs="Calibri"/>
                <w:sz w:val="22"/>
                <w:szCs w:val="22"/>
              </w:rPr>
            </w:pPr>
            <w:r w:rsidRPr="00ED5690">
              <w:rPr>
                <w:rFonts w:ascii="Calibri" w:eastAsia="Arial" w:hAnsi="Calibri" w:cs="Calibri"/>
                <w:sz w:val="22"/>
                <w:szCs w:val="22"/>
              </w:rPr>
              <w:t>$ 2.50</w:t>
            </w:r>
          </w:p>
        </w:tc>
      </w:tr>
      <w:tr w:rsidR="005176DB" w:rsidRPr="00ED5690" w14:paraId="5ED1D813" w14:textId="77777777" w:rsidTr="005176DB">
        <w:trPr>
          <w:trHeight w:val="354"/>
        </w:trPr>
        <w:tc>
          <w:tcPr>
            <w:tcW w:w="2227" w:type="dxa"/>
            <w:tcBorders>
              <w:top w:val="single" w:sz="8" w:space="0" w:color="000000"/>
              <w:left w:val="single" w:sz="8" w:space="0" w:color="000000"/>
              <w:bottom w:val="single" w:sz="8" w:space="0" w:color="000000"/>
              <w:right w:val="single" w:sz="8" w:space="0" w:color="000000"/>
            </w:tcBorders>
          </w:tcPr>
          <w:p w14:paraId="7FDFB120" w14:textId="77777777" w:rsidR="005176DB" w:rsidRPr="00ED5690" w:rsidRDefault="005176DB" w:rsidP="00CB3CD5">
            <w:pPr>
              <w:widowControl w:val="0"/>
              <w:kinsoku w:val="0"/>
              <w:overflowPunct w:val="0"/>
              <w:autoSpaceDE w:val="0"/>
              <w:autoSpaceDN w:val="0"/>
              <w:rPr>
                <w:rFonts w:ascii="Calibri" w:eastAsia="Arial" w:hAnsi="Calibri" w:cs="Calibri"/>
                <w:sz w:val="22"/>
                <w:szCs w:val="22"/>
              </w:rPr>
            </w:pPr>
            <w:r w:rsidRPr="00ED5690">
              <w:rPr>
                <w:rFonts w:ascii="Calibri" w:eastAsia="Arial" w:hAnsi="Calibri" w:cs="Calibri"/>
                <w:sz w:val="22"/>
                <w:szCs w:val="22"/>
              </w:rPr>
              <w:t>Admin Fee (10%)</w:t>
            </w:r>
          </w:p>
        </w:tc>
        <w:tc>
          <w:tcPr>
            <w:tcW w:w="1917" w:type="dxa"/>
            <w:tcBorders>
              <w:top w:val="single" w:sz="8" w:space="0" w:color="000000"/>
              <w:left w:val="single" w:sz="8" w:space="0" w:color="000000"/>
              <w:bottom w:val="single" w:sz="8" w:space="0" w:color="000000"/>
              <w:right w:val="single" w:sz="8" w:space="0" w:color="000000"/>
            </w:tcBorders>
          </w:tcPr>
          <w:p w14:paraId="439B178E" w14:textId="77777777" w:rsidR="005176DB" w:rsidRPr="00ED5690" w:rsidRDefault="005176DB" w:rsidP="00CB3CD5">
            <w:pPr>
              <w:widowControl w:val="0"/>
              <w:kinsoku w:val="0"/>
              <w:overflowPunct w:val="0"/>
              <w:autoSpaceDE w:val="0"/>
              <w:autoSpaceDN w:val="0"/>
              <w:ind w:left="27" w:right="19"/>
              <w:rPr>
                <w:rFonts w:ascii="Calibri" w:eastAsia="Arial" w:hAnsi="Calibri" w:cs="Calibri"/>
                <w:sz w:val="22"/>
                <w:szCs w:val="22"/>
              </w:rPr>
            </w:pPr>
            <w:r w:rsidRPr="00ED5690">
              <w:rPr>
                <w:rFonts w:ascii="Calibri" w:eastAsia="Arial" w:hAnsi="Calibri" w:cs="Calibri"/>
                <w:sz w:val="22"/>
                <w:szCs w:val="22"/>
              </w:rPr>
              <w:t>$ 4.00</w:t>
            </w:r>
          </w:p>
        </w:tc>
        <w:tc>
          <w:tcPr>
            <w:tcW w:w="1943" w:type="dxa"/>
            <w:tcBorders>
              <w:top w:val="single" w:sz="8" w:space="0" w:color="000000"/>
              <w:left w:val="single" w:sz="8" w:space="0" w:color="000000"/>
              <w:bottom w:val="single" w:sz="8" w:space="0" w:color="000000"/>
              <w:right w:val="single" w:sz="8" w:space="0" w:color="000000"/>
            </w:tcBorders>
          </w:tcPr>
          <w:p w14:paraId="2FE3710A" w14:textId="77777777" w:rsidR="005176DB" w:rsidRPr="00ED5690" w:rsidRDefault="005176DB" w:rsidP="005176DB">
            <w:pPr>
              <w:widowControl w:val="0"/>
              <w:kinsoku w:val="0"/>
              <w:overflowPunct w:val="0"/>
              <w:autoSpaceDE w:val="0"/>
              <w:autoSpaceDN w:val="0"/>
              <w:ind w:left="55"/>
              <w:rPr>
                <w:rFonts w:ascii="Calibri" w:eastAsia="Arial" w:hAnsi="Calibri" w:cs="Calibri"/>
                <w:sz w:val="22"/>
                <w:szCs w:val="22"/>
              </w:rPr>
            </w:pPr>
            <w:r w:rsidRPr="00ED5690">
              <w:rPr>
                <w:rFonts w:ascii="Calibri" w:eastAsia="Arial" w:hAnsi="Calibri" w:cs="Calibri"/>
                <w:sz w:val="22"/>
                <w:szCs w:val="22"/>
              </w:rPr>
              <w:t>$ 4.50</w:t>
            </w:r>
          </w:p>
        </w:tc>
        <w:tc>
          <w:tcPr>
            <w:tcW w:w="2159" w:type="dxa"/>
            <w:tcBorders>
              <w:top w:val="single" w:sz="8" w:space="0" w:color="000000"/>
              <w:left w:val="single" w:sz="8" w:space="0" w:color="000000"/>
              <w:bottom w:val="single" w:sz="8" w:space="0" w:color="000000"/>
              <w:right w:val="single" w:sz="8" w:space="0" w:color="000000"/>
            </w:tcBorders>
          </w:tcPr>
          <w:p w14:paraId="437446ED" w14:textId="77777777" w:rsidR="005176DB" w:rsidRPr="00ED5690" w:rsidRDefault="005176DB" w:rsidP="005176DB">
            <w:pPr>
              <w:widowControl w:val="0"/>
              <w:kinsoku w:val="0"/>
              <w:overflowPunct w:val="0"/>
              <w:autoSpaceDE w:val="0"/>
              <w:autoSpaceDN w:val="0"/>
              <w:ind w:left="33"/>
              <w:rPr>
                <w:rFonts w:ascii="Calibri" w:eastAsia="Arial" w:hAnsi="Calibri" w:cs="Calibri"/>
                <w:sz w:val="22"/>
                <w:szCs w:val="22"/>
              </w:rPr>
            </w:pPr>
            <w:r w:rsidRPr="00ED5690">
              <w:rPr>
                <w:rFonts w:ascii="Calibri" w:eastAsia="Arial" w:hAnsi="Calibri" w:cs="Calibri"/>
                <w:sz w:val="22"/>
                <w:szCs w:val="22"/>
              </w:rPr>
              <w:t>$ 5.00</w:t>
            </w:r>
          </w:p>
        </w:tc>
      </w:tr>
      <w:tr w:rsidR="005176DB" w:rsidRPr="00ED5690" w14:paraId="1530590A" w14:textId="77777777" w:rsidTr="005176DB">
        <w:trPr>
          <w:trHeight w:val="354"/>
        </w:trPr>
        <w:tc>
          <w:tcPr>
            <w:tcW w:w="2227" w:type="dxa"/>
            <w:tcBorders>
              <w:top w:val="single" w:sz="8" w:space="0" w:color="000000"/>
              <w:left w:val="single" w:sz="8" w:space="0" w:color="000000"/>
              <w:bottom w:val="single" w:sz="8" w:space="0" w:color="000000"/>
              <w:right w:val="single" w:sz="8" w:space="0" w:color="000000"/>
            </w:tcBorders>
          </w:tcPr>
          <w:p w14:paraId="335B32E9" w14:textId="77777777" w:rsidR="005176DB" w:rsidRPr="00ED5690" w:rsidRDefault="005176DB" w:rsidP="00CB3CD5">
            <w:pPr>
              <w:widowControl w:val="0"/>
              <w:kinsoku w:val="0"/>
              <w:overflowPunct w:val="0"/>
              <w:autoSpaceDE w:val="0"/>
              <w:autoSpaceDN w:val="0"/>
              <w:spacing w:before="8"/>
              <w:rPr>
                <w:rFonts w:ascii="Calibri" w:eastAsia="Arial" w:hAnsi="Calibri" w:cs="Calibri"/>
                <w:sz w:val="22"/>
                <w:szCs w:val="22"/>
              </w:rPr>
            </w:pPr>
            <w:r w:rsidRPr="00ED5690">
              <w:rPr>
                <w:rFonts w:ascii="Calibri" w:eastAsia="Arial" w:hAnsi="Calibri" w:cs="Calibri"/>
                <w:sz w:val="22"/>
                <w:szCs w:val="22"/>
              </w:rPr>
              <w:t>Total per hour</w:t>
            </w:r>
          </w:p>
        </w:tc>
        <w:tc>
          <w:tcPr>
            <w:tcW w:w="1917" w:type="dxa"/>
            <w:tcBorders>
              <w:top w:val="single" w:sz="8" w:space="0" w:color="000000"/>
              <w:left w:val="single" w:sz="8" w:space="0" w:color="000000"/>
              <w:bottom w:val="single" w:sz="8" w:space="0" w:color="000000"/>
              <w:right w:val="single" w:sz="8" w:space="0" w:color="000000"/>
            </w:tcBorders>
          </w:tcPr>
          <w:p w14:paraId="4CBCDE99" w14:textId="77777777" w:rsidR="005176DB" w:rsidRPr="00ED5690" w:rsidRDefault="005176DB" w:rsidP="00CB3CD5">
            <w:pPr>
              <w:widowControl w:val="0"/>
              <w:kinsoku w:val="0"/>
              <w:overflowPunct w:val="0"/>
              <w:autoSpaceDE w:val="0"/>
              <w:autoSpaceDN w:val="0"/>
              <w:spacing w:before="8"/>
              <w:ind w:left="27" w:right="12"/>
              <w:rPr>
                <w:rFonts w:ascii="Calibri" w:eastAsia="Arial" w:hAnsi="Calibri" w:cs="Calibri"/>
                <w:sz w:val="22"/>
                <w:szCs w:val="22"/>
              </w:rPr>
            </w:pPr>
            <w:r w:rsidRPr="00ED5690">
              <w:rPr>
                <w:rFonts w:ascii="Calibri" w:eastAsia="Arial" w:hAnsi="Calibri" w:cs="Calibri"/>
                <w:sz w:val="22"/>
                <w:szCs w:val="22"/>
              </w:rPr>
              <w:t>$ 46.00</w:t>
            </w:r>
          </w:p>
        </w:tc>
        <w:tc>
          <w:tcPr>
            <w:tcW w:w="1943" w:type="dxa"/>
            <w:tcBorders>
              <w:top w:val="single" w:sz="8" w:space="0" w:color="000000"/>
              <w:left w:val="single" w:sz="8" w:space="0" w:color="000000"/>
              <w:bottom w:val="single" w:sz="8" w:space="0" w:color="000000"/>
              <w:right w:val="single" w:sz="8" w:space="0" w:color="000000"/>
            </w:tcBorders>
          </w:tcPr>
          <w:p w14:paraId="04B47824" w14:textId="77777777" w:rsidR="005176DB" w:rsidRPr="00ED5690" w:rsidRDefault="005176DB" w:rsidP="005176DB">
            <w:pPr>
              <w:widowControl w:val="0"/>
              <w:kinsoku w:val="0"/>
              <w:overflowPunct w:val="0"/>
              <w:autoSpaceDE w:val="0"/>
              <w:autoSpaceDN w:val="0"/>
              <w:spacing w:before="8"/>
              <w:ind w:left="55" w:right="7"/>
              <w:rPr>
                <w:rFonts w:ascii="Calibri" w:eastAsia="Arial" w:hAnsi="Calibri" w:cs="Calibri"/>
                <w:sz w:val="22"/>
                <w:szCs w:val="22"/>
              </w:rPr>
            </w:pPr>
            <w:r w:rsidRPr="00ED5690">
              <w:rPr>
                <w:rFonts w:ascii="Calibri" w:eastAsia="Arial" w:hAnsi="Calibri" w:cs="Calibri"/>
                <w:sz w:val="22"/>
                <w:szCs w:val="22"/>
              </w:rPr>
              <w:t>$ 51.75</w:t>
            </w:r>
          </w:p>
        </w:tc>
        <w:tc>
          <w:tcPr>
            <w:tcW w:w="2159" w:type="dxa"/>
            <w:tcBorders>
              <w:top w:val="single" w:sz="8" w:space="0" w:color="000000"/>
              <w:left w:val="single" w:sz="8" w:space="0" w:color="000000"/>
              <w:bottom w:val="single" w:sz="8" w:space="0" w:color="000000"/>
              <w:right w:val="single" w:sz="8" w:space="0" w:color="000000"/>
            </w:tcBorders>
          </w:tcPr>
          <w:p w14:paraId="1A71A76A" w14:textId="77777777" w:rsidR="005176DB" w:rsidRPr="00ED5690" w:rsidRDefault="005176DB" w:rsidP="005176DB">
            <w:pPr>
              <w:widowControl w:val="0"/>
              <w:kinsoku w:val="0"/>
              <w:overflowPunct w:val="0"/>
              <w:autoSpaceDE w:val="0"/>
              <w:autoSpaceDN w:val="0"/>
              <w:spacing w:before="8"/>
              <w:ind w:left="33" w:right="2"/>
              <w:rPr>
                <w:rFonts w:ascii="Calibri" w:eastAsia="Arial" w:hAnsi="Calibri" w:cs="Calibri"/>
                <w:sz w:val="22"/>
                <w:szCs w:val="22"/>
              </w:rPr>
            </w:pPr>
            <w:r w:rsidRPr="00ED5690">
              <w:rPr>
                <w:rFonts w:ascii="Calibri" w:eastAsia="Arial" w:hAnsi="Calibri" w:cs="Calibri"/>
                <w:sz w:val="22"/>
                <w:szCs w:val="22"/>
              </w:rPr>
              <w:t>$ 57.50</w:t>
            </w:r>
          </w:p>
        </w:tc>
      </w:tr>
      <w:tr w:rsidR="005176DB" w:rsidRPr="00ED5690" w14:paraId="470065A3" w14:textId="77777777" w:rsidTr="004A5F45">
        <w:trPr>
          <w:trHeight w:val="354"/>
        </w:trPr>
        <w:tc>
          <w:tcPr>
            <w:tcW w:w="8246" w:type="dxa"/>
            <w:gridSpan w:val="4"/>
            <w:tcBorders>
              <w:top w:val="single" w:sz="8" w:space="0" w:color="000000"/>
              <w:left w:val="single" w:sz="8" w:space="0" w:color="000000"/>
              <w:bottom w:val="single" w:sz="8" w:space="0" w:color="000000"/>
              <w:right w:val="single" w:sz="8" w:space="0" w:color="000000"/>
            </w:tcBorders>
            <w:shd w:val="clear" w:color="auto" w:fill="auto"/>
          </w:tcPr>
          <w:p w14:paraId="7AD48BB4" w14:textId="77777777" w:rsidR="005176DB" w:rsidRPr="00ED5690" w:rsidRDefault="005176DB" w:rsidP="00CB3CD5">
            <w:pPr>
              <w:widowControl w:val="0"/>
              <w:kinsoku w:val="0"/>
              <w:overflowPunct w:val="0"/>
              <w:autoSpaceDE w:val="0"/>
              <w:autoSpaceDN w:val="0"/>
              <w:spacing w:before="8"/>
              <w:rPr>
                <w:rFonts w:ascii="Calibri" w:eastAsia="Arial" w:hAnsi="Calibri" w:cs="Calibri"/>
                <w:b/>
                <w:bCs/>
                <w:sz w:val="22"/>
                <w:szCs w:val="22"/>
              </w:rPr>
            </w:pPr>
            <w:r w:rsidRPr="00ED5690">
              <w:rPr>
                <w:rFonts w:ascii="Calibri" w:eastAsia="Arial" w:hAnsi="Calibri" w:cs="Calibri"/>
                <w:b/>
                <w:bCs/>
                <w:sz w:val="22"/>
                <w:szCs w:val="22"/>
              </w:rPr>
              <w:t>Holiday Request*</w:t>
            </w:r>
          </w:p>
        </w:tc>
      </w:tr>
      <w:tr w:rsidR="005176DB" w:rsidRPr="00ED5690" w14:paraId="5D699CE9" w14:textId="77777777" w:rsidTr="005176DB">
        <w:trPr>
          <w:trHeight w:val="356"/>
        </w:trPr>
        <w:tc>
          <w:tcPr>
            <w:tcW w:w="2227" w:type="dxa"/>
            <w:tcBorders>
              <w:top w:val="single" w:sz="8" w:space="0" w:color="000000"/>
              <w:left w:val="single" w:sz="8" w:space="0" w:color="000000"/>
              <w:bottom w:val="single" w:sz="8" w:space="0" w:color="000000"/>
              <w:right w:val="single" w:sz="8" w:space="0" w:color="000000"/>
            </w:tcBorders>
          </w:tcPr>
          <w:p w14:paraId="7547F1C2" w14:textId="1BF05A36" w:rsidR="005176DB" w:rsidRPr="00ED5690" w:rsidRDefault="005176DB" w:rsidP="00CB3CD5">
            <w:pPr>
              <w:widowControl w:val="0"/>
              <w:kinsoku w:val="0"/>
              <w:overflowPunct w:val="0"/>
              <w:autoSpaceDE w:val="0"/>
              <w:autoSpaceDN w:val="0"/>
              <w:rPr>
                <w:rFonts w:ascii="Calibri" w:eastAsia="Arial" w:hAnsi="Calibri" w:cs="Calibri"/>
                <w:b/>
                <w:bCs/>
                <w:sz w:val="22"/>
                <w:szCs w:val="22"/>
              </w:rPr>
            </w:pPr>
            <w:r w:rsidRPr="00ED5690">
              <w:rPr>
                <w:rFonts w:ascii="Calibri" w:eastAsia="Arial" w:hAnsi="Calibri" w:cs="Calibri"/>
                <w:b/>
                <w:bCs/>
                <w:sz w:val="22"/>
                <w:szCs w:val="22"/>
              </w:rPr>
              <w:t>Employee Rate</w:t>
            </w:r>
          </w:p>
        </w:tc>
        <w:tc>
          <w:tcPr>
            <w:tcW w:w="1917" w:type="dxa"/>
            <w:tcBorders>
              <w:top w:val="single" w:sz="8" w:space="0" w:color="000000"/>
              <w:left w:val="single" w:sz="8" w:space="0" w:color="000000"/>
              <w:bottom w:val="single" w:sz="8" w:space="0" w:color="000000"/>
              <w:right w:val="single" w:sz="8" w:space="0" w:color="000000"/>
            </w:tcBorders>
          </w:tcPr>
          <w:p w14:paraId="64128D9F" w14:textId="77777777" w:rsidR="005176DB" w:rsidRPr="00ED5690" w:rsidRDefault="005176DB" w:rsidP="00CB3CD5">
            <w:pPr>
              <w:widowControl w:val="0"/>
              <w:kinsoku w:val="0"/>
              <w:overflowPunct w:val="0"/>
              <w:autoSpaceDE w:val="0"/>
              <w:autoSpaceDN w:val="0"/>
              <w:ind w:left="27"/>
              <w:rPr>
                <w:rFonts w:ascii="Calibri" w:eastAsia="Arial" w:hAnsi="Calibri" w:cs="Calibri"/>
                <w:b/>
                <w:bCs/>
                <w:spacing w:val="-4"/>
                <w:sz w:val="22"/>
                <w:szCs w:val="22"/>
              </w:rPr>
            </w:pPr>
            <w:r w:rsidRPr="00ED5690">
              <w:rPr>
                <w:rFonts w:ascii="Calibri" w:eastAsia="Arial" w:hAnsi="Calibri" w:cs="Calibri"/>
                <w:b/>
                <w:bCs/>
                <w:spacing w:val="-4"/>
                <w:sz w:val="22"/>
                <w:szCs w:val="22"/>
              </w:rPr>
              <w:t>$50</w:t>
            </w:r>
          </w:p>
        </w:tc>
        <w:tc>
          <w:tcPr>
            <w:tcW w:w="1943" w:type="dxa"/>
            <w:tcBorders>
              <w:top w:val="single" w:sz="8" w:space="0" w:color="000000"/>
              <w:left w:val="single" w:sz="8" w:space="0" w:color="000000"/>
              <w:bottom w:val="single" w:sz="8" w:space="0" w:color="000000"/>
              <w:right w:val="single" w:sz="8" w:space="0" w:color="000000"/>
            </w:tcBorders>
          </w:tcPr>
          <w:p w14:paraId="36CFE733" w14:textId="77777777" w:rsidR="005176DB" w:rsidRPr="00ED5690" w:rsidRDefault="005176DB" w:rsidP="005176DB">
            <w:pPr>
              <w:widowControl w:val="0"/>
              <w:kinsoku w:val="0"/>
              <w:overflowPunct w:val="0"/>
              <w:autoSpaceDE w:val="0"/>
              <w:autoSpaceDN w:val="0"/>
              <w:ind w:left="55" w:right="19"/>
              <w:rPr>
                <w:rFonts w:ascii="Calibri" w:eastAsia="Arial" w:hAnsi="Calibri" w:cs="Calibri"/>
                <w:b/>
                <w:bCs/>
                <w:spacing w:val="-4"/>
                <w:sz w:val="22"/>
                <w:szCs w:val="22"/>
              </w:rPr>
            </w:pPr>
            <w:r w:rsidRPr="00ED5690">
              <w:rPr>
                <w:rFonts w:ascii="Calibri" w:eastAsia="Arial" w:hAnsi="Calibri" w:cs="Calibri"/>
                <w:b/>
                <w:bCs/>
                <w:spacing w:val="-4"/>
                <w:sz w:val="22"/>
                <w:szCs w:val="22"/>
              </w:rPr>
              <w:t>$55</w:t>
            </w:r>
          </w:p>
        </w:tc>
        <w:tc>
          <w:tcPr>
            <w:tcW w:w="2159" w:type="dxa"/>
            <w:tcBorders>
              <w:top w:val="single" w:sz="8" w:space="0" w:color="000000"/>
              <w:left w:val="single" w:sz="8" w:space="0" w:color="000000"/>
              <w:bottom w:val="single" w:sz="8" w:space="0" w:color="000000"/>
              <w:right w:val="single" w:sz="8" w:space="0" w:color="000000"/>
            </w:tcBorders>
          </w:tcPr>
          <w:p w14:paraId="60E57295" w14:textId="77777777" w:rsidR="005176DB" w:rsidRPr="00ED5690" w:rsidRDefault="005176DB" w:rsidP="005176DB">
            <w:pPr>
              <w:widowControl w:val="0"/>
              <w:kinsoku w:val="0"/>
              <w:overflowPunct w:val="0"/>
              <w:autoSpaceDE w:val="0"/>
              <w:autoSpaceDN w:val="0"/>
              <w:ind w:left="33"/>
              <w:rPr>
                <w:rFonts w:ascii="Calibri" w:eastAsia="Arial" w:hAnsi="Calibri" w:cs="Calibri"/>
                <w:b/>
                <w:bCs/>
                <w:spacing w:val="-4"/>
                <w:sz w:val="22"/>
                <w:szCs w:val="22"/>
              </w:rPr>
            </w:pPr>
            <w:r w:rsidRPr="00ED5690">
              <w:rPr>
                <w:rFonts w:ascii="Calibri" w:eastAsia="Arial" w:hAnsi="Calibri" w:cs="Calibri"/>
                <w:b/>
                <w:bCs/>
                <w:spacing w:val="-4"/>
                <w:sz w:val="22"/>
                <w:szCs w:val="22"/>
              </w:rPr>
              <w:t>$60</w:t>
            </w:r>
          </w:p>
        </w:tc>
      </w:tr>
    </w:tbl>
    <w:p w14:paraId="6A27E37E" w14:textId="09E104EE" w:rsidR="00B50FA9" w:rsidRPr="00ED5690" w:rsidRDefault="00B50FA9" w:rsidP="003914C9">
      <w:pPr>
        <w:pStyle w:val="ListParagraph"/>
        <w:ind w:left="1290"/>
        <w:rPr>
          <w:rFonts w:ascii="Calibri" w:hAnsi="Calibri" w:cs="Calibri"/>
          <w:sz w:val="22"/>
          <w:szCs w:val="22"/>
        </w:rPr>
      </w:pPr>
    </w:p>
    <w:p w14:paraId="40FBFE5A" w14:textId="77777777" w:rsidR="00CF0948" w:rsidRPr="00ED5690" w:rsidRDefault="00CF0948" w:rsidP="00431333">
      <w:pPr>
        <w:ind w:left="930"/>
        <w:rPr>
          <w:rFonts w:ascii="Calibri" w:hAnsi="Calibri" w:cs="Calibri"/>
          <w:sz w:val="22"/>
          <w:szCs w:val="22"/>
          <w:u w:val="single"/>
        </w:rPr>
      </w:pPr>
    </w:p>
    <w:bookmarkEnd w:id="0"/>
    <w:p w14:paraId="68EDF30C" w14:textId="603BF85C" w:rsidR="00431333" w:rsidRPr="00ED5690" w:rsidRDefault="004A5F45" w:rsidP="007179B5">
      <w:pPr>
        <w:ind w:firstLine="720"/>
        <w:rPr>
          <w:rFonts w:ascii="Calibri" w:hAnsi="Calibri" w:cs="Calibri"/>
          <w:sz w:val="22"/>
          <w:szCs w:val="22"/>
          <w:u w:val="single"/>
        </w:rPr>
      </w:pPr>
      <w:r w:rsidRPr="00ED5690">
        <w:rPr>
          <w:rFonts w:ascii="Calibri" w:hAnsi="Calibri" w:cs="Calibri"/>
          <w:sz w:val="22"/>
          <w:szCs w:val="22"/>
          <w:u w:val="single"/>
        </w:rPr>
        <w:t>Section 10. Fire Marshal Fees</w:t>
      </w:r>
    </w:p>
    <w:p w14:paraId="4A14921C" w14:textId="7189FBE5" w:rsidR="004A5F45" w:rsidRPr="00ED5690" w:rsidRDefault="004A5F45" w:rsidP="00A818C4">
      <w:pPr>
        <w:ind w:left="720"/>
        <w:rPr>
          <w:rFonts w:ascii="Calibri" w:hAnsi="Calibri" w:cs="Calibri"/>
          <w:sz w:val="22"/>
          <w:szCs w:val="22"/>
        </w:rPr>
      </w:pPr>
      <w:r w:rsidRPr="00ED5690">
        <w:rPr>
          <w:rFonts w:ascii="Calibri" w:hAnsi="Calibri" w:cs="Calibri"/>
          <w:b/>
          <w:bCs/>
          <w:sz w:val="22"/>
          <w:szCs w:val="22"/>
        </w:rPr>
        <w:t>(E)</w:t>
      </w:r>
      <w:r w:rsidR="007C37D7" w:rsidRPr="00ED5690">
        <w:rPr>
          <w:rFonts w:ascii="Calibri" w:hAnsi="Calibri" w:cs="Calibri"/>
          <w:sz w:val="22"/>
          <w:szCs w:val="22"/>
        </w:rPr>
        <w:t xml:space="preserve"> </w:t>
      </w:r>
      <w:r w:rsidR="007C37D7" w:rsidRPr="00ED5690">
        <w:rPr>
          <w:rFonts w:ascii="Calibri" w:hAnsi="Calibri" w:cs="Calibri"/>
          <w:b/>
          <w:bCs/>
          <w:sz w:val="22"/>
          <w:szCs w:val="22"/>
        </w:rPr>
        <w:t>Underground Fuel Storage Tank Inspection Fees</w:t>
      </w:r>
      <w:r w:rsidR="00FD4F6D" w:rsidRPr="00ED5690">
        <w:rPr>
          <w:rFonts w:ascii="Calibri" w:hAnsi="Calibri" w:cs="Calibri"/>
          <w:b/>
          <w:bCs/>
          <w:sz w:val="22"/>
          <w:szCs w:val="22"/>
        </w:rPr>
        <w:t>.</w:t>
      </w:r>
      <w:r w:rsidR="00FD4F6D" w:rsidRPr="00ED5690">
        <w:rPr>
          <w:rFonts w:ascii="Calibri" w:hAnsi="Calibri" w:cs="Calibri"/>
          <w:sz w:val="22"/>
          <w:szCs w:val="22"/>
        </w:rPr>
        <w:t xml:space="preserve"> </w:t>
      </w:r>
      <w:r w:rsidR="001D3CE7" w:rsidRPr="00ED5690">
        <w:rPr>
          <w:rFonts w:ascii="Calibri" w:hAnsi="Calibri" w:cs="Calibri"/>
          <w:sz w:val="22"/>
          <w:szCs w:val="22"/>
        </w:rPr>
        <w:t>The owner or operator of underground fuel storage tanks shall pay all City inspection fees that are listed below</w:t>
      </w:r>
      <w:r w:rsidR="00286B81" w:rsidRPr="00ED5690">
        <w:rPr>
          <w:rFonts w:ascii="Calibri" w:hAnsi="Calibri" w:cs="Calibri"/>
          <w:sz w:val="22"/>
          <w:szCs w:val="22"/>
        </w:rPr>
        <w:t>:</w:t>
      </w:r>
    </w:p>
    <w:p w14:paraId="46C7192B" w14:textId="0D408E69" w:rsidR="00286B81" w:rsidRPr="00ED5690" w:rsidRDefault="00286B81" w:rsidP="003D30B7">
      <w:pPr>
        <w:pStyle w:val="ListParagraph"/>
        <w:numPr>
          <w:ilvl w:val="0"/>
          <w:numId w:val="3"/>
        </w:numPr>
        <w:rPr>
          <w:rFonts w:ascii="Calibri" w:hAnsi="Calibri" w:cs="Calibri"/>
          <w:sz w:val="22"/>
          <w:szCs w:val="22"/>
        </w:rPr>
      </w:pPr>
      <w:r w:rsidRPr="00ED5690">
        <w:rPr>
          <w:rFonts w:ascii="Calibri" w:hAnsi="Calibri" w:cs="Calibri"/>
          <w:sz w:val="22"/>
          <w:szCs w:val="22"/>
        </w:rPr>
        <w:t>New</w:t>
      </w:r>
      <w:r w:rsidR="00BF40F6" w:rsidRPr="00ED5690">
        <w:rPr>
          <w:rFonts w:ascii="Calibri" w:hAnsi="Calibri" w:cs="Calibri"/>
          <w:sz w:val="22"/>
          <w:szCs w:val="22"/>
        </w:rPr>
        <w:t xml:space="preserve"> underground tank installation, per tank </w:t>
      </w:r>
      <w:r w:rsidR="00056D90" w:rsidRPr="00ED5690">
        <w:rPr>
          <w:rFonts w:ascii="Calibri" w:hAnsi="Calibri" w:cs="Calibri"/>
          <w:sz w:val="22"/>
          <w:szCs w:val="22"/>
        </w:rPr>
        <w:t>inspection will</w:t>
      </w:r>
      <w:r w:rsidR="00A20F9F" w:rsidRPr="00ED5690">
        <w:rPr>
          <w:rFonts w:ascii="Calibri" w:hAnsi="Calibri" w:cs="Calibri"/>
          <w:sz w:val="22"/>
          <w:szCs w:val="22"/>
        </w:rPr>
        <w:t xml:space="preserve"> increase from $75 </w:t>
      </w:r>
      <w:r w:rsidR="009378BF" w:rsidRPr="00ED5690">
        <w:rPr>
          <w:rFonts w:ascii="Calibri" w:hAnsi="Calibri" w:cs="Calibri"/>
          <w:sz w:val="22"/>
          <w:szCs w:val="22"/>
        </w:rPr>
        <w:t>to $</w:t>
      </w:r>
      <w:r w:rsidR="00BF40F6" w:rsidRPr="00ED5690">
        <w:rPr>
          <w:rFonts w:ascii="Calibri" w:hAnsi="Calibri" w:cs="Calibri"/>
          <w:sz w:val="22"/>
          <w:szCs w:val="22"/>
        </w:rPr>
        <w:t>85.</w:t>
      </w:r>
    </w:p>
    <w:p w14:paraId="62426EF8" w14:textId="77777777" w:rsidR="00D1507C" w:rsidRPr="00ED5690" w:rsidRDefault="00D1507C" w:rsidP="00D1507C">
      <w:pPr>
        <w:pStyle w:val="ListParagraph"/>
        <w:ind w:left="2010"/>
        <w:rPr>
          <w:rFonts w:ascii="Calibri" w:hAnsi="Calibri" w:cs="Calibri"/>
          <w:sz w:val="22"/>
          <w:szCs w:val="22"/>
        </w:rPr>
      </w:pPr>
    </w:p>
    <w:p w14:paraId="7B23C9D0" w14:textId="2D730DB7" w:rsidR="00664654" w:rsidRPr="00ED5690" w:rsidRDefault="00664654" w:rsidP="003D30B7">
      <w:pPr>
        <w:pStyle w:val="ListParagraph"/>
        <w:numPr>
          <w:ilvl w:val="0"/>
          <w:numId w:val="3"/>
        </w:numPr>
        <w:rPr>
          <w:rFonts w:ascii="Calibri" w:hAnsi="Calibri" w:cs="Calibri"/>
          <w:sz w:val="22"/>
          <w:szCs w:val="22"/>
        </w:rPr>
      </w:pPr>
      <w:r w:rsidRPr="00ED5690">
        <w:rPr>
          <w:rFonts w:ascii="Calibri" w:hAnsi="Calibri" w:cs="Calibri"/>
          <w:sz w:val="22"/>
          <w:szCs w:val="22"/>
        </w:rPr>
        <w:t>Leak detection system installation, per tank inspection</w:t>
      </w:r>
      <w:r w:rsidR="00056D90" w:rsidRPr="00ED5690">
        <w:rPr>
          <w:rFonts w:ascii="Calibri" w:hAnsi="Calibri" w:cs="Calibri"/>
          <w:sz w:val="22"/>
          <w:szCs w:val="22"/>
        </w:rPr>
        <w:t xml:space="preserve"> will increase from $75 to</w:t>
      </w:r>
      <w:r w:rsidRPr="00ED5690">
        <w:rPr>
          <w:rFonts w:ascii="Calibri" w:hAnsi="Calibri" w:cs="Calibri"/>
          <w:sz w:val="22"/>
          <w:szCs w:val="22"/>
        </w:rPr>
        <w:t xml:space="preserve"> $85.</w:t>
      </w:r>
    </w:p>
    <w:p w14:paraId="2D45CAD3" w14:textId="77777777" w:rsidR="00D1507C" w:rsidRPr="00ED5690" w:rsidRDefault="00D1507C" w:rsidP="00D1507C">
      <w:pPr>
        <w:rPr>
          <w:rFonts w:ascii="Calibri" w:hAnsi="Calibri" w:cs="Calibri"/>
          <w:sz w:val="22"/>
          <w:szCs w:val="22"/>
        </w:rPr>
      </w:pPr>
    </w:p>
    <w:p w14:paraId="2D756777" w14:textId="3A5A777D" w:rsidR="00081553" w:rsidRPr="00ED5690" w:rsidRDefault="00081553" w:rsidP="003D30B7">
      <w:pPr>
        <w:pStyle w:val="ListParagraph"/>
        <w:numPr>
          <w:ilvl w:val="0"/>
          <w:numId w:val="3"/>
        </w:numPr>
        <w:rPr>
          <w:rFonts w:ascii="Calibri" w:hAnsi="Calibri" w:cs="Calibri"/>
          <w:sz w:val="22"/>
          <w:szCs w:val="22"/>
        </w:rPr>
      </w:pPr>
      <w:r w:rsidRPr="00ED5690">
        <w:rPr>
          <w:rFonts w:ascii="Calibri" w:hAnsi="Calibri" w:cs="Calibri"/>
          <w:sz w:val="22"/>
          <w:szCs w:val="22"/>
        </w:rPr>
        <w:t>New integral piping system installation, per inspection</w:t>
      </w:r>
      <w:r w:rsidR="00617154" w:rsidRPr="00ED5690">
        <w:rPr>
          <w:rFonts w:ascii="Calibri" w:hAnsi="Calibri" w:cs="Calibri"/>
          <w:sz w:val="22"/>
          <w:szCs w:val="22"/>
        </w:rPr>
        <w:t xml:space="preserve"> </w:t>
      </w:r>
      <w:r w:rsidR="00117133" w:rsidRPr="00ED5690">
        <w:rPr>
          <w:rFonts w:ascii="Calibri" w:hAnsi="Calibri" w:cs="Calibri"/>
          <w:sz w:val="22"/>
          <w:szCs w:val="22"/>
        </w:rPr>
        <w:t xml:space="preserve">will increase from $75 to </w:t>
      </w:r>
      <w:r w:rsidRPr="00ED5690">
        <w:rPr>
          <w:rFonts w:ascii="Calibri" w:hAnsi="Calibri" w:cs="Calibri"/>
          <w:sz w:val="22"/>
          <w:szCs w:val="22"/>
        </w:rPr>
        <w:t>$85.</w:t>
      </w:r>
    </w:p>
    <w:p w14:paraId="29FFB046" w14:textId="77777777" w:rsidR="00D1507C" w:rsidRPr="00ED5690" w:rsidRDefault="00D1507C" w:rsidP="00D1507C">
      <w:pPr>
        <w:rPr>
          <w:rFonts w:ascii="Calibri" w:hAnsi="Calibri" w:cs="Calibri"/>
          <w:sz w:val="22"/>
          <w:szCs w:val="22"/>
        </w:rPr>
      </w:pPr>
    </w:p>
    <w:p w14:paraId="1CC33740" w14:textId="08C3EC7C" w:rsidR="00153ED9" w:rsidRPr="00ED5690" w:rsidRDefault="00153ED9" w:rsidP="003D30B7">
      <w:pPr>
        <w:pStyle w:val="ListParagraph"/>
        <w:numPr>
          <w:ilvl w:val="0"/>
          <w:numId w:val="19"/>
        </w:numPr>
        <w:rPr>
          <w:rFonts w:ascii="Calibri" w:hAnsi="Calibri" w:cs="Calibri"/>
          <w:sz w:val="22"/>
          <w:szCs w:val="22"/>
        </w:rPr>
      </w:pPr>
      <w:r w:rsidRPr="00ED5690">
        <w:rPr>
          <w:rFonts w:ascii="Calibri" w:hAnsi="Calibri" w:cs="Calibri"/>
          <w:sz w:val="22"/>
          <w:szCs w:val="22"/>
        </w:rPr>
        <w:t xml:space="preserve">Inspection of the removal or filling and capping of </w:t>
      </w:r>
      <w:r w:rsidR="00744144" w:rsidRPr="00ED5690">
        <w:rPr>
          <w:rFonts w:ascii="Calibri" w:hAnsi="Calibri" w:cs="Calibri"/>
          <w:sz w:val="22"/>
          <w:szCs w:val="22"/>
        </w:rPr>
        <w:t>an</w:t>
      </w:r>
      <w:r w:rsidR="00B31506" w:rsidRPr="00ED5690">
        <w:rPr>
          <w:rFonts w:ascii="Calibri" w:hAnsi="Calibri" w:cs="Calibri"/>
          <w:sz w:val="22"/>
          <w:szCs w:val="22"/>
        </w:rPr>
        <w:t xml:space="preserve"> </w:t>
      </w:r>
      <w:r w:rsidRPr="00ED5690">
        <w:rPr>
          <w:rFonts w:ascii="Calibri" w:hAnsi="Calibri" w:cs="Calibri"/>
          <w:sz w:val="22"/>
          <w:szCs w:val="22"/>
        </w:rPr>
        <w:t>underground storage tank</w:t>
      </w:r>
      <w:r w:rsidR="003C7B02" w:rsidRPr="00ED5690">
        <w:rPr>
          <w:rFonts w:ascii="Calibri" w:hAnsi="Calibri" w:cs="Calibri"/>
          <w:sz w:val="22"/>
          <w:szCs w:val="22"/>
        </w:rPr>
        <w:t xml:space="preserve"> will increase from $</w:t>
      </w:r>
      <w:r w:rsidR="00B31506" w:rsidRPr="00ED5690">
        <w:rPr>
          <w:rFonts w:ascii="Calibri" w:hAnsi="Calibri" w:cs="Calibri"/>
          <w:sz w:val="22"/>
          <w:szCs w:val="22"/>
        </w:rPr>
        <w:t>155 to $170</w:t>
      </w:r>
      <w:r w:rsidR="00A32C01" w:rsidRPr="00ED5690">
        <w:rPr>
          <w:rFonts w:ascii="Calibri" w:hAnsi="Calibri" w:cs="Calibri"/>
          <w:sz w:val="22"/>
          <w:szCs w:val="22"/>
        </w:rPr>
        <w:t>.</w:t>
      </w:r>
    </w:p>
    <w:p w14:paraId="2F205C90" w14:textId="77777777" w:rsidR="00D1507C" w:rsidRPr="00ED5690" w:rsidRDefault="00D1507C" w:rsidP="00D1507C">
      <w:pPr>
        <w:rPr>
          <w:rFonts w:ascii="Calibri" w:hAnsi="Calibri" w:cs="Calibri"/>
          <w:sz w:val="22"/>
          <w:szCs w:val="22"/>
        </w:rPr>
      </w:pPr>
    </w:p>
    <w:p w14:paraId="35244DA7" w14:textId="5DF0752F" w:rsidR="000E5930" w:rsidRPr="00ED5690" w:rsidRDefault="000E5930" w:rsidP="003D30B7">
      <w:pPr>
        <w:pStyle w:val="ListParagraph"/>
        <w:numPr>
          <w:ilvl w:val="0"/>
          <w:numId w:val="19"/>
        </w:numPr>
        <w:rPr>
          <w:rFonts w:ascii="Calibri" w:hAnsi="Calibri" w:cs="Calibri"/>
          <w:sz w:val="22"/>
          <w:szCs w:val="22"/>
        </w:rPr>
      </w:pPr>
      <w:r w:rsidRPr="00ED5690">
        <w:rPr>
          <w:rFonts w:ascii="Calibri" w:hAnsi="Calibri" w:cs="Calibri"/>
          <w:sz w:val="22"/>
          <w:szCs w:val="22"/>
        </w:rPr>
        <w:t>Inspection of repair or retrofitting of an underground tank</w:t>
      </w:r>
      <w:r w:rsidR="00556681" w:rsidRPr="00ED5690">
        <w:rPr>
          <w:rFonts w:ascii="Calibri" w:hAnsi="Calibri" w:cs="Calibri"/>
          <w:sz w:val="22"/>
          <w:szCs w:val="22"/>
        </w:rPr>
        <w:t xml:space="preserve"> </w:t>
      </w:r>
      <w:r w:rsidRPr="00ED5690">
        <w:rPr>
          <w:rFonts w:ascii="Calibri" w:hAnsi="Calibri" w:cs="Calibri"/>
          <w:sz w:val="22"/>
          <w:szCs w:val="22"/>
        </w:rPr>
        <w:t>or Integral piping system, per tank or piping system inspection</w:t>
      </w:r>
      <w:r w:rsidR="00556681" w:rsidRPr="00ED5690">
        <w:rPr>
          <w:rFonts w:ascii="Calibri" w:hAnsi="Calibri" w:cs="Calibri"/>
          <w:sz w:val="22"/>
          <w:szCs w:val="22"/>
        </w:rPr>
        <w:t xml:space="preserve"> will decrease from $75 to $65</w:t>
      </w:r>
      <w:r w:rsidR="00530560" w:rsidRPr="00ED5690">
        <w:rPr>
          <w:rFonts w:ascii="Calibri" w:hAnsi="Calibri" w:cs="Calibri"/>
          <w:sz w:val="22"/>
          <w:szCs w:val="22"/>
        </w:rPr>
        <w:t>.</w:t>
      </w:r>
    </w:p>
    <w:p w14:paraId="455060AC" w14:textId="77777777" w:rsidR="00D1507C" w:rsidRPr="00ED5690" w:rsidRDefault="00D1507C" w:rsidP="00D1507C">
      <w:pPr>
        <w:rPr>
          <w:rFonts w:ascii="Calibri" w:hAnsi="Calibri" w:cs="Calibri"/>
          <w:sz w:val="22"/>
          <w:szCs w:val="22"/>
        </w:rPr>
      </w:pPr>
    </w:p>
    <w:p w14:paraId="4685EB86" w14:textId="26CCF51C" w:rsidR="00BF40F6" w:rsidRPr="00ED5690" w:rsidRDefault="00D1507C" w:rsidP="003D30B7">
      <w:pPr>
        <w:pStyle w:val="ListParagraph"/>
        <w:numPr>
          <w:ilvl w:val="0"/>
          <w:numId w:val="19"/>
        </w:numPr>
        <w:rPr>
          <w:rFonts w:ascii="Calibri" w:hAnsi="Calibri" w:cs="Calibri"/>
          <w:sz w:val="22"/>
          <w:szCs w:val="22"/>
        </w:rPr>
      </w:pPr>
      <w:r w:rsidRPr="00ED5690">
        <w:rPr>
          <w:rFonts w:ascii="Calibri" w:hAnsi="Calibri" w:cs="Calibri"/>
          <w:sz w:val="22"/>
          <w:szCs w:val="22"/>
        </w:rPr>
        <w:t>Inspection of the removal operation of the pollutant</w:t>
      </w:r>
      <w:r w:rsidR="00B34F86" w:rsidRPr="00ED5690">
        <w:rPr>
          <w:rFonts w:ascii="Calibri" w:hAnsi="Calibri" w:cs="Calibri"/>
          <w:sz w:val="22"/>
          <w:szCs w:val="22"/>
        </w:rPr>
        <w:t xml:space="preserve">, </w:t>
      </w:r>
      <w:r w:rsidRPr="00ED5690">
        <w:rPr>
          <w:rFonts w:ascii="Calibri" w:hAnsi="Calibri" w:cs="Calibri"/>
          <w:sz w:val="22"/>
          <w:szCs w:val="22"/>
        </w:rPr>
        <w:t>per inspection</w:t>
      </w:r>
      <w:r w:rsidR="00B34F86" w:rsidRPr="00ED5690">
        <w:rPr>
          <w:rFonts w:ascii="Calibri" w:hAnsi="Calibri" w:cs="Calibri"/>
          <w:sz w:val="22"/>
          <w:szCs w:val="22"/>
        </w:rPr>
        <w:t xml:space="preserve"> will decrease from $75 to $65</w:t>
      </w:r>
      <w:r w:rsidR="00530560" w:rsidRPr="00ED5690">
        <w:rPr>
          <w:rFonts w:ascii="Calibri" w:hAnsi="Calibri" w:cs="Calibri"/>
          <w:sz w:val="22"/>
          <w:szCs w:val="22"/>
        </w:rPr>
        <w:t>.</w:t>
      </w:r>
    </w:p>
    <w:p w14:paraId="2DCB73E2" w14:textId="17359974" w:rsidR="0034344E" w:rsidRPr="00ED5690" w:rsidRDefault="00E12F32" w:rsidP="00E12F32">
      <w:pPr>
        <w:ind w:left="720"/>
        <w:rPr>
          <w:rFonts w:ascii="Calibri" w:hAnsi="Calibri" w:cs="Calibri"/>
          <w:sz w:val="22"/>
          <w:szCs w:val="22"/>
        </w:rPr>
      </w:pPr>
      <w:r w:rsidRPr="00ED5690">
        <w:rPr>
          <w:rFonts w:ascii="Calibri" w:hAnsi="Calibri" w:cs="Calibri"/>
          <w:b/>
          <w:bCs/>
          <w:sz w:val="22"/>
          <w:szCs w:val="22"/>
        </w:rPr>
        <w:t>(</w:t>
      </w:r>
      <w:r w:rsidR="00E120F7" w:rsidRPr="00ED5690">
        <w:rPr>
          <w:rFonts w:ascii="Calibri" w:hAnsi="Calibri" w:cs="Calibri"/>
          <w:b/>
          <w:bCs/>
          <w:sz w:val="22"/>
          <w:szCs w:val="22"/>
        </w:rPr>
        <w:t>G</w:t>
      </w:r>
      <w:r w:rsidRPr="00ED5690">
        <w:rPr>
          <w:rFonts w:ascii="Calibri" w:hAnsi="Calibri" w:cs="Calibri"/>
          <w:b/>
          <w:bCs/>
          <w:sz w:val="22"/>
          <w:szCs w:val="22"/>
        </w:rPr>
        <w:t>)</w:t>
      </w:r>
      <w:r w:rsidR="0091599E" w:rsidRPr="00ED5690">
        <w:rPr>
          <w:rFonts w:ascii="Calibri" w:hAnsi="Calibri" w:cs="Calibri"/>
          <w:b/>
          <w:bCs/>
          <w:sz w:val="22"/>
          <w:szCs w:val="22"/>
        </w:rPr>
        <w:t xml:space="preserve">  </w:t>
      </w:r>
      <w:r w:rsidR="00A9469D" w:rsidRPr="00ED5690">
        <w:rPr>
          <w:rFonts w:ascii="Calibri" w:hAnsi="Calibri" w:cs="Calibri"/>
          <w:b/>
          <w:bCs/>
          <w:sz w:val="22"/>
          <w:szCs w:val="22"/>
        </w:rPr>
        <w:t>Fireworks Permit Fee.</w:t>
      </w:r>
      <w:r w:rsidR="00A9469D" w:rsidRPr="00ED5690">
        <w:rPr>
          <w:rFonts w:ascii="Calibri" w:hAnsi="Calibri" w:cs="Calibri"/>
          <w:sz w:val="22"/>
          <w:szCs w:val="22"/>
        </w:rPr>
        <w:t xml:space="preserve"> A fee of $400.00 each for Pyrotechnics and/or Flame Effects before a proximate audience permit (NFPA 1126 &amp; NFPA160), shall be paid to Savannah Fire. The fee includes a permit, permit review, and inspection set-up. A fee of $260.00 for after-hour fire watch and standby. Applications must be submitted on time, or an after-hour plan review fee will be charged additionally.</w:t>
      </w:r>
    </w:p>
    <w:p w14:paraId="51C328FB" w14:textId="7CFF69B6" w:rsidR="00D1507C" w:rsidRPr="00ED5690" w:rsidRDefault="00086284" w:rsidP="00870109">
      <w:pPr>
        <w:ind w:left="720"/>
        <w:rPr>
          <w:rFonts w:ascii="Calibri" w:hAnsi="Calibri" w:cs="Calibri"/>
          <w:sz w:val="22"/>
          <w:szCs w:val="22"/>
          <w:u w:val="single"/>
        </w:rPr>
      </w:pPr>
      <w:r w:rsidRPr="00ED5690">
        <w:rPr>
          <w:rFonts w:ascii="Calibri" w:hAnsi="Calibri" w:cs="Calibri"/>
          <w:sz w:val="22"/>
          <w:szCs w:val="22"/>
          <w:u w:val="single"/>
        </w:rPr>
        <w:t xml:space="preserve">Section 11. Private Fire Hydrant Non-Compliant Testing and Inspection Report </w:t>
      </w:r>
      <w:r w:rsidR="002630EB" w:rsidRPr="00ED5690">
        <w:rPr>
          <w:rFonts w:ascii="Calibri" w:hAnsi="Calibri" w:cs="Calibri"/>
          <w:sz w:val="22"/>
          <w:szCs w:val="22"/>
          <w:u w:val="single"/>
        </w:rPr>
        <w:t>F</w:t>
      </w:r>
      <w:r w:rsidRPr="00ED5690">
        <w:rPr>
          <w:rFonts w:ascii="Calibri" w:hAnsi="Calibri" w:cs="Calibri"/>
          <w:sz w:val="22"/>
          <w:szCs w:val="22"/>
          <w:u w:val="single"/>
        </w:rPr>
        <w:t>ees</w:t>
      </w:r>
    </w:p>
    <w:p w14:paraId="4DD702E3" w14:textId="54CC61C3" w:rsidR="00086284" w:rsidRPr="00ED5690" w:rsidRDefault="0007422B" w:rsidP="003D30B7">
      <w:pPr>
        <w:pStyle w:val="ListParagraph"/>
        <w:numPr>
          <w:ilvl w:val="0"/>
          <w:numId w:val="2"/>
        </w:numPr>
        <w:rPr>
          <w:rFonts w:ascii="Calibri" w:hAnsi="Calibri" w:cs="Calibri"/>
          <w:sz w:val="22"/>
          <w:szCs w:val="22"/>
        </w:rPr>
      </w:pPr>
      <w:r w:rsidRPr="00ED5690">
        <w:rPr>
          <w:rFonts w:ascii="Calibri" w:hAnsi="Calibri" w:cs="Calibri"/>
          <w:sz w:val="22"/>
          <w:szCs w:val="22"/>
        </w:rPr>
        <w:t xml:space="preserve">First offense fee </w:t>
      </w:r>
      <w:r w:rsidR="00D5765B" w:rsidRPr="00ED5690">
        <w:rPr>
          <w:rFonts w:ascii="Calibri" w:hAnsi="Calibri" w:cs="Calibri"/>
          <w:sz w:val="22"/>
          <w:szCs w:val="22"/>
        </w:rPr>
        <w:t xml:space="preserve">will </w:t>
      </w:r>
      <w:r w:rsidRPr="00ED5690">
        <w:rPr>
          <w:rFonts w:ascii="Calibri" w:hAnsi="Calibri" w:cs="Calibri"/>
          <w:sz w:val="22"/>
          <w:szCs w:val="22"/>
        </w:rPr>
        <w:t>decrease from $</w:t>
      </w:r>
      <w:r w:rsidR="00910989" w:rsidRPr="00ED5690">
        <w:rPr>
          <w:rFonts w:ascii="Calibri" w:hAnsi="Calibri" w:cs="Calibri"/>
          <w:sz w:val="22"/>
          <w:szCs w:val="22"/>
        </w:rPr>
        <w:t>550.00 to $525.00</w:t>
      </w:r>
    </w:p>
    <w:p w14:paraId="2BFC2B4A" w14:textId="4082090D" w:rsidR="00910989" w:rsidRPr="00ED5690" w:rsidRDefault="00910989" w:rsidP="003D30B7">
      <w:pPr>
        <w:pStyle w:val="ListParagraph"/>
        <w:numPr>
          <w:ilvl w:val="0"/>
          <w:numId w:val="2"/>
        </w:numPr>
        <w:rPr>
          <w:rFonts w:ascii="Calibri" w:hAnsi="Calibri" w:cs="Calibri"/>
          <w:sz w:val="22"/>
          <w:szCs w:val="22"/>
        </w:rPr>
      </w:pPr>
      <w:r w:rsidRPr="00ED5690">
        <w:rPr>
          <w:rFonts w:ascii="Calibri" w:hAnsi="Calibri" w:cs="Calibri"/>
          <w:sz w:val="22"/>
          <w:szCs w:val="22"/>
        </w:rPr>
        <w:t xml:space="preserve">Second offense fee </w:t>
      </w:r>
      <w:r w:rsidR="00D5765B" w:rsidRPr="00ED5690">
        <w:rPr>
          <w:rFonts w:ascii="Calibri" w:hAnsi="Calibri" w:cs="Calibri"/>
          <w:sz w:val="22"/>
          <w:szCs w:val="22"/>
        </w:rPr>
        <w:t xml:space="preserve">will </w:t>
      </w:r>
      <w:r w:rsidRPr="00ED5690">
        <w:rPr>
          <w:rFonts w:ascii="Calibri" w:hAnsi="Calibri" w:cs="Calibri"/>
          <w:sz w:val="22"/>
          <w:szCs w:val="22"/>
        </w:rPr>
        <w:t>decrease from $1050.00 to $1025.00</w:t>
      </w:r>
    </w:p>
    <w:p w14:paraId="3A78B0D7" w14:textId="79FE8381" w:rsidR="009A1BA2" w:rsidRDefault="00273BA6" w:rsidP="003D30B7">
      <w:pPr>
        <w:pStyle w:val="ListParagraph"/>
        <w:numPr>
          <w:ilvl w:val="0"/>
          <w:numId w:val="2"/>
        </w:numPr>
        <w:rPr>
          <w:rFonts w:ascii="Calibri" w:hAnsi="Calibri" w:cs="Calibri"/>
          <w:sz w:val="22"/>
          <w:szCs w:val="22"/>
        </w:rPr>
      </w:pPr>
      <w:r w:rsidRPr="00ED5690">
        <w:rPr>
          <w:rFonts w:ascii="Calibri" w:hAnsi="Calibri" w:cs="Calibri"/>
          <w:sz w:val="22"/>
          <w:szCs w:val="22"/>
        </w:rPr>
        <w:t xml:space="preserve">Third offense fee and thereafter </w:t>
      </w:r>
      <w:r w:rsidR="00D5765B" w:rsidRPr="00ED5690">
        <w:rPr>
          <w:rFonts w:ascii="Calibri" w:hAnsi="Calibri" w:cs="Calibri"/>
          <w:sz w:val="22"/>
          <w:szCs w:val="22"/>
        </w:rPr>
        <w:t xml:space="preserve">will </w:t>
      </w:r>
      <w:r w:rsidRPr="00ED5690">
        <w:rPr>
          <w:rFonts w:ascii="Calibri" w:hAnsi="Calibri" w:cs="Calibri"/>
          <w:sz w:val="22"/>
          <w:szCs w:val="22"/>
        </w:rPr>
        <w:t>increase from $1550.00 to $1625.00</w:t>
      </w:r>
    </w:p>
    <w:p w14:paraId="7A8A3BA2" w14:textId="77777777" w:rsidR="002028B3" w:rsidRPr="00ED5690" w:rsidRDefault="002028B3" w:rsidP="002028B3">
      <w:pPr>
        <w:pStyle w:val="ListParagraph"/>
        <w:ind w:left="1440"/>
        <w:rPr>
          <w:rFonts w:ascii="Calibri" w:hAnsi="Calibri" w:cs="Calibri"/>
          <w:sz w:val="22"/>
          <w:szCs w:val="22"/>
        </w:rPr>
      </w:pPr>
    </w:p>
    <w:p w14:paraId="595807B5" w14:textId="245699D7" w:rsidR="00704ABA" w:rsidRPr="00ED5690" w:rsidRDefault="00704ABA" w:rsidP="00704ABA">
      <w:pPr>
        <w:rPr>
          <w:rFonts w:ascii="Calibri" w:eastAsia="Calibri" w:hAnsi="Calibri" w:cs="Calibri"/>
          <w:b/>
          <w:sz w:val="22"/>
          <w:szCs w:val="22"/>
        </w:rPr>
      </w:pPr>
      <w:r w:rsidRPr="00ED5690">
        <w:rPr>
          <w:rFonts w:ascii="Calibri" w:eastAsia="Calibri" w:hAnsi="Calibri" w:cs="Calibri"/>
          <w:b/>
          <w:sz w:val="22"/>
          <w:szCs w:val="22"/>
        </w:rPr>
        <w:t>Article P – Inspection Fees</w:t>
      </w:r>
    </w:p>
    <w:p w14:paraId="46C79D95" w14:textId="17708F46" w:rsidR="00704ABA" w:rsidRPr="00ED5690" w:rsidRDefault="002F3A74" w:rsidP="002F3A74">
      <w:pPr>
        <w:rPr>
          <w:rFonts w:ascii="Calibri" w:eastAsia="Calibri" w:hAnsi="Calibri" w:cs="Calibri"/>
          <w:bCs/>
          <w:sz w:val="22"/>
          <w:szCs w:val="22"/>
          <w:u w:val="single"/>
        </w:rPr>
      </w:pPr>
      <w:r w:rsidRPr="00ED5690">
        <w:rPr>
          <w:rFonts w:ascii="Calibri" w:eastAsia="Calibri" w:hAnsi="Calibri" w:cs="Calibri"/>
          <w:b/>
          <w:sz w:val="22"/>
          <w:szCs w:val="22"/>
        </w:rPr>
        <w:tab/>
      </w:r>
      <w:r w:rsidRPr="00ED5690">
        <w:rPr>
          <w:rFonts w:ascii="Calibri" w:eastAsia="Calibri" w:hAnsi="Calibri" w:cs="Calibri"/>
          <w:bCs/>
          <w:sz w:val="22"/>
          <w:szCs w:val="22"/>
          <w:u w:val="single"/>
        </w:rPr>
        <w:t>Section 8. Extra Inspection Fees</w:t>
      </w:r>
    </w:p>
    <w:p w14:paraId="248B0E82" w14:textId="75792C39" w:rsidR="00704ABA" w:rsidRDefault="00E34448" w:rsidP="003D30B7">
      <w:pPr>
        <w:pStyle w:val="ListParagraph"/>
        <w:numPr>
          <w:ilvl w:val="0"/>
          <w:numId w:val="26"/>
        </w:numPr>
        <w:rPr>
          <w:rFonts w:ascii="Calibri" w:hAnsi="Calibri" w:cs="Calibri"/>
          <w:sz w:val="22"/>
          <w:szCs w:val="22"/>
        </w:rPr>
      </w:pPr>
      <w:r w:rsidRPr="00ED5690">
        <w:rPr>
          <w:rFonts w:ascii="Calibri" w:hAnsi="Calibri" w:cs="Calibri"/>
          <w:sz w:val="22"/>
          <w:szCs w:val="22"/>
        </w:rPr>
        <w:t xml:space="preserve">When extra inspection trips are necessary to enforce the Building, Plumbing, Electrical, Mechanical, Fire, Sign, Nuisance Abatement, or other Codes within the responsibility of the Development Services Department, due to any of the following reasons, a charge of $100.00 shall be made for the re-inspection required, </w:t>
      </w:r>
      <w:proofErr w:type="gramStart"/>
      <w:r w:rsidRPr="00ED5690">
        <w:rPr>
          <w:rFonts w:ascii="Calibri" w:hAnsi="Calibri" w:cs="Calibri"/>
          <w:sz w:val="22"/>
          <w:szCs w:val="22"/>
        </w:rPr>
        <w:t>as a result of</w:t>
      </w:r>
      <w:proofErr w:type="gramEnd"/>
      <w:r w:rsidRPr="00ED5690">
        <w:rPr>
          <w:rFonts w:ascii="Calibri" w:hAnsi="Calibri" w:cs="Calibri"/>
          <w:sz w:val="22"/>
          <w:szCs w:val="22"/>
        </w:rPr>
        <w:t xml:space="preserve"> the same violation.</w:t>
      </w:r>
    </w:p>
    <w:p w14:paraId="4F6DBE9F" w14:textId="03F10584" w:rsidR="0009716B" w:rsidRDefault="00B827DE" w:rsidP="00B827DE">
      <w:pPr>
        <w:ind w:firstLine="720"/>
        <w:rPr>
          <w:rFonts w:ascii="Calibri" w:eastAsia="Calibri" w:hAnsi="Calibri" w:cs="Calibri"/>
          <w:bCs/>
          <w:sz w:val="22"/>
          <w:szCs w:val="22"/>
          <w:u w:val="single"/>
        </w:rPr>
      </w:pPr>
      <w:r w:rsidRPr="00ED5690">
        <w:rPr>
          <w:rFonts w:ascii="Calibri" w:eastAsia="Calibri" w:hAnsi="Calibri" w:cs="Calibri"/>
          <w:bCs/>
          <w:sz w:val="22"/>
          <w:szCs w:val="22"/>
          <w:u w:val="single"/>
        </w:rPr>
        <w:t xml:space="preserve">Section </w:t>
      </w:r>
      <w:r>
        <w:rPr>
          <w:rFonts w:ascii="Calibri" w:eastAsia="Calibri" w:hAnsi="Calibri" w:cs="Calibri"/>
          <w:bCs/>
          <w:sz w:val="22"/>
          <w:szCs w:val="22"/>
          <w:u w:val="single"/>
        </w:rPr>
        <w:t>20</w:t>
      </w:r>
      <w:r w:rsidRPr="00ED5690">
        <w:rPr>
          <w:rFonts w:ascii="Calibri" w:eastAsia="Calibri" w:hAnsi="Calibri" w:cs="Calibri"/>
          <w:bCs/>
          <w:sz w:val="22"/>
          <w:szCs w:val="22"/>
          <w:u w:val="single"/>
        </w:rPr>
        <w:t xml:space="preserve">. </w:t>
      </w:r>
      <w:r>
        <w:rPr>
          <w:rFonts w:ascii="Calibri" w:eastAsia="Calibri" w:hAnsi="Calibri" w:cs="Calibri"/>
          <w:bCs/>
          <w:sz w:val="22"/>
          <w:szCs w:val="22"/>
          <w:u w:val="single"/>
        </w:rPr>
        <w:t>Incentives</w:t>
      </w:r>
    </w:p>
    <w:p w14:paraId="0D7E599A" w14:textId="3544351A" w:rsidR="00B827DE" w:rsidRDefault="009E14DE" w:rsidP="003D30B7">
      <w:pPr>
        <w:pStyle w:val="ListParagraph"/>
        <w:numPr>
          <w:ilvl w:val="0"/>
          <w:numId w:val="26"/>
        </w:numPr>
        <w:rPr>
          <w:rFonts w:ascii="Calibri" w:eastAsia="Calibri" w:hAnsi="Calibri" w:cs="Calibri"/>
          <w:bCs/>
          <w:sz w:val="22"/>
          <w:szCs w:val="22"/>
        </w:rPr>
      </w:pPr>
      <w:r w:rsidRPr="009E14DE">
        <w:rPr>
          <w:rFonts w:ascii="Calibri" w:eastAsia="Calibri" w:hAnsi="Calibri" w:cs="Calibri"/>
          <w:bCs/>
          <w:sz w:val="22"/>
          <w:szCs w:val="22"/>
        </w:rPr>
        <w:t xml:space="preserve">To support the creation of additional affordable housing, the City Manager is authorized to offer incentives in the form of discounts to fees within Section 1. (A) All Inclusive Building Permit Fee and (B) Plan Review Fee of the Revenue Ordinance.   </w:t>
      </w:r>
    </w:p>
    <w:p w14:paraId="2BF3F8DE" w14:textId="77777777" w:rsidR="002028B3" w:rsidRPr="009E14DE" w:rsidRDefault="002028B3" w:rsidP="002028B3">
      <w:pPr>
        <w:pStyle w:val="ListParagraph"/>
        <w:ind w:left="1440"/>
        <w:rPr>
          <w:rFonts w:ascii="Calibri" w:eastAsia="Calibri" w:hAnsi="Calibri" w:cs="Calibri"/>
          <w:bCs/>
          <w:sz w:val="22"/>
          <w:szCs w:val="22"/>
        </w:rPr>
      </w:pPr>
    </w:p>
    <w:p w14:paraId="167BE4A2" w14:textId="1E201260" w:rsidR="00517804" w:rsidRPr="00ED5690" w:rsidRDefault="00517804" w:rsidP="00517804">
      <w:pPr>
        <w:rPr>
          <w:rFonts w:ascii="Calibri" w:eastAsia="Calibri" w:hAnsi="Calibri" w:cs="Calibri"/>
          <w:b/>
          <w:sz w:val="22"/>
          <w:szCs w:val="22"/>
        </w:rPr>
      </w:pPr>
      <w:r w:rsidRPr="00ED5690">
        <w:rPr>
          <w:rFonts w:ascii="Calibri" w:eastAsia="Calibri" w:hAnsi="Calibri" w:cs="Calibri"/>
          <w:b/>
          <w:sz w:val="22"/>
          <w:szCs w:val="22"/>
        </w:rPr>
        <w:t>Article Q – Development and Review Fees</w:t>
      </w:r>
    </w:p>
    <w:p w14:paraId="44528E93" w14:textId="383B82BA" w:rsidR="009B5C55" w:rsidRPr="00ED5690" w:rsidRDefault="004F679A" w:rsidP="004F679A">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 xml:space="preserve">Section </w:t>
      </w:r>
      <w:r w:rsidR="009B5C55" w:rsidRPr="00ED5690">
        <w:rPr>
          <w:rFonts w:ascii="Calibri" w:eastAsia="Calibri" w:hAnsi="Calibri" w:cs="Calibri"/>
          <w:bCs/>
          <w:sz w:val="22"/>
          <w:szCs w:val="22"/>
          <w:u w:val="single"/>
        </w:rPr>
        <w:t>3</w:t>
      </w:r>
      <w:r w:rsidRPr="00ED5690">
        <w:rPr>
          <w:rFonts w:ascii="Calibri" w:eastAsia="Calibri" w:hAnsi="Calibri" w:cs="Calibri"/>
          <w:bCs/>
          <w:sz w:val="22"/>
          <w:szCs w:val="22"/>
          <w:u w:val="single"/>
        </w:rPr>
        <w:t xml:space="preserve">. </w:t>
      </w:r>
      <w:r w:rsidR="009B5C55" w:rsidRPr="00ED5690">
        <w:rPr>
          <w:rFonts w:ascii="Calibri" w:eastAsia="Calibri" w:hAnsi="Calibri" w:cs="Calibri"/>
          <w:bCs/>
          <w:sz w:val="22"/>
          <w:szCs w:val="22"/>
          <w:u w:val="single"/>
        </w:rPr>
        <w:t>Private Development</w:t>
      </w:r>
      <w:r w:rsidR="00884A58" w:rsidRPr="00ED5690">
        <w:rPr>
          <w:rFonts w:ascii="Calibri" w:eastAsia="Calibri" w:hAnsi="Calibri" w:cs="Calibri"/>
          <w:bCs/>
          <w:sz w:val="22"/>
          <w:szCs w:val="22"/>
          <w:u w:val="single"/>
        </w:rPr>
        <w:t xml:space="preserve"> Fees</w:t>
      </w:r>
    </w:p>
    <w:p w14:paraId="0E8F015F" w14:textId="6BB3A098" w:rsidR="0009716B" w:rsidRPr="00ED5690" w:rsidRDefault="00F33E50" w:rsidP="0085713C">
      <w:pPr>
        <w:ind w:firstLine="720"/>
        <w:rPr>
          <w:rFonts w:ascii="Calibri" w:eastAsia="Calibri" w:hAnsi="Calibri" w:cs="Calibri"/>
          <w:b/>
          <w:sz w:val="22"/>
          <w:szCs w:val="22"/>
        </w:rPr>
      </w:pPr>
      <w:r w:rsidRPr="00ED5690">
        <w:rPr>
          <w:rFonts w:ascii="Calibri" w:eastAsia="Calibri" w:hAnsi="Calibri" w:cs="Calibri"/>
          <w:b/>
          <w:sz w:val="22"/>
          <w:szCs w:val="22"/>
        </w:rPr>
        <w:t>(m)</w:t>
      </w:r>
      <w:r w:rsidR="003D0416" w:rsidRPr="00ED5690">
        <w:rPr>
          <w:rFonts w:ascii="Calibri" w:eastAsia="Calibri" w:hAnsi="Calibri" w:cs="Calibri"/>
          <w:b/>
          <w:sz w:val="22"/>
          <w:szCs w:val="22"/>
        </w:rPr>
        <w:t xml:space="preserve"> Site Re-inspection</w:t>
      </w:r>
      <w:r w:rsidR="0085713C" w:rsidRPr="00ED5690">
        <w:rPr>
          <w:rFonts w:ascii="Calibri" w:eastAsia="Calibri" w:hAnsi="Calibri" w:cs="Calibri"/>
          <w:b/>
          <w:sz w:val="22"/>
          <w:szCs w:val="22"/>
        </w:rPr>
        <w:t>.</w:t>
      </w:r>
    </w:p>
    <w:p w14:paraId="4F2321C8" w14:textId="28B929CF" w:rsidR="0085713C" w:rsidRPr="00ED5690" w:rsidRDefault="00D9414C" w:rsidP="003D30B7">
      <w:pPr>
        <w:pStyle w:val="ListParagraph"/>
        <w:numPr>
          <w:ilvl w:val="0"/>
          <w:numId w:val="26"/>
        </w:numPr>
        <w:rPr>
          <w:rFonts w:ascii="Calibri" w:eastAsia="Calibri" w:hAnsi="Calibri" w:cs="Calibri"/>
          <w:bCs/>
          <w:sz w:val="22"/>
          <w:szCs w:val="22"/>
        </w:rPr>
      </w:pPr>
      <w:r w:rsidRPr="00ED5690">
        <w:rPr>
          <w:rFonts w:ascii="Calibri" w:eastAsia="Calibri" w:hAnsi="Calibri" w:cs="Calibri"/>
          <w:bCs/>
          <w:sz w:val="22"/>
          <w:szCs w:val="22"/>
        </w:rPr>
        <w:t>$100 per Site Re-inspection</w:t>
      </w:r>
    </w:p>
    <w:p w14:paraId="3A41E105" w14:textId="5D71BC11" w:rsidR="00FA5E39" w:rsidRPr="00ED5690" w:rsidRDefault="009706BD" w:rsidP="009706BD">
      <w:pPr>
        <w:ind w:left="720"/>
        <w:rPr>
          <w:rFonts w:ascii="Calibri" w:eastAsia="Calibri" w:hAnsi="Calibri" w:cs="Calibri"/>
          <w:b/>
          <w:sz w:val="22"/>
          <w:szCs w:val="22"/>
        </w:rPr>
      </w:pPr>
      <w:r w:rsidRPr="00ED5690">
        <w:rPr>
          <w:rFonts w:ascii="Calibri" w:eastAsia="Calibri" w:hAnsi="Calibri" w:cs="Calibri"/>
          <w:b/>
          <w:sz w:val="22"/>
          <w:szCs w:val="22"/>
        </w:rPr>
        <w:t>(n)</w:t>
      </w:r>
      <w:r w:rsidR="0005195B" w:rsidRPr="00ED5690">
        <w:rPr>
          <w:rFonts w:ascii="Calibri" w:eastAsia="Calibri" w:hAnsi="Calibri" w:cs="Calibri"/>
          <w:b/>
          <w:sz w:val="22"/>
          <w:szCs w:val="22"/>
        </w:rPr>
        <w:t xml:space="preserve"> Site Final Re-inspection.</w:t>
      </w:r>
    </w:p>
    <w:p w14:paraId="400A6AF3" w14:textId="169A7234" w:rsidR="005F7ED6" w:rsidRDefault="005F7ED6" w:rsidP="003D30B7">
      <w:pPr>
        <w:pStyle w:val="ListParagraph"/>
        <w:numPr>
          <w:ilvl w:val="0"/>
          <w:numId w:val="26"/>
        </w:numPr>
        <w:rPr>
          <w:rFonts w:ascii="Calibri" w:eastAsia="Calibri" w:hAnsi="Calibri" w:cs="Calibri"/>
          <w:bCs/>
          <w:sz w:val="22"/>
          <w:szCs w:val="22"/>
        </w:rPr>
      </w:pPr>
      <w:r w:rsidRPr="00ED5690">
        <w:rPr>
          <w:rFonts w:ascii="Calibri" w:eastAsia="Calibri" w:hAnsi="Calibri" w:cs="Calibri"/>
          <w:bCs/>
          <w:sz w:val="22"/>
          <w:szCs w:val="22"/>
        </w:rPr>
        <w:t>$500 per Site Final Re-inspection</w:t>
      </w:r>
    </w:p>
    <w:p w14:paraId="39B8CEA7" w14:textId="5B7995FF" w:rsidR="00B82774" w:rsidRPr="00B82774" w:rsidRDefault="00B82774" w:rsidP="00B82774">
      <w:pPr>
        <w:ind w:firstLine="720"/>
        <w:rPr>
          <w:rFonts w:ascii="Calibri" w:eastAsia="Calibri" w:hAnsi="Calibri" w:cs="Calibri"/>
          <w:bCs/>
          <w:sz w:val="22"/>
          <w:szCs w:val="22"/>
          <w:u w:val="single"/>
        </w:rPr>
      </w:pPr>
      <w:r w:rsidRPr="00B82774">
        <w:rPr>
          <w:rFonts w:ascii="Calibri" w:eastAsia="Calibri" w:hAnsi="Calibri" w:cs="Calibri"/>
          <w:bCs/>
          <w:sz w:val="22"/>
          <w:szCs w:val="22"/>
          <w:u w:val="single"/>
        </w:rPr>
        <w:t xml:space="preserve">Section </w:t>
      </w:r>
      <w:r>
        <w:rPr>
          <w:rFonts w:ascii="Calibri" w:eastAsia="Calibri" w:hAnsi="Calibri" w:cs="Calibri"/>
          <w:bCs/>
          <w:sz w:val="22"/>
          <w:szCs w:val="22"/>
          <w:u w:val="single"/>
        </w:rPr>
        <w:t>9</w:t>
      </w:r>
      <w:r w:rsidRPr="00B82774">
        <w:rPr>
          <w:rFonts w:ascii="Calibri" w:eastAsia="Calibri" w:hAnsi="Calibri" w:cs="Calibri"/>
          <w:bCs/>
          <w:sz w:val="22"/>
          <w:szCs w:val="22"/>
          <w:u w:val="single"/>
        </w:rPr>
        <w:t xml:space="preserve">. </w:t>
      </w:r>
      <w:r>
        <w:rPr>
          <w:rFonts w:ascii="Calibri" w:eastAsia="Calibri" w:hAnsi="Calibri" w:cs="Calibri"/>
          <w:bCs/>
          <w:sz w:val="22"/>
          <w:szCs w:val="22"/>
          <w:u w:val="single"/>
        </w:rPr>
        <w:t>Incentives</w:t>
      </w:r>
    </w:p>
    <w:p w14:paraId="6D2A7A91" w14:textId="145DD3EF" w:rsidR="00B82774" w:rsidRPr="006452AD" w:rsidRDefault="006452AD" w:rsidP="003D30B7">
      <w:pPr>
        <w:pStyle w:val="ListParagraph"/>
        <w:numPr>
          <w:ilvl w:val="0"/>
          <w:numId w:val="26"/>
        </w:numPr>
        <w:rPr>
          <w:rFonts w:ascii="Calibri" w:eastAsia="Calibri" w:hAnsi="Calibri" w:cs="Calibri"/>
          <w:bCs/>
          <w:sz w:val="22"/>
          <w:szCs w:val="22"/>
        </w:rPr>
      </w:pPr>
      <w:r w:rsidRPr="006452AD">
        <w:rPr>
          <w:rFonts w:ascii="Calibri" w:eastAsia="Calibri" w:hAnsi="Calibri" w:cs="Calibri"/>
          <w:bCs/>
          <w:sz w:val="22"/>
          <w:szCs w:val="22"/>
        </w:rPr>
        <w:t xml:space="preserve">To support the creation of additional affordable housing, the City Manager is authorized to offer incentives in the form of discounts to fees within Article Q. Development and Review Fees of the Revenue Ordinance.   </w:t>
      </w:r>
    </w:p>
    <w:p w14:paraId="1314AA9C" w14:textId="77777777" w:rsidR="00024478" w:rsidRPr="00ED5690" w:rsidRDefault="00024478" w:rsidP="00024478">
      <w:pPr>
        <w:pStyle w:val="ListParagraph"/>
        <w:ind w:left="1440"/>
        <w:rPr>
          <w:rFonts w:ascii="Calibri" w:eastAsia="Calibri" w:hAnsi="Calibri" w:cs="Calibri"/>
          <w:bCs/>
          <w:sz w:val="22"/>
          <w:szCs w:val="22"/>
        </w:rPr>
      </w:pPr>
    </w:p>
    <w:p w14:paraId="0DA5D0EF" w14:textId="4036BA1F" w:rsidR="000856BD" w:rsidRPr="00ED5690" w:rsidRDefault="000856BD" w:rsidP="000856BD">
      <w:pPr>
        <w:rPr>
          <w:rFonts w:ascii="Calibri" w:eastAsia="Calibri" w:hAnsi="Calibri" w:cs="Calibri"/>
          <w:b/>
          <w:sz w:val="22"/>
          <w:szCs w:val="22"/>
        </w:rPr>
      </w:pPr>
      <w:r w:rsidRPr="00ED5690">
        <w:rPr>
          <w:rFonts w:ascii="Calibri" w:eastAsia="Calibri" w:hAnsi="Calibri" w:cs="Calibri"/>
          <w:b/>
          <w:sz w:val="22"/>
          <w:szCs w:val="22"/>
        </w:rPr>
        <w:t xml:space="preserve">Article </w:t>
      </w:r>
      <w:r w:rsidR="00BD1864" w:rsidRPr="00ED5690">
        <w:rPr>
          <w:rFonts w:ascii="Calibri" w:eastAsia="Calibri" w:hAnsi="Calibri" w:cs="Calibri"/>
          <w:b/>
          <w:sz w:val="22"/>
          <w:szCs w:val="22"/>
        </w:rPr>
        <w:t>R</w:t>
      </w:r>
      <w:r w:rsidRPr="00ED5690">
        <w:rPr>
          <w:rFonts w:ascii="Calibri" w:eastAsia="Calibri" w:hAnsi="Calibri" w:cs="Calibri"/>
          <w:b/>
          <w:sz w:val="22"/>
          <w:szCs w:val="22"/>
        </w:rPr>
        <w:t xml:space="preserve"> – </w:t>
      </w:r>
      <w:r w:rsidR="00BD1864" w:rsidRPr="00ED5690">
        <w:rPr>
          <w:rFonts w:ascii="Calibri" w:eastAsia="Calibri" w:hAnsi="Calibri" w:cs="Calibri"/>
          <w:b/>
          <w:sz w:val="22"/>
          <w:szCs w:val="22"/>
        </w:rPr>
        <w:t>Leisure</w:t>
      </w:r>
      <w:r w:rsidR="008A1BDC" w:rsidRPr="00ED5690">
        <w:rPr>
          <w:rFonts w:ascii="Calibri" w:eastAsia="Calibri" w:hAnsi="Calibri" w:cs="Calibri"/>
          <w:b/>
          <w:sz w:val="22"/>
          <w:szCs w:val="22"/>
        </w:rPr>
        <w:t xml:space="preserve"> and Recreation Fees</w:t>
      </w:r>
    </w:p>
    <w:p w14:paraId="2D4D2263" w14:textId="32CE86F8" w:rsidR="000856BD" w:rsidRPr="00ED5690" w:rsidRDefault="000856BD" w:rsidP="000856BD">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 xml:space="preserve">Section </w:t>
      </w:r>
      <w:r w:rsidR="008A1BDC" w:rsidRPr="00ED5690">
        <w:rPr>
          <w:rFonts w:ascii="Calibri" w:eastAsia="Calibri" w:hAnsi="Calibri" w:cs="Calibri"/>
          <w:bCs/>
          <w:sz w:val="22"/>
          <w:szCs w:val="22"/>
          <w:u w:val="single"/>
        </w:rPr>
        <w:t>1</w:t>
      </w:r>
      <w:r w:rsidRPr="00ED5690">
        <w:rPr>
          <w:rFonts w:ascii="Calibri" w:eastAsia="Calibri" w:hAnsi="Calibri" w:cs="Calibri"/>
          <w:bCs/>
          <w:sz w:val="22"/>
          <w:szCs w:val="22"/>
          <w:u w:val="single"/>
        </w:rPr>
        <w:t xml:space="preserve">. </w:t>
      </w:r>
      <w:r w:rsidR="007E5839" w:rsidRPr="00ED5690">
        <w:rPr>
          <w:rFonts w:ascii="Calibri" w:eastAsia="Calibri" w:hAnsi="Calibri" w:cs="Calibri"/>
          <w:bCs/>
          <w:sz w:val="22"/>
          <w:szCs w:val="22"/>
          <w:u w:val="single"/>
        </w:rPr>
        <w:t>Recreation Services</w:t>
      </w:r>
      <w:r w:rsidR="00BE24F3" w:rsidRPr="00ED5690">
        <w:rPr>
          <w:rFonts w:ascii="Calibri" w:eastAsia="Calibri" w:hAnsi="Calibri" w:cs="Calibri"/>
          <w:bCs/>
          <w:sz w:val="22"/>
          <w:szCs w:val="22"/>
          <w:u w:val="single"/>
        </w:rPr>
        <w:t xml:space="preserve"> </w:t>
      </w:r>
    </w:p>
    <w:p w14:paraId="36465619" w14:textId="77777777" w:rsidR="00C7723D" w:rsidRPr="00ED5690" w:rsidRDefault="00F5239C" w:rsidP="003D30B7">
      <w:pPr>
        <w:pStyle w:val="ListParagraph"/>
        <w:numPr>
          <w:ilvl w:val="0"/>
          <w:numId w:val="11"/>
        </w:numPr>
        <w:rPr>
          <w:rFonts w:ascii="Calibri" w:eastAsia="Calibri" w:hAnsi="Calibri" w:cs="Calibri"/>
          <w:b/>
          <w:sz w:val="22"/>
          <w:szCs w:val="22"/>
        </w:rPr>
      </w:pPr>
      <w:r w:rsidRPr="00ED5690">
        <w:rPr>
          <w:rFonts w:ascii="Calibri" w:eastAsia="Calibri" w:hAnsi="Calibri" w:cs="Calibri"/>
          <w:b/>
          <w:sz w:val="22"/>
          <w:szCs w:val="22"/>
        </w:rPr>
        <w:t>Athletic Fees.</w:t>
      </w:r>
    </w:p>
    <w:p w14:paraId="068F2F78" w14:textId="7BAA6C06" w:rsidR="007F2DB7" w:rsidRPr="00ED5690" w:rsidRDefault="00EC667E" w:rsidP="003D30B7">
      <w:pPr>
        <w:pStyle w:val="ListParagraph"/>
        <w:numPr>
          <w:ilvl w:val="0"/>
          <w:numId w:val="12"/>
        </w:numPr>
        <w:rPr>
          <w:rFonts w:ascii="Calibri" w:eastAsia="Calibri" w:hAnsi="Calibri" w:cs="Calibri"/>
          <w:b/>
          <w:sz w:val="22"/>
          <w:szCs w:val="22"/>
        </w:rPr>
      </w:pPr>
      <w:r w:rsidRPr="00ED5690">
        <w:rPr>
          <w:rFonts w:ascii="Calibri" w:eastAsia="Calibri" w:hAnsi="Calibri" w:cs="Calibri"/>
          <w:bCs/>
          <w:sz w:val="22"/>
          <w:szCs w:val="22"/>
        </w:rPr>
        <w:t xml:space="preserve">Any team participating in any of the City's </w:t>
      </w:r>
      <w:r w:rsidR="006F3430" w:rsidRPr="00ED5690">
        <w:rPr>
          <w:rFonts w:ascii="Calibri" w:eastAsia="Calibri" w:hAnsi="Calibri" w:cs="Calibri"/>
          <w:bCs/>
          <w:sz w:val="22"/>
          <w:szCs w:val="22"/>
        </w:rPr>
        <w:t>Y</w:t>
      </w:r>
      <w:r w:rsidRPr="00ED5690">
        <w:rPr>
          <w:rFonts w:ascii="Calibri" w:eastAsia="Calibri" w:hAnsi="Calibri" w:cs="Calibri"/>
          <w:bCs/>
          <w:sz w:val="22"/>
          <w:szCs w:val="22"/>
        </w:rPr>
        <w:t xml:space="preserve">outh </w:t>
      </w:r>
      <w:r w:rsidR="006F3430" w:rsidRPr="00ED5690">
        <w:rPr>
          <w:rFonts w:ascii="Calibri" w:eastAsia="Calibri" w:hAnsi="Calibri" w:cs="Calibri"/>
          <w:bCs/>
          <w:sz w:val="22"/>
          <w:szCs w:val="22"/>
        </w:rPr>
        <w:t>S</w:t>
      </w:r>
      <w:r w:rsidRPr="00ED5690">
        <w:rPr>
          <w:rFonts w:ascii="Calibri" w:eastAsia="Calibri" w:hAnsi="Calibri" w:cs="Calibri"/>
          <w:bCs/>
          <w:sz w:val="22"/>
          <w:szCs w:val="22"/>
        </w:rPr>
        <w:t xml:space="preserve">ports </w:t>
      </w:r>
      <w:r w:rsidR="006F3430" w:rsidRPr="00ED5690">
        <w:rPr>
          <w:rFonts w:ascii="Calibri" w:eastAsia="Calibri" w:hAnsi="Calibri" w:cs="Calibri"/>
          <w:bCs/>
          <w:sz w:val="22"/>
          <w:szCs w:val="22"/>
        </w:rPr>
        <w:t>L</w:t>
      </w:r>
      <w:r w:rsidRPr="00ED5690">
        <w:rPr>
          <w:rFonts w:ascii="Calibri" w:eastAsia="Calibri" w:hAnsi="Calibri" w:cs="Calibri"/>
          <w:bCs/>
          <w:sz w:val="22"/>
          <w:szCs w:val="22"/>
        </w:rPr>
        <w:t>eague competition</w:t>
      </w:r>
      <w:r w:rsidR="003A0E64" w:rsidRPr="00ED5690">
        <w:rPr>
          <w:rFonts w:ascii="Calibri" w:eastAsia="Calibri" w:hAnsi="Calibri" w:cs="Calibri"/>
          <w:bCs/>
          <w:sz w:val="22"/>
          <w:szCs w:val="22"/>
        </w:rPr>
        <w:t>s</w:t>
      </w:r>
      <w:r w:rsidRPr="00ED5690">
        <w:rPr>
          <w:rFonts w:ascii="Calibri" w:eastAsia="Calibri" w:hAnsi="Calibri" w:cs="Calibri"/>
          <w:bCs/>
          <w:sz w:val="22"/>
          <w:szCs w:val="22"/>
        </w:rPr>
        <w:t xml:space="preserve"> will be assessed a fee for that use. The fee will assist in offsetting costs associated with participation in the league. All teams </w:t>
      </w:r>
      <w:r w:rsidR="0087628F" w:rsidRPr="00ED5690">
        <w:rPr>
          <w:rFonts w:ascii="Calibri" w:eastAsia="Calibri" w:hAnsi="Calibri" w:cs="Calibri"/>
          <w:bCs/>
          <w:sz w:val="22"/>
          <w:szCs w:val="22"/>
        </w:rPr>
        <w:t>composed</w:t>
      </w:r>
      <w:r w:rsidRPr="00ED5690">
        <w:rPr>
          <w:rFonts w:ascii="Calibri" w:eastAsia="Calibri" w:hAnsi="Calibri" w:cs="Calibri"/>
          <w:bCs/>
          <w:sz w:val="22"/>
          <w:szCs w:val="22"/>
        </w:rPr>
        <w:t xml:space="preserve"> </w:t>
      </w:r>
      <w:r w:rsidR="00CD45B8" w:rsidRPr="00ED5690">
        <w:rPr>
          <w:rFonts w:ascii="Calibri" w:eastAsia="Calibri" w:hAnsi="Calibri" w:cs="Calibri"/>
          <w:bCs/>
          <w:sz w:val="22"/>
          <w:szCs w:val="22"/>
        </w:rPr>
        <w:t xml:space="preserve">of </w:t>
      </w:r>
      <w:r w:rsidRPr="00ED5690">
        <w:rPr>
          <w:rFonts w:ascii="Calibri" w:eastAsia="Calibri" w:hAnsi="Calibri" w:cs="Calibri"/>
          <w:bCs/>
          <w:sz w:val="22"/>
          <w:szCs w:val="22"/>
        </w:rPr>
        <w:t xml:space="preserve">75% </w:t>
      </w:r>
      <w:r w:rsidR="00E93F4C" w:rsidRPr="00ED5690">
        <w:rPr>
          <w:rFonts w:ascii="Calibri" w:eastAsia="Calibri" w:hAnsi="Calibri" w:cs="Calibri"/>
          <w:bCs/>
          <w:sz w:val="22"/>
          <w:szCs w:val="22"/>
        </w:rPr>
        <w:t xml:space="preserve">of </w:t>
      </w:r>
      <w:r w:rsidRPr="00ED5690">
        <w:rPr>
          <w:rFonts w:ascii="Calibri" w:eastAsia="Calibri" w:hAnsi="Calibri" w:cs="Calibri"/>
          <w:bCs/>
          <w:sz w:val="22"/>
          <w:szCs w:val="22"/>
        </w:rPr>
        <w:t>participants residing within the city will be charged $100 per team. Any team not meeting the 75% threshold</w:t>
      </w:r>
      <w:r w:rsidR="00EE39C2" w:rsidRPr="00ED5690">
        <w:rPr>
          <w:rFonts w:ascii="Calibri" w:eastAsia="Calibri" w:hAnsi="Calibri" w:cs="Calibri"/>
          <w:bCs/>
          <w:sz w:val="22"/>
          <w:szCs w:val="22"/>
        </w:rPr>
        <w:t xml:space="preserve"> </w:t>
      </w:r>
      <w:r w:rsidRPr="00ED5690">
        <w:rPr>
          <w:rFonts w:ascii="Calibri" w:eastAsia="Calibri" w:hAnsi="Calibri" w:cs="Calibri"/>
          <w:bCs/>
          <w:sz w:val="22"/>
          <w:szCs w:val="22"/>
        </w:rPr>
        <w:t xml:space="preserve">will be charged a $125 </w:t>
      </w:r>
      <w:r w:rsidR="00830D57" w:rsidRPr="00ED5690">
        <w:rPr>
          <w:rFonts w:ascii="Calibri" w:eastAsia="Calibri" w:hAnsi="Calibri" w:cs="Calibri"/>
          <w:bCs/>
          <w:sz w:val="22"/>
          <w:szCs w:val="22"/>
        </w:rPr>
        <w:t>N</w:t>
      </w:r>
      <w:r w:rsidRPr="00ED5690">
        <w:rPr>
          <w:rFonts w:ascii="Calibri" w:eastAsia="Calibri" w:hAnsi="Calibri" w:cs="Calibri"/>
          <w:bCs/>
          <w:sz w:val="22"/>
          <w:szCs w:val="22"/>
        </w:rPr>
        <w:t>on-</w:t>
      </w:r>
      <w:r w:rsidR="00830D57" w:rsidRPr="00ED5690">
        <w:rPr>
          <w:rFonts w:ascii="Calibri" w:eastAsia="Calibri" w:hAnsi="Calibri" w:cs="Calibri"/>
          <w:bCs/>
          <w:sz w:val="22"/>
          <w:szCs w:val="22"/>
        </w:rPr>
        <w:t>C</w:t>
      </w:r>
      <w:r w:rsidRPr="00ED5690">
        <w:rPr>
          <w:rFonts w:ascii="Calibri" w:eastAsia="Calibri" w:hAnsi="Calibri" w:cs="Calibri"/>
          <w:bCs/>
          <w:sz w:val="22"/>
          <w:szCs w:val="22"/>
        </w:rPr>
        <w:t>ity Resident fee for participation.</w:t>
      </w:r>
    </w:p>
    <w:p w14:paraId="4B819107" w14:textId="52D8112D" w:rsidR="000F49E8" w:rsidRPr="00ED5690" w:rsidRDefault="000F49E8" w:rsidP="003D30B7">
      <w:pPr>
        <w:pStyle w:val="ListParagraph"/>
        <w:numPr>
          <w:ilvl w:val="0"/>
          <w:numId w:val="10"/>
        </w:numPr>
        <w:rPr>
          <w:rFonts w:ascii="Calibri" w:eastAsia="Calibri" w:hAnsi="Calibri" w:cs="Calibri"/>
          <w:bCs/>
          <w:sz w:val="22"/>
          <w:szCs w:val="22"/>
        </w:rPr>
      </w:pPr>
      <w:r w:rsidRPr="00ED5690">
        <w:rPr>
          <w:rFonts w:ascii="Calibri" w:eastAsia="Calibri" w:hAnsi="Calibri" w:cs="Calibri"/>
          <w:bCs/>
          <w:sz w:val="22"/>
          <w:szCs w:val="22"/>
        </w:rPr>
        <w:t xml:space="preserve">Any individual registering to participate in the City's Youth Sports </w:t>
      </w:r>
      <w:r w:rsidR="006F3430" w:rsidRPr="00ED5690">
        <w:rPr>
          <w:rFonts w:ascii="Calibri" w:eastAsia="Calibri" w:hAnsi="Calibri" w:cs="Calibri"/>
          <w:bCs/>
          <w:sz w:val="22"/>
          <w:szCs w:val="22"/>
        </w:rPr>
        <w:t>L</w:t>
      </w:r>
      <w:r w:rsidRPr="00ED5690">
        <w:rPr>
          <w:rFonts w:ascii="Calibri" w:eastAsia="Calibri" w:hAnsi="Calibri" w:cs="Calibri"/>
          <w:bCs/>
          <w:sz w:val="22"/>
          <w:szCs w:val="22"/>
        </w:rPr>
        <w:t xml:space="preserve">eagues will be assessed a fee of $30.00 - $50.00 per person per session for City Residents, and $50.00 to $70.00 per person per session for </w:t>
      </w:r>
      <w:r w:rsidR="00830D57" w:rsidRPr="00ED5690">
        <w:rPr>
          <w:rFonts w:ascii="Calibri" w:eastAsia="Calibri" w:hAnsi="Calibri" w:cs="Calibri"/>
          <w:bCs/>
          <w:sz w:val="22"/>
          <w:szCs w:val="22"/>
        </w:rPr>
        <w:t>N</w:t>
      </w:r>
      <w:r w:rsidRPr="00ED5690">
        <w:rPr>
          <w:rFonts w:ascii="Calibri" w:eastAsia="Calibri" w:hAnsi="Calibri" w:cs="Calibri"/>
          <w:bCs/>
          <w:sz w:val="22"/>
          <w:szCs w:val="22"/>
        </w:rPr>
        <w:t>on-</w:t>
      </w:r>
      <w:r w:rsidR="00FE0E3E" w:rsidRPr="00ED5690">
        <w:rPr>
          <w:rFonts w:ascii="Calibri" w:eastAsia="Calibri" w:hAnsi="Calibri" w:cs="Calibri"/>
          <w:bCs/>
          <w:sz w:val="22"/>
          <w:szCs w:val="22"/>
        </w:rPr>
        <w:t xml:space="preserve">City </w:t>
      </w:r>
      <w:r w:rsidR="00830D57" w:rsidRPr="00ED5690">
        <w:rPr>
          <w:rFonts w:ascii="Calibri" w:eastAsia="Calibri" w:hAnsi="Calibri" w:cs="Calibri"/>
          <w:bCs/>
          <w:sz w:val="22"/>
          <w:szCs w:val="22"/>
        </w:rPr>
        <w:t>R</w:t>
      </w:r>
      <w:r w:rsidRPr="00ED5690">
        <w:rPr>
          <w:rFonts w:ascii="Calibri" w:eastAsia="Calibri" w:hAnsi="Calibri" w:cs="Calibri"/>
          <w:bCs/>
          <w:sz w:val="22"/>
          <w:szCs w:val="22"/>
        </w:rPr>
        <w:t>esident</w:t>
      </w:r>
      <w:r w:rsidR="00725562" w:rsidRPr="00ED5690">
        <w:rPr>
          <w:rFonts w:ascii="Calibri" w:eastAsia="Calibri" w:hAnsi="Calibri" w:cs="Calibri"/>
          <w:bCs/>
          <w:sz w:val="22"/>
          <w:szCs w:val="22"/>
        </w:rPr>
        <w:t>s</w:t>
      </w:r>
      <w:r w:rsidRPr="00ED5690">
        <w:rPr>
          <w:rFonts w:ascii="Calibri" w:eastAsia="Calibri" w:hAnsi="Calibri" w:cs="Calibri"/>
          <w:bCs/>
          <w:sz w:val="22"/>
          <w:szCs w:val="22"/>
        </w:rPr>
        <w:t xml:space="preserve">. The range of pricing will be determined by the type of sport and </w:t>
      </w:r>
      <w:r w:rsidR="002C3992" w:rsidRPr="00ED5690">
        <w:rPr>
          <w:rFonts w:ascii="Calibri" w:eastAsia="Calibri" w:hAnsi="Calibri" w:cs="Calibri"/>
          <w:bCs/>
          <w:sz w:val="22"/>
          <w:szCs w:val="22"/>
        </w:rPr>
        <w:t>its</w:t>
      </w:r>
      <w:r w:rsidRPr="00ED5690">
        <w:rPr>
          <w:rFonts w:ascii="Calibri" w:eastAsia="Calibri" w:hAnsi="Calibri" w:cs="Calibri"/>
          <w:bCs/>
          <w:sz w:val="22"/>
          <w:szCs w:val="22"/>
        </w:rPr>
        <w:t xml:space="preserve"> associated operating cost.</w:t>
      </w:r>
    </w:p>
    <w:p w14:paraId="4DF80D8D" w14:textId="2DABB237" w:rsidR="004174B5" w:rsidRPr="00ED5690" w:rsidRDefault="004174B5" w:rsidP="003D30B7">
      <w:pPr>
        <w:pStyle w:val="ListParagraph"/>
        <w:numPr>
          <w:ilvl w:val="0"/>
          <w:numId w:val="10"/>
        </w:numPr>
        <w:rPr>
          <w:rFonts w:ascii="Calibri" w:eastAsia="Calibri" w:hAnsi="Calibri" w:cs="Calibri"/>
          <w:bCs/>
          <w:sz w:val="22"/>
          <w:szCs w:val="22"/>
        </w:rPr>
      </w:pPr>
      <w:r w:rsidRPr="00ED5690">
        <w:rPr>
          <w:rFonts w:ascii="Calibri" w:eastAsia="Calibri" w:hAnsi="Calibri" w:cs="Calibri"/>
          <w:bCs/>
          <w:sz w:val="22"/>
          <w:szCs w:val="22"/>
        </w:rPr>
        <w:lastRenderedPageBreak/>
        <w:t xml:space="preserve">Any individual registering to participate in the City's Adult Sports </w:t>
      </w:r>
      <w:r w:rsidR="006F3430" w:rsidRPr="00ED5690">
        <w:rPr>
          <w:rFonts w:ascii="Calibri" w:eastAsia="Calibri" w:hAnsi="Calibri" w:cs="Calibri"/>
          <w:bCs/>
          <w:sz w:val="22"/>
          <w:szCs w:val="22"/>
        </w:rPr>
        <w:t>Leagues</w:t>
      </w:r>
      <w:r w:rsidRPr="00ED5690">
        <w:rPr>
          <w:rFonts w:ascii="Calibri" w:eastAsia="Calibri" w:hAnsi="Calibri" w:cs="Calibri"/>
          <w:bCs/>
          <w:sz w:val="22"/>
          <w:szCs w:val="22"/>
        </w:rPr>
        <w:t xml:space="preserve"> will be assessed a fee of $30.00 - $50.00 per person per session for City Residents, and $50.00 to $70.00 per person per session for </w:t>
      </w:r>
      <w:r w:rsidR="00FE0E3E" w:rsidRPr="00ED5690">
        <w:rPr>
          <w:rFonts w:ascii="Calibri" w:eastAsia="Calibri" w:hAnsi="Calibri" w:cs="Calibri"/>
          <w:bCs/>
          <w:sz w:val="22"/>
          <w:szCs w:val="22"/>
        </w:rPr>
        <w:t>N</w:t>
      </w:r>
      <w:r w:rsidRPr="00ED5690">
        <w:rPr>
          <w:rFonts w:ascii="Calibri" w:eastAsia="Calibri" w:hAnsi="Calibri" w:cs="Calibri"/>
          <w:bCs/>
          <w:sz w:val="22"/>
          <w:szCs w:val="22"/>
        </w:rPr>
        <w:t>on-</w:t>
      </w:r>
      <w:r w:rsidR="00FE0E3E" w:rsidRPr="00ED5690">
        <w:rPr>
          <w:rFonts w:ascii="Calibri" w:eastAsia="Calibri" w:hAnsi="Calibri" w:cs="Calibri"/>
          <w:bCs/>
          <w:sz w:val="22"/>
          <w:szCs w:val="22"/>
        </w:rPr>
        <w:t>City R</w:t>
      </w:r>
      <w:r w:rsidRPr="00ED5690">
        <w:rPr>
          <w:rFonts w:ascii="Calibri" w:eastAsia="Calibri" w:hAnsi="Calibri" w:cs="Calibri"/>
          <w:bCs/>
          <w:sz w:val="22"/>
          <w:szCs w:val="22"/>
        </w:rPr>
        <w:t>esident</w:t>
      </w:r>
      <w:r w:rsidR="00C200F7" w:rsidRPr="00ED5690">
        <w:rPr>
          <w:rFonts w:ascii="Calibri" w:eastAsia="Calibri" w:hAnsi="Calibri" w:cs="Calibri"/>
          <w:bCs/>
          <w:sz w:val="22"/>
          <w:szCs w:val="22"/>
        </w:rPr>
        <w:t>s</w:t>
      </w:r>
      <w:r w:rsidRPr="00ED5690">
        <w:rPr>
          <w:rFonts w:ascii="Calibri" w:eastAsia="Calibri" w:hAnsi="Calibri" w:cs="Calibri"/>
          <w:bCs/>
          <w:sz w:val="22"/>
          <w:szCs w:val="22"/>
        </w:rPr>
        <w:t xml:space="preserve">. The range of pricing will be determined by the type of sport and </w:t>
      </w:r>
      <w:r w:rsidR="002C3992" w:rsidRPr="00ED5690">
        <w:rPr>
          <w:rFonts w:ascii="Calibri" w:eastAsia="Calibri" w:hAnsi="Calibri" w:cs="Calibri"/>
          <w:bCs/>
          <w:sz w:val="22"/>
          <w:szCs w:val="22"/>
        </w:rPr>
        <w:t>its</w:t>
      </w:r>
      <w:r w:rsidRPr="00ED5690">
        <w:rPr>
          <w:rFonts w:ascii="Calibri" w:eastAsia="Calibri" w:hAnsi="Calibri" w:cs="Calibri"/>
          <w:bCs/>
          <w:sz w:val="22"/>
          <w:szCs w:val="22"/>
        </w:rPr>
        <w:t xml:space="preserve"> associated operating cost.</w:t>
      </w:r>
    </w:p>
    <w:p w14:paraId="02DB4A80" w14:textId="1E22FC0C" w:rsidR="00142529" w:rsidRPr="002028B3" w:rsidRDefault="0076179A" w:rsidP="003D30B7">
      <w:pPr>
        <w:pStyle w:val="ListParagraph"/>
        <w:numPr>
          <w:ilvl w:val="0"/>
          <w:numId w:val="10"/>
        </w:numPr>
        <w:rPr>
          <w:rFonts w:ascii="Calibri" w:eastAsia="Calibri" w:hAnsi="Calibri" w:cs="Calibri"/>
          <w:bCs/>
          <w:sz w:val="22"/>
          <w:szCs w:val="22"/>
        </w:rPr>
      </w:pPr>
      <w:r w:rsidRPr="00ED5690">
        <w:rPr>
          <w:rFonts w:ascii="Calibri" w:eastAsia="Calibri" w:hAnsi="Calibri" w:cs="Calibri"/>
          <w:bCs/>
          <w:sz w:val="22"/>
          <w:szCs w:val="22"/>
        </w:rPr>
        <w:t xml:space="preserve">Any team registering to participate in any of the City's Adult </w:t>
      </w:r>
      <w:r w:rsidR="006F3430" w:rsidRPr="00ED5690">
        <w:rPr>
          <w:rFonts w:ascii="Calibri" w:eastAsia="Calibri" w:hAnsi="Calibri" w:cs="Calibri"/>
          <w:bCs/>
          <w:sz w:val="22"/>
          <w:szCs w:val="22"/>
        </w:rPr>
        <w:t>S</w:t>
      </w:r>
      <w:r w:rsidRPr="00ED5690">
        <w:rPr>
          <w:rFonts w:ascii="Calibri" w:eastAsia="Calibri" w:hAnsi="Calibri" w:cs="Calibri"/>
          <w:bCs/>
          <w:sz w:val="22"/>
          <w:szCs w:val="22"/>
        </w:rPr>
        <w:t xml:space="preserve">ports </w:t>
      </w:r>
      <w:r w:rsidR="006F3430" w:rsidRPr="00ED5690">
        <w:rPr>
          <w:rFonts w:ascii="Calibri" w:eastAsia="Calibri" w:hAnsi="Calibri" w:cs="Calibri"/>
          <w:bCs/>
          <w:sz w:val="22"/>
          <w:szCs w:val="22"/>
        </w:rPr>
        <w:t>L</w:t>
      </w:r>
      <w:r w:rsidRPr="00ED5690">
        <w:rPr>
          <w:rFonts w:ascii="Calibri" w:eastAsia="Calibri" w:hAnsi="Calibri" w:cs="Calibri"/>
          <w:bCs/>
          <w:sz w:val="22"/>
          <w:szCs w:val="22"/>
        </w:rPr>
        <w:t xml:space="preserve">eague competitions will be assessed a fee of $360.00 - $600.00 per person per session for City Residents, and $600.00 to $840.00 per person per session for </w:t>
      </w:r>
      <w:r w:rsidR="00830D57" w:rsidRPr="00ED5690">
        <w:rPr>
          <w:rFonts w:ascii="Calibri" w:eastAsia="Calibri" w:hAnsi="Calibri" w:cs="Calibri"/>
          <w:bCs/>
          <w:sz w:val="22"/>
          <w:szCs w:val="22"/>
        </w:rPr>
        <w:t>N</w:t>
      </w:r>
      <w:r w:rsidRPr="00ED5690">
        <w:rPr>
          <w:rFonts w:ascii="Calibri" w:eastAsia="Calibri" w:hAnsi="Calibri" w:cs="Calibri"/>
          <w:bCs/>
          <w:sz w:val="22"/>
          <w:szCs w:val="22"/>
        </w:rPr>
        <w:t>on-</w:t>
      </w:r>
      <w:r w:rsidR="00FE592E" w:rsidRPr="00ED5690">
        <w:rPr>
          <w:rFonts w:ascii="Calibri" w:eastAsia="Calibri" w:hAnsi="Calibri" w:cs="Calibri"/>
          <w:bCs/>
          <w:sz w:val="22"/>
          <w:szCs w:val="22"/>
        </w:rPr>
        <w:t xml:space="preserve">City </w:t>
      </w:r>
      <w:r w:rsidR="00830D57" w:rsidRPr="00ED5690">
        <w:rPr>
          <w:rFonts w:ascii="Calibri" w:eastAsia="Calibri" w:hAnsi="Calibri" w:cs="Calibri"/>
          <w:bCs/>
          <w:sz w:val="22"/>
          <w:szCs w:val="22"/>
        </w:rPr>
        <w:t>R</w:t>
      </w:r>
      <w:r w:rsidRPr="00ED5690">
        <w:rPr>
          <w:rFonts w:ascii="Calibri" w:eastAsia="Calibri" w:hAnsi="Calibri" w:cs="Calibri"/>
          <w:bCs/>
          <w:sz w:val="22"/>
          <w:szCs w:val="22"/>
        </w:rPr>
        <w:t xml:space="preserve">esidents. The range of pricing will be determined by the type of sport and </w:t>
      </w:r>
      <w:r w:rsidR="002C3992" w:rsidRPr="00ED5690">
        <w:rPr>
          <w:rFonts w:ascii="Calibri" w:eastAsia="Calibri" w:hAnsi="Calibri" w:cs="Calibri"/>
          <w:bCs/>
          <w:sz w:val="22"/>
          <w:szCs w:val="22"/>
        </w:rPr>
        <w:t>its</w:t>
      </w:r>
      <w:r w:rsidRPr="00ED5690">
        <w:rPr>
          <w:rFonts w:ascii="Calibri" w:eastAsia="Calibri" w:hAnsi="Calibri" w:cs="Calibri"/>
          <w:bCs/>
          <w:sz w:val="22"/>
          <w:szCs w:val="22"/>
        </w:rPr>
        <w:t xml:space="preserve"> associated operating cost. Teams registering as City Residents must consist of 75% of participants residing within the city limits.</w:t>
      </w:r>
    </w:p>
    <w:p w14:paraId="1BD5D37C" w14:textId="3DC5693B" w:rsidR="006C0EE7" w:rsidRPr="00ED5690" w:rsidRDefault="00412DA5" w:rsidP="003D30B7">
      <w:pPr>
        <w:pStyle w:val="ListParagraph"/>
        <w:numPr>
          <w:ilvl w:val="0"/>
          <w:numId w:val="11"/>
        </w:numPr>
        <w:rPr>
          <w:rFonts w:ascii="Calibri" w:eastAsia="Calibri" w:hAnsi="Calibri" w:cs="Calibri"/>
          <w:b/>
          <w:sz w:val="22"/>
          <w:szCs w:val="22"/>
        </w:rPr>
      </w:pPr>
      <w:r w:rsidRPr="00ED5690">
        <w:rPr>
          <w:rFonts w:ascii="Calibri" w:eastAsia="Calibri" w:hAnsi="Calibri" w:cs="Calibri"/>
          <w:b/>
          <w:sz w:val="22"/>
          <w:szCs w:val="22"/>
        </w:rPr>
        <w:t>Recreation Fees</w:t>
      </w:r>
      <w:r w:rsidR="0035635C" w:rsidRPr="00ED5690">
        <w:rPr>
          <w:rFonts w:ascii="Calibri" w:eastAsia="Calibri" w:hAnsi="Calibri" w:cs="Calibri"/>
          <w:b/>
          <w:sz w:val="22"/>
          <w:szCs w:val="22"/>
        </w:rPr>
        <w:t>.</w:t>
      </w:r>
    </w:p>
    <w:p w14:paraId="22E3336F" w14:textId="77777777" w:rsidR="00F8597C" w:rsidRPr="00ED5690" w:rsidRDefault="00057E8D" w:rsidP="00C60E00">
      <w:pPr>
        <w:pStyle w:val="ListParagraph"/>
        <w:ind w:left="1080"/>
        <w:rPr>
          <w:rFonts w:ascii="Calibri" w:eastAsia="Calibri" w:hAnsi="Calibri" w:cs="Calibri"/>
          <w:b/>
          <w:sz w:val="22"/>
          <w:szCs w:val="22"/>
        </w:rPr>
      </w:pPr>
      <w:r w:rsidRPr="00ED5690">
        <w:rPr>
          <w:rFonts w:ascii="Calibri" w:eastAsia="Calibri" w:hAnsi="Calibri" w:cs="Calibri"/>
          <w:b/>
          <w:sz w:val="22"/>
          <w:szCs w:val="22"/>
        </w:rPr>
        <w:t>c.</w:t>
      </w:r>
      <w:r w:rsidR="003561A3" w:rsidRPr="00ED5690">
        <w:rPr>
          <w:rFonts w:ascii="Calibri" w:eastAsia="Calibri" w:hAnsi="Calibri" w:cs="Calibri"/>
          <w:b/>
          <w:sz w:val="22"/>
          <w:szCs w:val="22"/>
        </w:rPr>
        <w:t xml:space="preserve"> </w:t>
      </w:r>
      <w:r w:rsidRPr="00ED5690">
        <w:rPr>
          <w:rFonts w:ascii="Calibri" w:eastAsia="Calibri" w:hAnsi="Calibri" w:cs="Calibri"/>
          <w:b/>
          <w:sz w:val="22"/>
          <w:szCs w:val="22"/>
        </w:rPr>
        <w:t>Sports and Summer Camps.</w:t>
      </w:r>
      <w:r w:rsidR="003561A3" w:rsidRPr="00ED5690">
        <w:rPr>
          <w:rFonts w:ascii="Calibri" w:eastAsia="Calibri" w:hAnsi="Calibri" w:cs="Calibri"/>
          <w:b/>
          <w:sz w:val="22"/>
          <w:szCs w:val="22"/>
        </w:rPr>
        <w:t xml:space="preserve"> </w:t>
      </w:r>
    </w:p>
    <w:p w14:paraId="2C11DA05" w14:textId="2C697CD9" w:rsidR="00D54BF0" w:rsidRPr="00ED5690" w:rsidRDefault="00D54BF0"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The fee</w:t>
      </w:r>
      <w:r w:rsidR="00C32044" w:rsidRPr="00ED5690">
        <w:rPr>
          <w:rFonts w:ascii="Calibri" w:eastAsia="Calibri" w:hAnsi="Calibri" w:cs="Calibri"/>
          <w:bCs/>
          <w:sz w:val="22"/>
          <w:szCs w:val="22"/>
        </w:rPr>
        <w:t xml:space="preserve"> for Summer Camps located in the Centers </w:t>
      </w:r>
      <w:r w:rsidR="00342B6E" w:rsidRPr="00ED5690">
        <w:rPr>
          <w:rFonts w:ascii="Calibri" w:eastAsia="Calibri" w:hAnsi="Calibri" w:cs="Calibri"/>
          <w:bCs/>
          <w:sz w:val="22"/>
          <w:szCs w:val="22"/>
        </w:rPr>
        <w:t xml:space="preserve">for City Residents </w:t>
      </w:r>
      <w:r w:rsidR="00C32044" w:rsidRPr="00ED5690">
        <w:rPr>
          <w:rFonts w:ascii="Calibri" w:eastAsia="Calibri" w:hAnsi="Calibri" w:cs="Calibri"/>
          <w:bCs/>
          <w:sz w:val="22"/>
          <w:szCs w:val="22"/>
        </w:rPr>
        <w:t>will increase from $</w:t>
      </w:r>
      <w:r w:rsidR="00FB34EA" w:rsidRPr="00ED5690">
        <w:rPr>
          <w:rFonts w:ascii="Calibri" w:eastAsia="Calibri" w:hAnsi="Calibri" w:cs="Calibri"/>
          <w:bCs/>
          <w:sz w:val="22"/>
          <w:szCs w:val="22"/>
        </w:rPr>
        <w:t>40 per person per session</w:t>
      </w:r>
      <w:r w:rsidR="00342B6E" w:rsidRPr="00ED5690">
        <w:rPr>
          <w:rFonts w:ascii="Calibri" w:eastAsia="Calibri" w:hAnsi="Calibri" w:cs="Calibri"/>
          <w:bCs/>
          <w:sz w:val="22"/>
          <w:szCs w:val="22"/>
        </w:rPr>
        <w:t xml:space="preserve"> to $50 per person per session.</w:t>
      </w:r>
    </w:p>
    <w:p w14:paraId="1F25D7F2" w14:textId="49321904" w:rsidR="00342B6E" w:rsidRPr="00ED5690" w:rsidRDefault="00342B6E"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The fee for Summer Camps located in the Centers for Non-City Residents will increase from $</w:t>
      </w:r>
      <w:r w:rsidR="009A41D8" w:rsidRPr="00ED5690">
        <w:rPr>
          <w:rFonts w:ascii="Calibri" w:eastAsia="Calibri" w:hAnsi="Calibri" w:cs="Calibri"/>
          <w:bCs/>
          <w:sz w:val="22"/>
          <w:szCs w:val="22"/>
        </w:rPr>
        <w:t>60</w:t>
      </w:r>
      <w:r w:rsidRPr="00ED5690">
        <w:rPr>
          <w:rFonts w:ascii="Calibri" w:eastAsia="Calibri" w:hAnsi="Calibri" w:cs="Calibri"/>
          <w:bCs/>
          <w:sz w:val="22"/>
          <w:szCs w:val="22"/>
        </w:rPr>
        <w:t xml:space="preserve"> per person per session to $</w:t>
      </w:r>
      <w:r w:rsidR="009A41D8" w:rsidRPr="00ED5690">
        <w:rPr>
          <w:rFonts w:ascii="Calibri" w:eastAsia="Calibri" w:hAnsi="Calibri" w:cs="Calibri"/>
          <w:bCs/>
          <w:sz w:val="22"/>
          <w:szCs w:val="22"/>
        </w:rPr>
        <w:t>70</w:t>
      </w:r>
      <w:r w:rsidRPr="00ED5690">
        <w:rPr>
          <w:rFonts w:ascii="Calibri" w:eastAsia="Calibri" w:hAnsi="Calibri" w:cs="Calibri"/>
          <w:bCs/>
          <w:sz w:val="22"/>
          <w:szCs w:val="22"/>
        </w:rPr>
        <w:t xml:space="preserve"> per person per session.</w:t>
      </w:r>
    </w:p>
    <w:p w14:paraId="5B63DD22" w14:textId="77777777" w:rsidR="00075E25" w:rsidRPr="00ED5690" w:rsidRDefault="00075E25" w:rsidP="003D30B7">
      <w:pPr>
        <w:pStyle w:val="ListParagraph"/>
        <w:numPr>
          <w:ilvl w:val="0"/>
          <w:numId w:val="14"/>
        </w:numPr>
        <w:rPr>
          <w:rFonts w:ascii="Calibri" w:eastAsia="Calibri" w:hAnsi="Calibri" w:cs="Calibri"/>
          <w:b/>
          <w:sz w:val="22"/>
          <w:szCs w:val="22"/>
        </w:rPr>
      </w:pPr>
      <w:r w:rsidRPr="00ED5690">
        <w:rPr>
          <w:rFonts w:ascii="Calibri" w:eastAsia="Calibri" w:hAnsi="Calibri" w:cs="Calibri"/>
          <w:bCs/>
          <w:sz w:val="22"/>
          <w:szCs w:val="22"/>
        </w:rPr>
        <w:t>Any participant in the spring or holiday camp located in the Centers will be assessed a fee of $50 per person per session attended for City Residents.</w:t>
      </w:r>
    </w:p>
    <w:p w14:paraId="21275545" w14:textId="77777777" w:rsidR="00075E25" w:rsidRPr="00ED5690" w:rsidRDefault="00075E25" w:rsidP="003D30B7">
      <w:pPr>
        <w:pStyle w:val="ListParagraph"/>
        <w:numPr>
          <w:ilvl w:val="0"/>
          <w:numId w:val="14"/>
        </w:numPr>
        <w:rPr>
          <w:rFonts w:ascii="Calibri" w:eastAsia="Calibri" w:hAnsi="Calibri" w:cs="Calibri"/>
          <w:b/>
          <w:sz w:val="22"/>
          <w:szCs w:val="22"/>
        </w:rPr>
      </w:pPr>
      <w:r w:rsidRPr="00ED5690">
        <w:rPr>
          <w:rFonts w:ascii="Calibri" w:eastAsia="Calibri" w:hAnsi="Calibri" w:cs="Calibri"/>
          <w:bCs/>
          <w:sz w:val="22"/>
          <w:szCs w:val="22"/>
        </w:rPr>
        <w:t>Any participant in the spring or holiday camp located in the Centers will be assessed a fee of $70 per person per session attended for Non-City Residents</w:t>
      </w:r>
      <w:r w:rsidRPr="00ED5690">
        <w:rPr>
          <w:rFonts w:ascii="Calibri" w:eastAsia="Calibri" w:hAnsi="Calibri" w:cs="Calibri"/>
          <w:b/>
          <w:sz w:val="22"/>
          <w:szCs w:val="22"/>
        </w:rPr>
        <w:t>.</w:t>
      </w:r>
    </w:p>
    <w:p w14:paraId="68B625FB" w14:textId="77777777" w:rsidR="00075E25" w:rsidRPr="00ED5690" w:rsidRDefault="00075E25"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The Youth Flag Football Summer Camp fee will be $25 per person per session attended for City Residents.</w:t>
      </w:r>
    </w:p>
    <w:p w14:paraId="2EDC1009" w14:textId="77777777" w:rsidR="00075E25" w:rsidRPr="00ED5690" w:rsidRDefault="00075E25"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The Youth Flag Football Summer Camp fee will be $30 per person per session attended for Non-City Residents.</w:t>
      </w:r>
    </w:p>
    <w:p w14:paraId="2CE80065" w14:textId="2B6C66E1" w:rsidR="00075E25" w:rsidRPr="00ED5690" w:rsidRDefault="003D4A66"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 xml:space="preserve">The </w:t>
      </w:r>
      <w:r w:rsidR="007733F3" w:rsidRPr="00ED5690">
        <w:rPr>
          <w:rFonts w:ascii="Calibri" w:eastAsia="Calibri" w:hAnsi="Calibri" w:cs="Calibri"/>
          <w:bCs/>
          <w:sz w:val="22"/>
          <w:szCs w:val="22"/>
        </w:rPr>
        <w:t>Summer/Spring</w:t>
      </w:r>
      <w:r w:rsidR="009778A9" w:rsidRPr="00ED5690">
        <w:rPr>
          <w:rFonts w:ascii="Calibri" w:eastAsia="Calibri" w:hAnsi="Calibri" w:cs="Calibri"/>
          <w:bCs/>
          <w:sz w:val="22"/>
          <w:szCs w:val="22"/>
        </w:rPr>
        <w:t xml:space="preserve"> Camp fee for 40 youth applicants </w:t>
      </w:r>
      <w:r w:rsidR="00FF2CA6" w:rsidRPr="00ED5690">
        <w:rPr>
          <w:rFonts w:ascii="Calibri" w:eastAsia="Calibri" w:hAnsi="Calibri" w:cs="Calibri"/>
          <w:bCs/>
          <w:sz w:val="22"/>
          <w:szCs w:val="22"/>
        </w:rPr>
        <w:t>at</w:t>
      </w:r>
      <w:r w:rsidR="00504830" w:rsidRPr="00ED5690">
        <w:rPr>
          <w:rFonts w:ascii="Calibri" w:eastAsia="Calibri" w:hAnsi="Calibri" w:cs="Calibri"/>
          <w:bCs/>
          <w:sz w:val="22"/>
          <w:szCs w:val="22"/>
        </w:rPr>
        <w:t xml:space="preserve"> the</w:t>
      </w:r>
      <w:r w:rsidR="00FF2CA6" w:rsidRPr="00ED5690">
        <w:rPr>
          <w:rFonts w:ascii="Calibri" w:eastAsia="Calibri" w:hAnsi="Calibri" w:cs="Calibri"/>
          <w:bCs/>
          <w:sz w:val="22"/>
          <w:szCs w:val="22"/>
        </w:rPr>
        <w:t xml:space="preserve"> Moses Jackson Advancement Center</w:t>
      </w:r>
      <w:r w:rsidR="0087031F" w:rsidRPr="00ED5690">
        <w:rPr>
          <w:rFonts w:ascii="Calibri" w:eastAsia="Calibri" w:hAnsi="Calibri" w:cs="Calibri"/>
          <w:bCs/>
          <w:sz w:val="22"/>
          <w:szCs w:val="22"/>
        </w:rPr>
        <w:t xml:space="preserve"> (MJAC)</w:t>
      </w:r>
      <w:r w:rsidR="00504830" w:rsidRPr="00ED5690">
        <w:rPr>
          <w:rFonts w:ascii="Calibri" w:eastAsia="Calibri" w:hAnsi="Calibri" w:cs="Calibri"/>
          <w:bCs/>
          <w:sz w:val="22"/>
          <w:szCs w:val="22"/>
        </w:rPr>
        <w:t xml:space="preserve"> </w:t>
      </w:r>
      <w:r w:rsidR="009778A9" w:rsidRPr="00ED5690">
        <w:rPr>
          <w:rFonts w:ascii="Calibri" w:eastAsia="Calibri" w:hAnsi="Calibri" w:cs="Calibri"/>
          <w:bCs/>
          <w:sz w:val="22"/>
          <w:szCs w:val="22"/>
        </w:rPr>
        <w:t xml:space="preserve">will be </w:t>
      </w:r>
      <w:r w:rsidR="00582449" w:rsidRPr="00ED5690">
        <w:rPr>
          <w:rFonts w:ascii="Calibri" w:eastAsia="Calibri" w:hAnsi="Calibri" w:cs="Calibri"/>
          <w:bCs/>
          <w:sz w:val="22"/>
          <w:szCs w:val="22"/>
        </w:rPr>
        <w:t>assessed at</w:t>
      </w:r>
      <w:r w:rsidR="00743AC0" w:rsidRPr="00ED5690">
        <w:rPr>
          <w:rFonts w:ascii="Calibri" w:eastAsia="Calibri" w:hAnsi="Calibri" w:cs="Calibri"/>
          <w:bCs/>
          <w:sz w:val="22"/>
          <w:szCs w:val="22"/>
        </w:rPr>
        <w:t xml:space="preserve"> up to </w:t>
      </w:r>
      <w:r w:rsidR="009778A9" w:rsidRPr="00ED5690">
        <w:rPr>
          <w:rFonts w:ascii="Calibri" w:eastAsia="Calibri" w:hAnsi="Calibri" w:cs="Calibri"/>
          <w:bCs/>
          <w:sz w:val="22"/>
          <w:szCs w:val="22"/>
        </w:rPr>
        <w:t>$40</w:t>
      </w:r>
      <w:r w:rsidR="00B96310" w:rsidRPr="00ED5690">
        <w:rPr>
          <w:rFonts w:ascii="Calibri" w:eastAsia="Calibri" w:hAnsi="Calibri" w:cs="Calibri"/>
          <w:bCs/>
          <w:sz w:val="22"/>
          <w:szCs w:val="22"/>
        </w:rPr>
        <w:t xml:space="preserve"> per week for 6 weeks.</w:t>
      </w:r>
    </w:p>
    <w:p w14:paraId="14DA18D6" w14:textId="37FCCF05" w:rsidR="000D0DCE" w:rsidRPr="00ED5690" w:rsidRDefault="000D0DCE" w:rsidP="003D30B7">
      <w:pPr>
        <w:pStyle w:val="ListParagraph"/>
        <w:numPr>
          <w:ilvl w:val="0"/>
          <w:numId w:val="14"/>
        </w:numPr>
        <w:rPr>
          <w:rFonts w:ascii="Calibri" w:eastAsia="Calibri" w:hAnsi="Calibri" w:cs="Calibri"/>
          <w:bCs/>
          <w:sz w:val="22"/>
          <w:szCs w:val="22"/>
        </w:rPr>
      </w:pPr>
      <w:r w:rsidRPr="00ED5690">
        <w:rPr>
          <w:rFonts w:ascii="Calibri" w:eastAsia="Calibri" w:hAnsi="Calibri" w:cs="Calibri"/>
          <w:bCs/>
          <w:sz w:val="22"/>
          <w:szCs w:val="22"/>
        </w:rPr>
        <w:t>The Summer</w:t>
      </w:r>
      <w:r w:rsidR="003B0E33" w:rsidRPr="00ED5690">
        <w:rPr>
          <w:rFonts w:ascii="Calibri" w:eastAsia="Calibri" w:hAnsi="Calibri" w:cs="Calibri"/>
          <w:bCs/>
          <w:sz w:val="22"/>
          <w:szCs w:val="22"/>
        </w:rPr>
        <w:t>/Spring</w:t>
      </w:r>
      <w:r w:rsidRPr="00ED5690">
        <w:rPr>
          <w:rFonts w:ascii="Calibri" w:eastAsia="Calibri" w:hAnsi="Calibri" w:cs="Calibri"/>
          <w:bCs/>
          <w:sz w:val="22"/>
          <w:szCs w:val="22"/>
        </w:rPr>
        <w:t xml:space="preserve"> Camp fee for 60 youth applicants at the Pennsylvania Avenue Resource Center (PARC) will be assessed at up to $40 per week for 6 weeks.</w:t>
      </w:r>
    </w:p>
    <w:p w14:paraId="1A659369" w14:textId="503F5627" w:rsidR="007733F3" w:rsidRPr="00ED5690" w:rsidRDefault="00333D22" w:rsidP="003D30B7">
      <w:pPr>
        <w:pStyle w:val="ListParagraph"/>
        <w:numPr>
          <w:ilvl w:val="0"/>
          <w:numId w:val="14"/>
        </w:numPr>
        <w:rPr>
          <w:rFonts w:ascii="Calibri" w:eastAsia="Calibri" w:hAnsi="Calibri" w:cs="Calibri"/>
          <w:b/>
          <w:sz w:val="22"/>
          <w:szCs w:val="22"/>
        </w:rPr>
      </w:pPr>
      <w:r w:rsidRPr="00ED5690">
        <w:rPr>
          <w:rFonts w:ascii="Calibri" w:eastAsia="Calibri" w:hAnsi="Calibri" w:cs="Calibri"/>
          <w:b/>
          <w:sz w:val="22"/>
          <w:szCs w:val="22"/>
        </w:rPr>
        <w:t xml:space="preserve">Enrichment Camps. </w:t>
      </w:r>
      <w:r w:rsidRPr="00ED5690">
        <w:rPr>
          <w:rFonts w:ascii="Calibri" w:hAnsi="Calibri" w:cs="Calibri"/>
          <w:b/>
        </w:rPr>
        <w:t>The Spring and Summer Enrichment Camp for up to 40 youth participants at the Moses Jackson Advancement Center will be assessed at up to $40.00 per four-week session. The Summer and Spring Enrichment Camp for up 60 youth participants at the Pennsylvania Avenue Resource Center will be assessed at up to $40.00 per four-week session.  The summer intensive camp fee for up to 50 youth participants will be assessed at up to $40.00 per four-week session.</w:t>
      </w:r>
    </w:p>
    <w:p w14:paraId="32D0B509" w14:textId="63CE03F8" w:rsidR="00A47B56" w:rsidRPr="00ED5690" w:rsidRDefault="00BC72BF" w:rsidP="001C226C">
      <w:pPr>
        <w:ind w:left="1080"/>
        <w:rPr>
          <w:rFonts w:ascii="Calibri" w:eastAsia="Calibri" w:hAnsi="Calibri" w:cs="Calibri"/>
          <w:b/>
          <w:sz w:val="22"/>
          <w:szCs w:val="22"/>
        </w:rPr>
      </w:pPr>
      <w:r w:rsidRPr="00ED5690">
        <w:rPr>
          <w:rFonts w:ascii="Calibri" w:eastAsia="Calibri" w:hAnsi="Calibri" w:cs="Calibri"/>
          <w:b/>
          <w:sz w:val="22"/>
          <w:szCs w:val="22"/>
        </w:rPr>
        <w:t>e</w:t>
      </w:r>
      <w:r w:rsidR="001C226C" w:rsidRPr="00ED5690">
        <w:rPr>
          <w:rFonts w:ascii="Calibri" w:eastAsia="Calibri" w:hAnsi="Calibri" w:cs="Calibri"/>
          <w:b/>
          <w:sz w:val="22"/>
          <w:szCs w:val="22"/>
        </w:rPr>
        <w:t>. Tennis</w:t>
      </w:r>
    </w:p>
    <w:p w14:paraId="19AFD880" w14:textId="344E99BE" w:rsidR="002850AB" w:rsidRPr="00ED5690" w:rsidRDefault="001A0644" w:rsidP="003D30B7">
      <w:pPr>
        <w:pStyle w:val="ListParagraph"/>
        <w:numPr>
          <w:ilvl w:val="0"/>
          <w:numId w:val="15"/>
        </w:numPr>
        <w:rPr>
          <w:rFonts w:ascii="Calibri" w:eastAsia="Calibri" w:hAnsi="Calibri" w:cs="Calibri"/>
          <w:bCs/>
          <w:sz w:val="22"/>
          <w:szCs w:val="22"/>
        </w:rPr>
      </w:pPr>
      <w:r w:rsidRPr="00ED5690">
        <w:rPr>
          <w:rFonts w:ascii="Calibri" w:eastAsia="Calibri" w:hAnsi="Calibri" w:cs="Calibri"/>
          <w:bCs/>
          <w:sz w:val="22"/>
          <w:szCs w:val="22"/>
        </w:rPr>
        <w:t>The annual fee</w:t>
      </w:r>
      <w:r w:rsidR="000E261B" w:rsidRPr="00ED5690">
        <w:rPr>
          <w:rFonts w:ascii="Calibri" w:eastAsia="Calibri" w:hAnsi="Calibri" w:cs="Calibri"/>
          <w:bCs/>
          <w:sz w:val="22"/>
          <w:szCs w:val="22"/>
        </w:rPr>
        <w:t xml:space="preserve"> for the Adult Team Tennis</w:t>
      </w:r>
      <w:r w:rsidR="003E1E02" w:rsidRPr="00ED5690">
        <w:rPr>
          <w:rFonts w:ascii="Calibri" w:eastAsia="Calibri" w:hAnsi="Calibri" w:cs="Calibri"/>
          <w:bCs/>
          <w:sz w:val="22"/>
          <w:szCs w:val="22"/>
        </w:rPr>
        <w:t xml:space="preserve"> Leagues for City Residents will increase from $</w:t>
      </w:r>
      <w:r w:rsidR="00116735" w:rsidRPr="00ED5690">
        <w:rPr>
          <w:rFonts w:ascii="Calibri" w:eastAsia="Calibri" w:hAnsi="Calibri" w:cs="Calibri"/>
          <w:bCs/>
          <w:sz w:val="22"/>
          <w:szCs w:val="22"/>
        </w:rPr>
        <w:t>197 to $200.</w:t>
      </w:r>
    </w:p>
    <w:p w14:paraId="591F30F1" w14:textId="1842632C" w:rsidR="00116735" w:rsidRPr="00ED5690" w:rsidRDefault="004A0B5A" w:rsidP="003D30B7">
      <w:pPr>
        <w:pStyle w:val="ListParagraph"/>
        <w:numPr>
          <w:ilvl w:val="0"/>
          <w:numId w:val="15"/>
        </w:numPr>
        <w:rPr>
          <w:rFonts w:ascii="Calibri" w:eastAsia="Calibri" w:hAnsi="Calibri" w:cs="Calibri"/>
          <w:bCs/>
          <w:sz w:val="22"/>
          <w:szCs w:val="22"/>
        </w:rPr>
      </w:pPr>
      <w:r w:rsidRPr="00ED5690">
        <w:rPr>
          <w:rFonts w:ascii="Calibri" w:eastAsia="Calibri" w:hAnsi="Calibri" w:cs="Calibri"/>
          <w:bCs/>
          <w:sz w:val="22"/>
          <w:szCs w:val="22"/>
        </w:rPr>
        <w:t>The annual fee for the Adult Team Tennis Leagues for Non-City Residents will increase from $210 to $215.</w:t>
      </w:r>
    </w:p>
    <w:p w14:paraId="43C7753F" w14:textId="75BE87A9" w:rsidR="00D75A49" w:rsidRPr="00ED5690" w:rsidRDefault="00D75A49" w:rsidP="003D30B7">
      <w:pPr>
        <w:pStyle w:val="ListParagraph"/>
        <w:numPr>
          <w:ilvl w:val="0"/>
          <w:numId w:val="15"/>
        </w:numPr>
        <w:rPr>
          <w:rFonts w:ascii="Calibri" w:eastAsia="Calibri" w:hAnsi="Calibri" w:cs="Calibri"/>
          <w:bCs/>
          <w:sz w:val="22"/>
          <w:szCs w:val="22"/>
        </w:rPr>
      </w:pPr>
      <w:r w:rsidRPr="00ED5690">
        <w:rPr>
          <w:rFonts w:ascii="Calibri" w:eastAsia="Calibri" w:hAnsi="Calibri" w:cs="Calibri"/>
          <w:bCs/>
          <w:sz w:val="22"/>
          <w:szCs w:val="22"/>
        </w:rPr>
        <w:t xml:space="preserve">The Tennis Pro fee </w:t>
      </w:r>
      <w:r w:rsidR="00037C30" w:rsidRPr="00ED5690">
        <w:rPr>
          <w:rFonts w:ascii="Calibri" w:eastAsia="Calibri" w:hAnsi="Calibri" w:cs="Calibri"/>
          <w:bCs/>
          <w:sz w:val="22"/>
          <w:szCs w:val="22"/>
        </w:rPr>
        <w:t>will increase from $15 per hour to $20 per hour for use of the courts.</w:t>
      </w:r>
    </w:p>
    <w:p w14:paraId="5424DE45" w14:textId="5888EDD0" w:rsidR="00300CFC" w:rsidRPr="00ED5690" w:rsidRDefault="00300CFC" w:rsidP="003D30B7">
      <w:pPr>
        <w:pStyle w:val="ListParagraph"/>
        <w:numPr>
          <w:ilvl w:val="0"/>
          <w:numId w:val="15"/>
        </w:numPr>
        <w:rPr>
          <w:rFonts w:ascii="Calibri" w:eastAsia="Calibri" w:hAnsi="Calibri" w:cs="Calibri"/>
          <w:bCs/>
          <w:sz w:val="22"/>
          <w:szCs w:val="22"/>
        </w:rPr>
      </w:pPr>
      <w:r w:rsidRPr="00ED5690">
        <w:rPr>
          <w:rFonts w:ascii="Calibri" w:eastAsia="Calibri" w:hAnsi="Calibri" w:cs="Calibri"/>
          <w:bCs/>
          <w:sz w:val="22"/>
          <w:szCs w:val="22"/>
        </w:rPr>
        <w:t>T</w:t>
      </w:r>
      <w:r w:rsidR="0044507E" w:rsidRPr="00ED5690">
        <w:rPr>
          <w:rFonts w:ascii="Calibri" w:eastAsia="Calibri" w:hAnsi="Calibri" w:cs="Calibri"/>
          <w:bCs/>
          <w:sz w:val="22"/>
          <w:szCs w:val="22"/>
        </w:rPr>
        <w:t>he</w:t>
      </w:r>
      <w:r w:rsidR="00C40750" w:rsidRPr="00ED5690">
        <w:rPr>
          <w:rFonts w:ascii="Calibri" w:eastAsia="Calibri" w:hAnsi="Calibri" w:cs="Calibri"/>
          <w:bCs/>
          <w:sz w:val="22"/>
          <w:szCs w:val="22"/>
        </w:rPr>
        <w:t xml:space="preserve"> fee for </w:t>
      </w:r>
      <w:r w:rsidR="00DD4344" w:rsidRPr="00ED5690">
        <w:rPr>
          <w:rFonts w:ascii="Calibri" w:eastAsia="Calibri" w:hAnsi="Calibri" w:cs="Calibri"/>
          <w:bCs/>
          <w:sz w:val="22"/>
          <w:szCs w:val="22"/>
        </w:rPr>
        <w:t xml:space="preserve">City Residents </w:t>
      </w:r>
      <w:r w:rsidR="00C40750" w:rsidRPr="00ED5690">
        <w:rPr>
          <w:rFonts w:ascii="Calibri" w:eastAsia="Calibri" w:hAnsi="Calibri" w:cs="Calibri"/>
          <w:bCs/>
          <w:sz w:val="22"/>
          <w:szCs w:val="22"/>
        </w:rPr>
        <w:t>participati</w:t>
      </w:r>
      <w:r w:rsidR="00DD4344" w:rsidRPr="00ED5690">
        <w:rPr>
          <w:rFonts w:ascii="Calibri" w:eastAsia="Calibri" w:hAnsi="Calibri" w:cs="Calibri"/>
          <w:bCs/>
          <w:sz w:val="22"/>
          <w:szCs w:val="22"/>
        </w:rPr>
        <w:t>ng</w:t>
      </w:r>
      <w:r w:rsidR="00C40750" w:rsidRPr="00ED5690">
        <w:rPr>
          <w:rFonts w:ascii="Calibri" w:eastAsia="Calibri" w:hAnsi="Calibri" w:cs="Calibri"/>
          <w:bCs/>
          <w:sz w:val="22"/>
          <w:szCs w:val="22"/>
        </w:rPr>
        <w:t xml:space="preserve"> in the Adult Team Tennis League</w:t>
      </w:r>
      <w:r w:rsidR="00DD4344" w:rsidRPr="00ED5690">
        <w:rPr>
          <w:rFonts w:ascii="Calibri" w:eastAsia="Calibri" w:hAnsi="Calibri" w:cs="Calibri"/>
          <w:bCs/>
          <w:sz w:val="22"/>
          <w:szCs w:val="22"/>
        </w:rPr>
        <w:t xml:space="preserve"> will increase from $54 per league to $60 per league.</w:t>
      </w:r>
    </w:p>
    <w:p w14:paraId="0F915F71" w14:textId="3F1341FF" w:rsidR="00DD4344" w:rsidRPr="00ED5690" w:rsidRDefault="00DD4344" w:rsidP="003D30B7">
      <w:pPr>
        <w:pStyle w:val="ListParagraph"/>
        <w:numPr>
          <w:ilvl w:val="0"/>
          <w:numId w:val="15"/>
        </w:numPr>
        <w:rPr>
          <w:rFonts w:ascii="Calibri" w:eastAsia="Calibri" w:hAnsi="Calibri" w:cs="Calibri"/>
          <w:bCs/>
          <w:sz w:val="22"/>
          <w:szCs w:val="22"/>
        </w:rPr>
      </w:pPr>
      <w:r w:rsidRPr="00ED5690">
        <w:rPr>
          <w:rFonts w:ascii="Calibri" w:eastAsia="Calibri" w:hAnsi="Calibri" w:cs="Calibri"/>
          <w:bCs/>
          <w:sz w:val="22"/>
          <w:szCs w:val="22"/>
        </w:rPr>
        <w:t>The fee for Non-City Residents participating in the Adult Team Tennis League will increase from $</w:t>
      </w:r>
      <w:r w:rsidR="007D51B6" w:rsidRPr="00ED5690">
        <w:rPr>
          <w:rFonts w:ascii="Calibri" w:eastAsia="Calibri" w:hAnsi="Calibri" w:cs="Calibri"/>
          <w:bCs/>
          <w:sz w:val="22"/>
          <w:szCs w:val="22"/>
        </w:rPr>
        <w:t>59</w:t>
      </w:r>
      <w:r w:rsidRPr="00ED5690">
        <w:rPr>
          <w:rFonts w:ascii="Calibri" w:eastAsia="Calibri" w:hAnsi="Calibri" w:cs="Calibri"/>
          <w:bCs/>
          <w:sz w:val="22"/>
          <w:szCs w:val="22"/>
        </w:rPr>
        <w:t xml:space="preserve"> per league to $6</w:t>
      </w:r>
      <w:r w:rsidR="007D51B6" w:rsidRPr="00ED5690">
        <w:rPr>
          <w:rFonts w:ascii="Calibri" w:eastAsia="Calibri" w:hAnsi="Calibri" w:cs="Calibri"/>
          <w:bCs/>
          <w:sz w:val="22"/>
          <w:szCs w:val="22"/>
        </w:rPr>
        <w:t>5</w:t>
      </w:r>
      <w:r w:rsidRPr="00ED5690">
        <w:rPr>
          <w:rFonts w:ascii="Calibri" w:eastAsia="Calibri" w:hAnsi="Calibri" w:cs="Calibri"/>
          <w:bCs/>
          <w:sz w:val="22"/>
          <w:szCs w:val="22"/>
        </w:rPr>
        <w:t xml:space="preserve"> per league.</w:t>
      </w:r>
    </w:p>
    <w:p w14:paraId="50D7DDCC" w14:textId="1C9F5F29" w:rsidR="00D330AF" w:rsidRPr="00ED5690" w:rsidRDefault="00BC72BF" w:rsidP="00C60E00">
      <w:pPr>
        <w:pStyle w:val="ListParagraph"/>
        <w:ind w:left="1080"/>
        <w:rPr>
          <w:rFonts w:ascii="Calibri" w:eastAsia="Calibri" w:hAnsi="Calibri" w:cs="Calibri"/>
          <w:b/>
          <w:sz w:val="22"/>
          <w:szCs w:val="22"/>
        </w:rPr>
      </w:pPr>
      <w:r w:rsidRPr="00ED5690">
        <w:rPr>
          <w:rFonts w:ascii="Calibri" w:eastAsia="Calibri" w:hAnsi="Calibri" w:cs="Calibri"/>
          <w:b/>
          <w:sz w:val="22"/>
          <w:szCs w:val="22"/>
        </w:rPr>
        <w:t>f</w:t>
      </w:r>
      <w:r w:rsidR="00D330AF" w:rsidRPr="00ED5690">
        <w:rPr>
          <w:rFonts w:ascii="Calibri" w:eastAsia="Calibri" w:hAnsi="Calibri" w:cs="Calibri"/>
          <w:b/>
          <w:sz w:val="22"/>
          <w:szCs w:val="22"/>
        </w:rPr>
        <w:t>.</w:t>
      </w:r>
      <w:r w:rsidR="00C12443" w:rsidRPr="00ED5690">
        <w:rPr>
          <w:rFonts w:ascii="Calibri" w:eastAsia="Calibri" w:hAnsi="Calibri" w:cs="Calibri"/>
          <w:b/>
          <w:sz w:val="22"/>
          <w:szCs w:val="22"/>
        </w:rPr>
        <w:t xml:space="preserve"> </w:t>
      </w:r>
      <w:r w:rsidR="00D330AF" w:rsidRPr="00ED5690">
        <w:rPr>
          <w:rFonts w:ascii="Calibri" w:eastAsia="Calibri" w:hAnsi="Calibri" w:cs="Calibri"/>
          <w:b/>
          <w:sz w:val="22"/>
          <w:szCs w:val="22"/>
        </w:rPr>
        <w:t>Ther</w:t>
      </w:r>
      <w:r w:rsidR="00C12443" w:rsidRPr="00ED5690">
        <w:rPr>
          <w:rFonts w:ascii="Calibri" w:eastAsia="Calibri" w:hAnsi="Calibri" w:cs="Calibri"/>
          <w:b/>
          <w:sz w:val="22"/>
          <w:szCs w:val="22"/>
        </w:rPr>
        <w:t>apeutic Summer Camp.</w:t>
      </w:r>
    </w:p>
    <w:p w14:paraId="18918D0B" w14:textId="227E100B" w:rsidR="00987AD8" w:rsidRPr="00ED5690" w:rsidRDefault="00BB4317"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lastRenderedPageBreak/>
        <w:t>The fee</w:t>
      </w:r>
      <w:r w:rsidR="00B61C8A" w:rsidRPr="00ED5690">
        <w:rPr>
          <w:rFonts w:ascii="Calibri" w:eastAsia="Calibri" w:hAnsi="Calibri" w:cs="Calibri"/>
          <w:bCs/>
          <w:sz w:val="22"/>
          <w:szCs w:val="22"/>
        </w:rPr>
        <w:t xml:space="preserve"> for City residents will increase from $20 per week to $30 per week.</w:t>
      </w:r>
    </w:p>
    <w:p w14:paraId="7DC4DBB7" w14:textId="26C625D5" w:rsidR="00877150" w:rsidRPr="00ED5690" w:rsidRDefault="00877150"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 xml:space="preserve">The fee for Non-City </w:t>
      </w:r>
      <w:r w:rsidR="001B2278" w:rsidRPr="00ED5690">
        <w:rPr>
          <w:rFonts w:ascii="Calibri" w:eastAsia="Calibri" w:hAnsi="Calibri" w:cs="Calibri"/>
          <w:bCs/>
          <w:sz w:val="22"/>
          <w:szCs w:val="22"/>
        </w:rPr>
        <w:t>R</w:t>
      </w:r>
      <w:r w:rsidRPr="00ED5690">
        <w:rPr>
          <w:rFonts w:ascii="Calibri" w:eastAsia="Calibri" w:hAnsi="Calibri" w:cs="Calibri"/>
          <w:bCs/>
          <w:sz w:val="22"/>
          <w:szCs w:val="22"/>
        </w:rPr>
        <w:t>esidents will increase from $40 per week to $50 per week.</w:t>
      </w:r>
    </w:p>
    <w:p w14:paraId="395AFC34" w14:textId="41CF0B98" w:rsidR="00083804" w:rsidRPr="00ED5690" w:rsidRDefault="00BC72BF" w:rsidP="00A711CF">
      <w:pPr>
        <w:ind w:left="1080"/>
        <w:rPr>
          <w:rFonts w:ascii="Calibri" w:eastAsia="Calibri" w:hAnsi="Calibri" w:cs="Calibri"/>
          <w:b/>
          <w:sz w:val="22"/>
          <w:szCs w:val="22"/>
        </w:rPr>
      </w:pPr>
      <w:r w:rsidRPr="00ED5690">
        <w:rPr>
          <w:rFonts w:ascii="Calibri" w:eastAsia="Calibri" w:hAnsi="Calibri" w:cs="Calibri"/>
          <w:b/>
          <w:sz w:val="22"/>
          <w:szCs w:val="22"/>
        </w:rPr>
        <w:t>g</w:t>
      </w:r>
      <w:r w:rsidR="00083804" w:rsidRPr="00ED5690">
        <w:rPr>
          <w:rFonts w:ascii="Calibri" w:eastAsia="Calibri" w:hAnsi="Calibri" w:cs="Calibri"/>
          <w:b/>
          <w:sz w:val="22"/>
          <w:szCs w:val="22"/>
        </w:rPr>
        <w:t>. Instructional Swimming.</w:t>
      </w:r>
    </w:p>
    <w:p w14:paraId="0E8C59BA" w14:textId="0C8159D0" w:rsidR="00083804" w:rsidRPr="00ED5690" w:rsidRDefault="00340FF7"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The fee for City Residents will increase from $</w:t>
      </w:r>
      <w:r w:rsidR="00AF0DD4" w:rsidRPr="00ED5690">
        <w:rPr>
          <w:rFonts w:ascii="Calibri" w:eastAsia="Calibri" w:hAnsi="Calibri" w:cs="Calibri"/>
          <w:bCs/>
          <w:sz w:val="22"/>
          <w:szCs w:val="22"/>
        </w:rPr>
        <w:t>25 for eight lessons to $35 for eight lessons.</w:t>
      </w:r>
    </w:p>
    <w:p w14:paraId="20A05D45" w14:textId="03885123" w:rsidR="00AF0DD4" w:rsidRPr="00ED5690" w:rsidRDefault="00AF0DD4"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The fee for Non-City Residents will increase from $</w:t>
      </w:r>
      <w:r w:rsidR="00344A35" w:rsidRPr="00ED5690">
        <w:rPr>
          <w:rFonts w:ascii="Calibri" w:eastAsia="Calibri" w:hAnsi="Calibri" w:cs="Calibri"/>
          <w:bCs/>
          <w:sz w:val="22"/>
          <w:szCs w:val="22"/>
        </w:rPr>
        <w:t>30</w:t>
      </w:r>
      <w:r w:rsidRPr="00ED5690">
        <w:rPr>
          <w:rFonts w:ascii="Calibri" w:eastAsia="Calibri" w:hAnsi="Calibri" w:cs="Calibri"/>
          <w:bCs/>
          <w:sz w:val="22"/>
          <w:szCs w:val="22"/>
        </w:rPr>
        <w:t xml:space="preserve"> for eight lessons to $</w:t>
      </w:r>
      <w:r w:rsidR="00344A35" w:rsidRPr="00ED5690">
        <w:rPr>
          <w:rFonts w:ascii="Calibri" w:eastAsia="Calibri" w:hAnsi="Calibri" w:cs="Calibri"/>
          <w:bCs/>
          <w:sz w:val="22"/>
          <w:szCs w:val="22"/>
        </w:rPr>
        <w:t>40</w:t>
      </w:r>
      <w:r w:rsidRPr="00ED5690">
        <w:rPr>
          <w:rFonts w:ascii="Calibri" w:eastAsia="Calibri" w:hAnsi="Calibri" w:cs="Calibri"/>
          <w:bCs/>
          <w:sz w:val="22"/>
          <w:szCs w:val="22"/>
        </w:rPr>
        <w:t xml:space="preserve"> for eight lessons.</w:t>
      </w:r>
    </w:p>
    <w:p w14:paraId="14CE6D4A" w14:textId="3E98BF61" w:rsidR="00E652B2" w:rsidRPr="00ED5690" w:rsidRDefault="00E652B2"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The</w:t>
      </w:r>
      <w:r w:rsidR="006E626F" w:rsidRPr="00ED5690">
        <w:rPr>
          <w:rFonts w:ascii="Calibri" w:eastAsia="Calibri" w:hAnsi="Calibri" w:cs="Calibri"/>
          <w:bCs/>
          <w:sz w:val="22"/>
          <w:szCs w:val="22"/>
        </w:rPr>
        <w:t xml:space="preserve"> seasonal pass</w:t>
      </w:r>
      <w:r w:rsidRPr="00ED5690">
        <w:rPr>
          <w:rFonts w:ascii="Calibri" w:eastAsia="Calibri" w:hAnsi="Calibri" w:cs="Calibri"/>
          <w:bCs/>
          <w:sz w:val="22"/>
          <w:szCs w:val="22"/>
        </w:rPr>
        <w:t xml:space="preserve"> fee for </w:t>
      </w:r>
      <w:r w:rsidR="00BC4CD1" w:rsidRPr="00ED5690">
        <w:rPr>
          <w:rFonts w:ascii="Calibri" w:eastAsia="Calibri" w:hAnsi="Calibri" w:cs="Calibri"/>
          <w:bCs/>
          <w:sz w:val="22"/>
          <w:szCs w:val="22"/>
        </w:rPr>
        <w:t xml:space="preserve">lap swim or the </w:t>
      </w:r>
      <w:r w:rsidR="00F40F72" w:rsidRPr="00ED5690">
        <w:rPr>
          <w:rFonts w:ascii="Calibri" w:eastAsia="Calibri" w:hAnsi="Calibri" w:cs="Calibri"/>
          <w:bCs/>
          <w:sz w:val="22"/>
          <w:szCs w:val="22"/>
        </w:rPr>
        <w:t xml:space="preserve">instructional </w:t>
      </w:r>
      <w:r w:rsidR="00BC4CD1" w:rsidRPr="00ED5690">
        <w:rPr>
          <w:rFonts w:ascii="Calibri" w:eastAsia="Calibri" w:hAnsi="Calibri" w:cs="Calibri"/>
          <w:bCs/>
          <w:sz w:val="22"/>
          <w:szCs w:val="22"/>
        </w:rPr>
        <w:t xml:space="preserve">water aerobics program will </w:t>
      </w:r>
      <w:r w:rsidR="000F3AD2" w:rsidRPr="00ED5690">
        <w:rPr>
          <w:rFonts w:ascii="Calibri" w:eastAsia="Calibri" w:hAnsi="Calibri" w:cs="Calibri"/>
          <w:bCs/>
          <w:sz w:val="22"/>
          <w:szCs w:val="22"/>
        </w:rPr>
        <w:t>be</w:t>
      </w:r>
      <w:r w:rsidR="00BC4CD1" w:rsidRPr="00ED5690">
        <w:rPr>
          <w:rFonts w:ascii="Calibri" w:eastAsia="Calibri" w:hAnsi="Calibri" w:cs="Calibri"/>
          <w:bCs/>
          <w:sz w:val="22"/>
          <w:szCs w:val="22"/>
        </w:rPr>
        <w:t xml:space="preserve"> $60 f</w:t>
      </w:r>
      <w:r w:rsidR="00421742" w:rsidRPr="00ED5690">
        <w:rPr>
          <w:rFonts w:ascii="Calibri" w:eastAsia="Calibri" w:hAnsi="Calibri" w:cs="Calibri"/>
          <w:bCs/>
          <w:sz w:val="22"/>
          <w:szCs w:val="22"/>
        </w:rPr>
        <w:t xml:space="preserve">or City </w:t>
      </w:r>
      <w:r w:rsidR="006072C5" w:rsidRPr="00ED5690">
        <w:rPr>
          <w:rFonts w:ascii="Calibri" w:eastAsia="Calibri" w:hAnsi="Calibri" w:cs="Calibri"/>
          <w:bCs/>
          <w:sz w:val="22"/>
          <w:szCs w:val="22"/>
        </w:rPr>
        <w:t>R</w:t>
      </w:r>
      <w:r w:rsidR="00421742" w:rsidRPr="00ED5690">
        <w:rPr>
          <w:rFonts w:ascii="Calibri" w:eastAsia="Calibri" w:hAnsi="Calibri" w:cs="Calibri"/>
          <w:bCs/>
          <w:sz w:val="22"/>
          <w:szCs w:val="22"/>
        </w:rPr>
        <w:t>esidents.</w:t>
      </w:r>
    </w:p>
    <w:p w14:paraId="6237260B" w14:textId="5E8F213D" w:rsidR="00421742" w:rsidRPr="00ED5690" w:rsidRDefault="00421742"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The</w:t>
      </w:r>
      <w:r w:rsidR="000F3AD2" w:rsidRPr="00ED5690">
        <w:rPr>
          <w:rFonts w:ascii="Calibri" w:eastAsia="Calibri" w:hAnsi="Calibri" w:cs="Calibri"/>
          <w:bCs/>
          <w:sz w:val="22"/>
          <w:szCs w:val="22"/>
        </w:rPr>
        <w:t xml:space="preserve"> seasonal pass</w:t>
      </w:r>
      <w:r w:rsidRPr="00ED5690">
        <w:rPr>
          <w:rFonts w:ascii="Calibri" w:eastAsia="Calibri" w:hAnsi="Calibri" w:cs="Calibri"/>
          <w:bCs/>
          <w:sz w:val="22"/>
          <w:szCs w:val="22"/>
        </w:rPr>
        <w:t xml:space="preserve"> fee for lap swim or the </w:t>
      </w:r>
      <w:r w:rsidR="00F40F72" w:rsidRPr="00ED5690">
        <w:rPr>
          <w:rFonts w:ascii="Calibri" w:eastAsia="Calibri" w:hAnsi="Calibri" w:cs="Calibri"/>
          <w:bCs/>
          <w:sz w:val="22"/>
          <w:szCs w:val="22"/>
        </w:rPr>
        <w:t xml:space="preserve">instructional </w:t>
      </w:r>
      <w:r w:rsidRPr="00ED5690">
        <w:rPr>
          <w:rFonts w:ascii="Calibri" w:eastAsia="Calibri" w:hAnsi="Calibri" w:cs="Calibri"/>
          <w:bCs/>
          <w:sz w:val="22"/>
          <w:szCs w:val="22"/>
        </w:rPr>
        <w:t xml:space="preserve">water aerobics program will </w:t>
      </w:r>
      <w:r w:rsidR="000F3AD2" w:rsidRPr="00ED5690">
        <w:rPr>
          <w:rFonts w:ascii="Calibri" w:eastAsia="Calibri" w:hAnsi="Calibri" w:cs="Calibri"/>
          <w:bCs/>
          <w:sz w:val="22"/>
          <w:szCs w:val="22"/>
        </w:rPr>
        <w:t xml:space="preserve">be </w:t>
      </w:r>
      <w:r w:rsidRPr="00ED5690">
        <w:rPr>
          <w:rFonts w:ascii="Calibri" w:eastAsia="Calibri" w:hAnsi="Calibri" w:cs="Calibri"/>
          <w:bCs/>
          <w:sz w:val="22"/>
          <w:szCs w:val="22"/>
        </w:rPr>
        <w:t xml:space="preserve">$70 for Non-City </w:t>
      </w:r>
      <w:r w:rsidR="006072C5" w:rsidRPr="00ED5690">
        <w:rPr>
          <w:rFonts w:ascii="Calibri" w:eastAsia="Calibri" w:hAnsi="Calibri" w:cs="Calibri"/>
          <w:bCs/>
          <w:sz w:val="22"/>
          <w:szCs w:val="22"/>
        </w:rPr>
        <w:t>R</w:t>
      </w:r>
      <w:r w:rsidRPr="00ED5690">
        <w:rPr>
          <w:rFonts w:ascii="Calibri" w:eastAsia="Calibri" w:hAnsi="Calibri" w:cs="Calibri"/>
          <w:bCs/>
          <w:sz w:val="22"/>
          <w:szCs w:val="22"/>
        </w:rPr>
        <w:t>esidents.</w:t>
      </w:r>
    </w:p>
    <w:p w14:paraId="2E4683B3" w14:textId="45C43E2A" w:rsidR="00421742" w:rsidRPr="00ED5690" w:rsidRDefault="003A685B" w:rsidP="003D30B7">
      <w:pPr>
        <w:pStyle w:val="ListParagraph"/>
        <w:numPr>
          <w:ilvl w:val="0"/>
          <w:numId w:val="13"/>
        </w:numPr>
        <w:rPr>
          <w:rFonts w:ascii="Calibri" w:eastAsia="Calibri" w:hAnsi="Calibri" w:cs="Calibri"/>
          <w:bCs/>
          <w:sz w:val="22"/>
          <w:szCs w:val="22"/>
        </w:rPr>
      </w:pPr>
      <w:r w:rsidRPr="00ED5690">
        <w:rPr>
          <w:rFonts w:ascii="Calibri" w:eastAsia="Calibri" w:hAnsi="Calibri" w:cs="Calibri"/>
          <w:bCs/>
          <w:sz w:val="22"/>
          <w:szCs w:val="22"/>
        </w:rPr>
        <w:t xml:space="preserve">The weekly pass fee for lap swim or </w:t>
      </w:r>
      <w:r w:rsidR="00F40F72" w:rsidRPr="00ED5690">
        <w:rPr>
          <w:rFonts w:ascii="Calibri" w:eastAsia="Calibri" w:hAnsi="Calibri" w:cs="Calibri"/>
          <w:bCs/>
          <w:sz w:val="22"/>
          <w:szCs w:val="22"/>
        </w:rPr>
        <w:t xml:space="preserve">the instructional </w:t>
      </w:r>
      <w:r w:rsidRPr="00ED5690">
        <w:rPr>
          <w:rFonts w:ascii="Calibri" w:eastAsia="Calibri" w:hAnsi="Calibri" w:cs="Calibri"/>
          <w:bCs/>
          <w:sz w:val="22"/>
          <w:szCs w:val="22"/>
        </w:rPr>
        <w:t>water aerobi</w:t>
      </w:r>
      <w:r w:rsidR="00F40F72" w:rsidRPr="00ED5690">
        <w:rPr>
          <w:rFonts w:ascii="Calibri" w:eastAsia="Calibri" w:hAnsi="Calibri" w:cs="Calibri"/>
          <w:bCs/>
          <w:sz w:val="22"/>
          <w:szCs w:val="22"/>
        </w:rPr>
        <w:t>cs program will be $</w:t>
      </w:r>
      <w:r w:rsidR="0082215E" w:rsidRPr="00ED5690">
        <w:rPr>
          <w:rFonts w:ascii="Calibri" w:eastAsia="Calibri" w:hAnsi="Calibri" w:cs="Calibri"/>
          <w:bCs/>
          <w:sz w:val="22"/>
          <w:szCs w:val="22"/>
        </w:rPr>
        <w:t>10.</w:t>
      </w:r>
    </w:p>
    <w:p w14:paraId="29F5BFFF" w14:textId="77777777" w:rsidR="00906A38" w:rsidRPr="00ED5690" w:rsidRDefault="00906A38" w:rsidP="00024478">
      <w:pPr>
        <w:rPr>
          <w:rFonts w:ascii="Calibri" w:eastAsia="Calibri" w:hAnsi="Calibri" w:cs="Calibri"/>
          <w:bCs/>
          <w:sz w:val="22"/>
          <w:szCs w:val="22"/>
        </w:rPr>
      </w:pPr>
    </w:p>
    <w:p w14:paraId="75EC52B7" w14:textId="3E26FFB9" w:rsidR="00B9656B" w:rsidRPr="00ED5690" w:rsidRDefault="00B9656B" w:rsidP="00B9656B">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Section 2. Cultural Affairs Fees</w:t>
      </w:r>
    </w:p>
    <w:p w14:paraId="6A4671C8" w14:textId="46676377" w:rsidR="00B9656B" w:rsidRPr="00ED5690" w:rsidRDefault="00580D6A" w:rsidP="003D30B7">
      <w:pPr>
        <w:pStyle w:val="ListParagraph"/>
        <w:numPr>
          <w:ilvl w:val="0"/>
          <w:numId w:val="11"/>
        </w:numPr>
        <w:rPr>
          <w:rFonts w:ascii="Calibri" w:eastAsia="Calibri" w:hAnsi="Calibri" w:cs="Calibri"/>
          <w:b/>
          <w:sz w:val="22"/>
          <w:szCs w:val="22"/>
        </w:rPr>
      </w:pPr>
      <w:r w:rsidRPr="00ED5690">
        <w:rPr>
          <w:rFonts w:ascii="Calibri" w:eastAsia="Calibri" w:hAnsi="Calibri" w:cs="Calibri"/>
          <w:b/>
          <w:sz w:val="22"/>
          <w:szCs w:val="22"/>
        </w:rPr>
        <w:t>Rental.</w:t>
      </w:r>
    </w:p>
    <w:p w14:paraId="74609239" w14:textId="1176FA11" w:rsidR="007E1B16" w:rsidRPr="00ED5690" w:rsidRDefault="007E1B16"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The corporate rate for Ben Tucker Theater rental will increase from $</w:t>
      </w:r>
      <w:r w:rsidR="005535FA" w:rsidRPr="00ED5690">
        <w:rPr>
          <w:rFonts w:ascii="Calibri" w:eastAsia="Calibri" w:hAnsi="Calibri" w:cs="Calibri"/>
          <w:bCs/>
          <w:sz w:val="22"/>
          <w:szCs w:val="22"/>
        </w:rPr>
        <w:t>175</w:t>
      </w:r>
      <w:r w:rsidRPr="00ED5690">
        <w:rPr>
          <w:rFonts w:ascii="Calibri" w:eastAsia="Calibri" w:hAnsi="Calibri" w:cs="Calibri"/>
          <w:bCs/>
          <w:sz w:val="22"/>
          <w:szCs w:val="22"/>
        </w:rPr>
        <w:t>/</w:t>
      </w:r>
      <w:proofErr w:type="spellStart"/>
      <w:r w:rsidRPr="00ED5690">
        <w:rPr>
          <w:rFonts w:ascii="Calibri" w:eastAsia="Calibri" w:hAnsi="Calibri" w:cs="Calibri"/>
          <w:bCs/>
          <w:sz w:val="22"/>
          <w:szCs w:val="22"/>
        </w:rPr>
        <w:t>hr</w:t>
      </w:r>
      <w:proofErr w:type="spellEnd"/>
      <w:r w:rsidRPr="00ED5690">
        <w:rPr>
          <w:rFonts w:ascii="Calibri" w:eastAsia="Calibri" w:hAnsi="Calibri" w:cs="Calibri"/>
          <w:bCs/>
          <w:sz w:val="22"/>
          <w:szCs w:val="22"/>
        </w:rPr>
        <w:t xml:space="preserve"> (F-Su) to $</w:t>
      </w:r>
      <w:r w:rsidR="005535FA" w:rsidRPr="00ED5690">
        <w:rPr>
          <w:rFonts w:ascii="Calibri" w:eastAsia="Calibri" w:hAnsi="Calibri" w:cs="Calibri"/>
          <w:bCs/>
          <w:sz w:val="22"/>
          <w:szCs w:val="22"/>
        </w:rPr>
        <w:t>190</w:t>
      </w:r>
      <w:r w:rsidRPr="00ED5690">
        <w:rPr>
          <w:rFonts w:ascii="Calibri" w:eastAsia="Calibri" w:hAnsi="Calibri" w:cs="Calibri"/>
          <w:bCs/>
          <w:sz w:val="22"/>
          <w:szCs w:val="22"/>
        </w:rPr>
        <w:t>/hour (F-Su).</w:t>
      </w:r>
    </w:p>
    <w:p w14:paraId="24F17824" w14:textId="0C208645" w:rsidR="00BE4C2D" w:rsidRPr="00ED5690" w:rsidRDefault="00BE4C2D"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The non-profit rate for Ben Tucker Theater rental will increase from $1</w:t>
      </w:r>
      <w:r w:rsidR="000F2ACC" w:rsidRPr="00ED5690">
        <w:rPr>
          <w:rFonts w:ascii="Calibri" w:eastAsia="Calibri" w:hAnsi="Calibri" w:cs="Calibri"/>
          <w:bCs/>
          <w:sz w:val="22"/>
          <w:szCs w:val="22"/>
        </w:rPr>
        <w:t>00</w:t>
      </w:r>
      <w:r w:rsidRPr="00ED5690">
        <w:rPr>
          <w:rFonts w:ascii="Calibri" w:eastAsia="Calibri" w:hAnsi="Calibri" w:cs="Calibri"/>
          <w:bCs/>
          <w:sz w:val="22"/>
          <w:szCs w:val="22"/>
        </w:rPr>
        <w:t>/</w:t>
      </w:r>
      <w:proofErr w:type="spellStart"/>
      <w:r w:rsidRPr="00ED5690">
        <w:rPr>
          <w:rFonts w:ascii="Calibri" w:eastAsia="Calibri" w:hAnsi="Calibri" w:cs="Calibri"/>
          <w:bCs/>
          <w:sz w:val="22"/>
          <w:szCs w:val="22"/>
        </w:rPr>
        <w:t>hr</w:t>
      </w:r>
      <w:proofErr w:type="spellEnd"/>
      <w:r w:rsidRPr="00ED5690">
        <w:rPr>
          <w:rFonts w:ascii="Calibri" w:eastAsia="Calibri" w:hAnsi="Calibri" w:cs="Calibri"/>
          <w:bCs/>
          <w:sz w:val="22"/>
          <w:szCs w:val="22"/>
        </w:rPr>
        <w:t xml:space="preserve"> (F-Su) to $1</w:t>
      </w:r>
      <w:r w:rsidR="000F2ACC" w:rsidRPr="00ED5690">
        <w:rPr>
          <w:rFonts w:ascii="Calibri" w:eastAsia="Calibri" w:hAnsi="Calibri" w:cs="Calibri"/>
          <w:bCs/>
          <w:sz w:val="22"/>
          <w:szCs w:val="22"/>
        </w:rPr>
        <w:t>15</w:t>
      </w:r>
      <w:r w:rsidRPr="00ED5690">
        <w:rPr>
          <w:rFonts w:ascii="Calibri" w:eastAsia="Calibri" w:hAnsi="Calibri" w:cs="Calibri"/>
          <w:bCs/>
          <w:sz w:val="22"/>
          <w:szCs w:val="22"/>
        </w:rPr>
        <w:t>/hour (F-Su).</w:t>
      </w:r>
    </w:p>
    <w:p w14:paraId="56CBACED" w14:textId="2C7CAE7B" w:rsidR="000F2ACC" w:rsidRPr="00ED5690" w:rsidRDefault="000F2ACC"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The non-profit rate for Ben Tucker Theater rental will increase from $</w:t>
      </w:r>
      <w:r w:rsidR="0006740C" w:rsidRPr="00ED5690">
        <w:rPr>
          <w:rFonts w:ascii="Calibri" w:eastAsia="Calibri" w:hAnsi="Calibri" w:cs="Calibri"/>
          <w:bCs/>
          <w:sz w:val="22"/>
          <w:szCs w:val="22"/>
        </w:rPr>
        <w:t>75</w:t>
      </w:r>
      <w:r w:rsidRPr="00ED5690">
        <w:rPr>
          <w:rFonts w:ascii="Calibri" w:eastAsia="Calibri" w:hAnsi="Calibri" w:cs="Calibri"/>
          <w:bCs/>
          <w:sz w:val="22"/>
          <w:szCs w:val="22"/>
        </w:rPr>
        <w:t>/</w:t>
      </w:r>
      <w:proofErr w:type="spellStart"/>
      <w:r w:rsidRPr="00ED5690">
        <w:rPr>
          <w:rFonts w:ascii="Calibri" w:eastAsia="Calibri" w:hAnsi="Calibri" w:cs="Calibri"/>
          <w:bCs/>
          <w:sz w:val="22"/>
          <w:szCs w:val="22"/>
        </w:rPr>
        <w:t>hr</w:t>
      </w:r>
      <w:proofErr w:type="spellEnd"/>
      <w:r w:rsidRPr="00ED5690">
        <w:rPr>
          <w:rFonts w:ascii="Calibri" w:eastAsia="Calibri" w:hAnsi="Calibri" w:cs="Calibri"/>
          <w:bCs/>
          <w:sz w:val="22"/>
          <w:szCs w:val="22"/>
        </w:rPr>
        <w:t xml:space="preserve"> (M-Th) to $90/hour (</w:t>
      </w:r>
      <w:r w:rsidR="0006740C" w:rsidRPr="00ED5690">
        <w:rPr>
          <w:rFonts w:ascii="Calibri" w:eastAsia="Calibri" w:hAnsi="Calibri" w:cs="Calibri"/>
          <w:bCs/>
          <w:sz w:val="22"/>
          <w:szCs w:val="22"/>
        </w:rPr>
        <w:t>M-Th</w:t>
      </w:r>
      <w:r w:rsidRPr="00ED5690">
        <w:rPr>
          <w:rFonts w:ascii="Calibri" w:eastAsia="Calibri" w:hAnsi="Calibri" w:cs="Calibri"/>
          <w:bCs/>
          <w:sz w:val="22"/>
          <w:szCs w:val="22"/>
        </w:rPr>
        <w:t>).</w:t>
      </w:r>
    </w:p>
    <w:p w14:paraId="5CB476E2" w14:textId="3912B86D" w:rsidR="00E030A4" w:rsidRPr="00ED5690" w:rsidRDefault="00E030A4"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The non-profit rate for Studio Theater rental will increase from $85/</w:t>
      </w:r>
      <w:proofErr w:type="spellStart"/>
      <w:r w:rsidRPr="00ED5690">
        <w:rPr>
          <w:rFonts w:ascii="Calibri" w:eastAsia="Calibri" w:hAnsi="Calibri" w:cs="Calibri"/>
          <w:bCs/>
          <w:sz w:val="22"/>
          <w:szCs w:val="22"/>
        </w:rPr>
        <w:t>hr</w:t>
      </w:r>
      <w:proofErr w:type="spellEnd"/>
      <w:r w:rsidRPr="00ED5690">
        <w:rPr>
          <w:rFonts w:ascii="Calibri" w:eastAsia="Calibri" w:hAnsi="Calibri" w:cs="Calibri"/>
          <w:bCs/>
          <w:sz w:val="22"/>
          <w:szCs w:val="22"/>
        </w:rPr>
        <w:t xml:space="preserve"> (F-Su) to $1</w:t>
      </w:r>
      <w:r w:rsidR="00CC4AC6" w:rsidRPr="00ED5690">
        <w:rPr>
          <w:rFonts w:ascii="Calibri" w:eastAsia="Calibri" w:hAnsi="Calibri" w:cs="Calibri"/>
          <w:bCs/>
          <w:sz w:val="22"/>
          <w:szCs w:val="22"/>
        </w:rPr>
        <w:t>00</w:t>
      </w:r>
      <w:r w:rsidRPr="00ED5690">
        <w:rPr>
          <w:rFonts w:ascii="Calibri" w:eastAsia="Calibri" w:hAnsi="Calibri" w:cs="Calibri"/>
          <w:bCs/>
          <w:sz w:val="22"/>
          <w:szCs w:val="22"/>
        </w:rPr>
        <w:t>/hour (F-Su).</w:t>
      </w:r>
    </w:p>
    <w:p w14:paraId="3569313F" w14:textId="2F768538" w:rsidR="00D43D96" w:rsidRPr="00ED5690" w:rsidRDefault="00BF25A2"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 xml:space="preserve">The </w:t>
      </w:r>
      <w:r w:rsidR="00D662FC" w:rsidRPr="00ED5690">
        <w:rPr>
          <w:rFonts w:ascii="Calibri" w:eastAsia="Calibri" w:hAnsi="Calibri" w:cs="Calibri"/>
          <w:bCs/>
          <w:sz w:val="22"/>
          <w:szCs w:val="22"/>
        </w:rPr>
        <w:t xml:space="preserve">per-hour charge for </w:t>
      </w:r>
      <w:r w:rsidR="007D2ACF" w:rsidRPr="00ED5690">
        <w:rPr>
          <w:rFonts w:ascii="Calibri" w:eastAsia="Calibri" w:hAnsi="Calibri" w:cs="Calibri"/>
          <w:bCs/>
          <w:sz w:val="22"/>
          <w:szCs w:val="22"/>
        </w:rPr>
        <w:t>Audio/Visual</w:t>
      </w:r>
      <w:r w:rsidR="002B7BD4" w:rsidRPr="00ED5690">
        <w:rPr>
          <w:rFonts w:ascii="Calibri" w:eastAsia="Calibri" w:hAnsi="Calibri" w:cs="Calibri"/>
          <w:bCs/>
          <w:sz w:val="22"/>
          <w:szCs w:val="22"/>
        </w:rPr>
        <w:t xml:space="preserve"> support</w:t>
      </w:r>
      <w:r w:rsidR="00D662FC" w:rsidRPr="00ED5690">
        <w:rPr>
          <w:rFonts w:ascii="Calibri" w:eastAsia="Calibri" w:hAnsi="Calibri" w:cs="Calibri"/>
          <w:bCs/>
          <w:sz w:val="22"/>
          <w:szCs w:val="22"/>
        </w:rPr>
        <w:t xml:space="preserve"> </w:t>
      </w:r>
      <w:r w:rsidR="00FD32B0" w:rsidRPr="00ED5690">
        <w:rPr>
          <w:rFonts w:ascii="Calibri" w:eastAsia="Calibri" w:hAnsi="Calibri" w:cs="Calibri"/>
          <w:bCs/>
          <w:sz w:val="22"/>
          <w:szCs w:val="22"/>
        </w:rPr>
        <w:t xml:space="preserve">for event rentals </w:t>
      </w:r>
      <w:r w:rsidR="00D662FC" w:rsidRPr="00ED5690">
        <w:rPr>
          <w:rFonts w:ascii="Calibri" w:eastAsia="Calibri" w:hAnsi="Calibri" w:cs="Calibri"/>
          <w:bCs/>
          <w:sz w:val="22"/>
          <w:szCs w:val="22"/>
        </w:rPr>
        <w:t xml:space="preserve">has </w:t>
      </w:r>
      <w:r w:rsidR="002B7BD4" w:rsidRPr="00ED5690">
        <w:rPr>
          <w:rFonts w:ascii="Calibri" w:eastAsia="Calibri" w:hAnsi="Calibri" w:cs="Calibri"/>
          <w:bCs/>
          <w:sz w:val="22"/>
          <w:szCs w:val="22"/>
        </w:rPr>
        <w:t>decreased from $15 to $0</w:t>
      </w:r>
      <w:r w:rsidR="00D662FC" w:rsidRPr="00ED5690">
        <w:rPr>
          <w:rFonts w:ascii="Calibri" w:eastAsia="Calibri" w:hAnsi="Calibri" w:cs="Calibri"/>
          <w:bCs/>
          <w:sz w:val="22"/>
          <w:szCs w:val="22"/>
        </w:rPr>
        <w:t>.</w:t>
      </w:r>
    </w:p>
    <w:p w14:paraId="493A7F94" w14:textId="6BE036D6" w:rsidR="000B619C" w:rsidRPr="00ED5690" w:rsidRDefault="000B619C" w:rsidP="003D30B7">
      <w:pPr>
        <w:pStyle w:val="ListParagraph"/>
        <w:numPr>
          <w:ilvl w:val="0"/>
          <w:numId w:val="17"/>
        </w:numPr>
        <w:rPr>
          <w:rFonts w:ascii="Calibri" w:eastAsia="Calibri" w:hAnsi="Calibri" w:cs="Calibri"/>
          <w:b/>
          <w:sz w:val="22"/>
          <w:szCs w:val="22"/>
        </w:rPr>
      </w:pPr>
      <w:r w:rsidRPr="00ED5690">
        <w:rPr>
          <w:rFonts w:ascii="Calibri" w:eastAsia="Calibri" w:hAnsi="Calibri" w:cs="Calibri"/>
          <w:bCs/>
          <w:sz w:val="22"/>
          <w:szCs w:val="22"/>
        </w:rPr>
        <w:t>T</w:t>
      </w:r>
      <w:r w:rsidR="00B91556" w:rsidRPr="00ED5690">
        <w:rPr>
          <w:rFonts w:ascii="Calibri" w:eastAsia="Calibri" w:hAnsi="Calibri" w:cs="Calibri"/>
          <w:bCs/>
          <w:sz w:val="22"/>
          <w:szCs w:val="22"/>
        </w:rPr>
        <w:t xml:space="preserve">he cleaning fee </w:t>
      </w:r>
      <w:r w:rsidR="000C53FF" w:rsidRPr="00ED5690">
        <w:rPr>
          <w:rFonts w:ascii="Calibri" w:eastAsia="Calibri" w:hAnsi="Calibri" w:cs="Calibri"/>
          <w:bCs/>
          <w:sz w:val="22"/>
          <w:szCs w:val="22"/>
        </w:rPr>
        <w:t xml:space="preserve">to cover the custodial cleaning of the Theater and backstage </w:t>
      </w:r>
      <w:r w:rsidR="00B91556" w:rsidRPr="00ED5690">
        <w:rPr>
          <w:rFonts w:ascii="Calibri" w:eastAsia="Calibri" w:hAnsi="Calibri" w:cs="Calibri"/>
          <w:bCs/>
          <w:sz w:val="22"/>
          <w:szCs w:val="22"/>
        </w:rPr>
        <w:t xml:space="preserve">for major events </w:t>
      </w:r>
      <w:r w:rsidR="00D7400D" w:rsidRPr="00ED5690">
        <w:rPr>
          <w:rFonts w:ascii="Calibri" w:eastAsia="Calibri" w:hAnsi="Calibri" w:cs="Calibri"/>
          <w:bCs/>
          <w:sz w:val="22"/>
          <w:szCs w:val="22"/>
        </w:rPr>
        <w:t>will be $100.</w:t>
      </w:r>
    </w:p>
    <w:p w14:paraId="1BF2FBA0" w14:textId="36425B1B" w:rsidR="00763664" w:rsidRPr="00ED5690" w:rsidRDefault="00763664" w:rsidP="00763664">
      <w:pPr>
        <w:rPr>
          <w:rFonts w:ascii="Calibri" w:eastAsia="Calibri" w:hAnsi="Calibri" w:cs="Calibri"/>
          <w:bCs/>
          <w:sz w:val="22"/>
          <w:szCs w:val="22"/>
          <w:u w:val="single"/>
        </w:rPr>
      </w:pPr>
    </w:p>
    <w:p w14:paraId="16D30EC4" w14:textId="77777777" w:rsidR="004A4911" w:rsidRPr="00ED5690" w:rsidRDefault="006C1897" w:rsidP="006C1897">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 xml:space="preserve">Section 3. </w:t>
      </w:r>
      <w:r w:rsidR="004A4911" w:rsidRPr="00ED5690">
        <w:rPr>
          <w:rFonts w:ascii="Calibri" w:eastAsia="Calibri" w:hAnsi="Calibri" w:cs="Calibri"/>
          <w:bCs/>
          <w:sz w:val="22"/>
          <w:szCs w:val="22"/>
          <w:u w:val="single"/>
        </w:rPr>
        <w:t>Facility Fees</w:t>
      </w:r>
    </w:p>
    <w:p w14:paraId="0C4DF944" w14:textId="6C13930B" w:rsidR="006C1897" w:rsidRPr="006452AD" w:rsidRDefault="004A4911" w:rsidP="003D30B7">
      <w:pPr>
        <w:pStyle w:val="ListParagraph"/>
        <w:numPr>
          <w:ilvl w:val="0"/>
          <w:numId w:val="16"/>
        </w:numPr>
        <w:rPr>
          <w:rFonts w:ascii="Calibri" w:eastAsia="Calibri" w:hAnsi="Calibri" w:cs="Calibri"/>
          <w:b/>
          <w:sz w:val="22"/>
          <w:szCs w:val="22"/>
        </w:rPr>
      </w:pPr>
      <w:r w:rsidRPr="006452AD">
        <w:rPr>
          <w:rFonts w:ascii="Calibri" w:eastAsia="Calibri" w:hAnsi="Calibri" w:cs="Calibri"/>
          <w:b/>
          <w:sz w:val="22"/>
          <w:szCs w:val="22"/>
        </w:rPr>
        <w:t>Athletic Fields, Com</w:t>
      </w:r>
      <w:r w:rsidR="00EC7E93" w:rsidRPr="006452AD">
        <w:rPr>
          <w:rFonts w:ascii="Calibri" w:eastAsia="Calibri" w:hAnsi="Calibri" w:cs="Calibri"/>
          <w:b/>
          <w:sz w:val="22"/>
          <w:szCs w:val="22"/>
        </w:rPr>
        <w:t>plexes, and Swimming Pools</w:t>
      </w:r>
    </w:p>
    <w:p w14:paraId="1D664344" w14:textId="3940ECEC" w:rsidR="00BA37E4" w:rsidRPr="006452AD" w:rsidRDefault="00BA37E4" w:rsidP="00BA37E4">
      <w:pPr>
        <w:pStyle w:val="ListParagraph"/>
        <w:ind w:left="1080"/>
        <w:rPr>
          <w:rFonts w:ascii="Calibri" w:eastAsia="Calibri" w:hAnsi="Calibri" w:cs="Calibri"/>
          <w:b/>
          <w:sz w:val="22"/>
          <w:szCs w:val="22"/>
        </w:rPr>
      </w:pPr>
      <w:r w:rsidRPr="006452AD">
        <w:rPr>
          <w:rFonts w:ascii="Calibri" w:eastAsia="Calibri" w:hAnsi="Calibri" w:cs="Calibri"/>
          <w:b/>
          <w:sz w:val="22"/>
          <w:szCs w:val="22"/>
        </w:rPr>
        <w:t>5.</w:t>
      </w:r>
      <w:r w:rsidR="00F73FCB" w:rsidRPr="006452AD">
        <w:rPr>
          <w:rFonts w:ascii="Calibri" w:eastAsia="Calibri" w:hAnsi="Calibri" w:cs="Calibri"/>
          <w:b/>
          <w:sz w:val="22"/>
          <w:szCs w:val="22"/>
        </w:rPr>
        <w:t xml:space="preserve"> Tennis </w:t>
      </w:r>
      <w:r w:rsidR="005937B4" w:rsidRPr="006452AD">
        <w:rPr>
          <w:rFonts w:ascii="Calibri" w:eastAsia="Calibri" w:hAnsi="Calibri" w:cs="Calibri"/>
          <w:b/>
          <w:sz w:val="22"/>
          <w:szCs w:val="22"/>
        </w:rPr>
        <w:t>Complexes.</w:t>
      </w:r>
    </w:p>
    <w:p w14:paraId="73689686" w14:textId="35062B54" w:rsidR="0096165D" w:rsidRPr="006452AD" w:rsidRDefault="00231A5B"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 xml:space="preserve">The </w:t>
      </w:r>
      <w:r w:rsidR="00A02C53" w:rsidRPr="006452AD">
        <w:rPr>
          <w:rFonts w:ascii="Calibri" w:eastAsia="Calibri" w:hAnsi="Calibri" w:cs="Calibri"/>
          <w:bCs/>
          <w:sz w:val="22"/>
          <w:szCs w:val="22"/>
        </w:rPr>
        <w:t>Bacon Park Tennis Complex</w:t>
      </w:r>
      <w:r w:rsidR="00F5687C" w:rsidRPr="006452AD">
        <w:rPr>
          <w:rFonts w:ascii="Calibri" w:eastAsia="Calibri" w:hAnsi="Calibri" w:cs="Calibri"/>
          <w:bCs/>
          <w:sz w:val="22"/>
          <w:szCs w:val="22"/>
        </w:rPr>
        <w:t xml:space="preserve"> </w:t>
      </w:r>
      <w:r w:rsidR="00934FC3" w:rsidRPr="006452AD">
        <w:rPr>
          <w:rFonts w:ascii="Calibri" w:eastAsia="Calibri" w:hAnsi="Calibri" w:cs="Calibri"/>
          <w:bCs/>
          <w:sz w:val="22"/>
          <w:szCs w:val="22"/>
        </w:rPr>
        <w:t xml:space="preserve">rental fee </w:t>
      </w:r>
      <w:r w:rsidR="00F5687C" w:rsidRPr="006452AD">
        <w:rPr>
          <w:rFonts w:ascii="Calibri" w:eastAsia="Calibri" w:hAnsi="Calibri" w:cs="Calibri"/>
          <w:bCs/>
          <w:sz w:val="22"/>
          <w:szCs w:val="22"/>
        </w:rPr>
        <w:t>will be</w:t>
      </w:r>
      <w:r w:rsidR="00251E56" w:rsidRPr="006452AD">
        <w:rPr>
          <w:rFonts w:ascii="Calibri" w:eastAsia="Calibri" w:hAnsi="Calibri" w:cs="Calibri"/>
          <w:bCs/>
          <w:sz w:val="22"/>
          <w:szCs w:val="22"/>
        </w:rPr>
        <w:t xml:space="preserve"> $250</w:t>
      </w:r>
      <w:r w:rsidR="00934FC3" w:rsidRPr="006452AD">
        <w:rPr>
          <w:rFonts w:ascii="Calibri" w:eastAsia="Calibri" w:hAnsi="Calibri" w:cs="Calibri"/>
          <w:bCs/>
          <w:sz w:val="22"/>
          <w:szCs w:val="22"/>
        </w:rPr>
        <w:t xml:space="preserve">/day </w:t>
      </w:r>
      <w:r w:rsidR="0022309F" w:rsidRPr="006452AD">
        <w:rPr>
          <w:rFonts w:ascii="Calibri" w:eastAsia="Calibri" w:hAnsi="Calibri" w:cs="Calibri"/>
          <w:bCs/>
          <w:sz w:val="22"/>
          <w:szCs w:val="22"/>
        </w:rPr>
        <w:t xml:space="preserve">(4 courts) </w:t>
      </w:r>
      <w:r w:rsidR="00F5687C" w:rsidRPr="006452AD">
        <w:rPr>
          <w:rFonts w:ascii="Calibri" w:eastAsia="Calibri" w:hAnsi="Calibri" w:cs="Calibri"/>
          <w:bCs/>
          <w:sz w:val="22"/>
          <w:szCs w:val="22"/>
        </w:rPr>
        <w:t xml:space="preserve">for </w:t>
      </w:r>
      <w:r w:rsidR="004C3013" w:rsidRPr="006452AD">
        <w:rPr>
          <w:rFonts w:ascii="Calibri" w:eastAsia="Calibri" w:hAnsi="Calibri" w:cs="Calibri"/>
          <w:bCs/>
          <w:sz w:val="22"/>
          <w:szCs w:val="22"/>
        </w:rPr>
        <w:t xml:space="preserve">City </w:t>
      </w:r>
      <w:r w:rsidR="00934FC3" w:rsidRPr="006452AD">
        <w:rPr>
          <w:rFonts w:ascii="Calibri" w:eastAsia="Calibri" w:hAnsi="Calibri" w:cs="Calibri"/>
          <w:bCs/>
          <w:sz w:val="22"/>
          <w:szCs w:val="22"/>
        </w:rPr>
        <w:t>R</w:t>
      </w:r>
      <w:r w:rsidR="004C3013" w:rsidRPr="006452AD">
        <w:rPr>
          <w:rFonts w:ascii="Calibri" w:eastAsia="Calibri" w:hAnsi="Calibri" w:cs="Calibri"/>
          <w:bCs/>
          <w:sz w:val="22"/>
          <w:szCs w:val="22"/>
        </w:rPr>
        <w:t>esidents</w:t>
      </w:r>
      <w:r w:rsidR="00142623" w:rsidRPr="006452AD">
        <w:rPr>
          <w:rFonts w:ascii="Calibri" w:eastAsia="Calibri" w:hAnsi="Calibri" w:cs="Calibri"/>
          <w:bCs/>
          <w:sz w:val="22"/>
          <w:szCs w:val="22"/>
        </w:rPr>
        <w:t>/</w:t>
      </w:r>
      <w:r w:rsidR="00F5687C" w:rsidRPr="006452AD">
        <w:rPr>
          <w:rFonts w:ascii="Calibri" w:eastAsia="Calibri" w:hAnsi="Calibri" w:cs="Calibri"/>
          <w:bCs/>
          <w:sz w:val="22"/>
          <w:szCs w:val="22"/>
        </w:rPr>
        <w:t xml:space="preserve"> Non-Profits.</w:t>
      </w:r>
      <w:r w:rsidR="0022309F" w:rsidRPr="006452AD">
        <w:rPr>
          <w:rFonts w:ascii="Calibri" w:eastAsia="Calibri" w:hAnsi="Calibri" w:cs="Calibri"/>
          <w:bCs/>
          <w:sz w:val="22"/>
          <w:szCs w:val="22"/>
        </w:rPr>
        <w:t xml:space="preserve"> $125 if the rental is complete</w:t>
      </w:r>
      <w:r w:rsidR="001C328D" w:rsidRPr="006452AD">
        <w:rPr>
          <w:rFonts w:ascii="Calibri" w:eastAsia="Calibri" w:hAnsi="Calibri" w:cs="Calibri"/>
          <w:bCs/>
          <w:sz w:val="22"/>
          <w:szCs w:val="22"/>
        </w:rPr>
        <w:t xml:space="preserve"> before 3 pm.</w:t>
      </w:r>
    </w:p>
    <w:p w14:paraId="1172F232" w14:textId="6D03091B" w:rsidR="001C328D" w:rsidRPr="006452AD" w:rsidRDefault="001C328D"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 xml:space="preserve">The Bacon Park Tennis Complex rental fee will be $300/day (4 courts) for </w:t>
      </w:r>
      <w:r w:rsidR="0008145E" w:rsidRPr="006452AD">
        <w:rPr>
          <w:rFonts w:ascii="Calibri" w:eastAsia="Calibri" w:hAnsi="Calibri" w:cs="Calibri"/>
          <w:bCs/>
          <w:sz w:val="22"/>
          <w:szCs w:val="22"/>
        </w:rPr>
        <w:t>Non-City</w:t>
      </w:r>
      <w:r w:rsidRPr="006452AD">
        <w:rPr>
          <w:rFonts w:ascii="Calibri" w:eastAsia="Calibri" w:hAnsi="Calibri" w:cs="Calibri"/>
          <w:bCs/>
          <w:sz w:val="22"/>
          <w:szCs w:val="22"/>
        </w:rPr>
        <w:t xml:space="preserve"> Residents</w:t>
      </w:r>
      <w:r w:rsidR="00142623" w:rsidRPr="006452AD">
        <w:rPr>
          <w:rFonts w:ascii="Calibri" w:eastAsia="Calibri" w:hAnsi="Calibri" w:cs="Calibri"/>
          <w:bCs/>
          <w:sz w:val="22"/>
          <w:szCs w:val="22"/>
        </w:rPr>
        <w:t>/Commercial</w:t>
      </w:r>
      <w:r w:rsidRPr="006452AD">
        <w:rPr>
          <w:rFonts w:ascii="Calibri" w:eastAsia="Calibri" w:hAnsi="Calibri" w:cs="Calibri"/>
          <w:bCs/>
          <w:sz w:val="22"/>
          <w:szCs w:val="22"/>
        </w:rPr>
        <w:t>. $1</w:t>
      </w:r>
      <w:r w:rsidR="0008145E" w:rsidRPr="006452AD">
        <w:rPr>
          <w:rFonts w:ascii="Calibri" w:eastAsia="Calibri" w:hAnsi="Calibri" w:cs="Calibri"/>
          <w:bCs/>
          <w:sz w:val="22"/>
          <w:szCs w:val="22"/>
        </w:rPr>
        <w:t>50</w:t>
      </w:r>
      <w:r w:rsidRPr="006452AD">
        <w:rPr>
          <w:rFonts w:ascii="Calibri" w:eastAsia="Calibri" w:hAnsi="Calibri" w:cs="Calibri"/>
          <w:bCs/>
          <w:sz w:val="22"/>
          <w:szCs w:val="22"/>
        </w:rPr>
        <w:t xml:space="preserve"> if the rental is complete before 3 pm.</w:t>
      </w:r>
    </w:p>
    <w:p w14:paraId="0D58599F" w14:textId="4CA2B40D" w:rsidR="001C328D" w:rsidRPr="006452AD" w:rsidRDefault="001E6907"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A fee of $25 will be assessed per rental that extends beyond 6 pm.</w:t>
      </w:r>
    </w:p>
    <w:p w14:paraId="1736CA06" w14:textId="25D6F16C" w:rsidR="0043219E" w:rsidRPr="006452AD" w:rsidRDefault="0043219E"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The Daffin Park Tennis Complex rental fee will be $250/day (</w:t>
      </w:r>
      <w:r w:rsidR="00601E27" w:rsidRPr="006452AD">
        <w:rPr>
          <w:rFonts w:ascii="Calibri" w:eastAsia="Calibri" w:hAnsi="Calibri" w:cs="Calibri"/>
          <w:bCs/>
          <w:sz w:val="22"/>
          <w:szCs w:val="22"/>
        </w:rPr>
        <w:t>3 clay</w:t>
      </w:r>
      <w:r w:rsidRPr="006452AD">
        <w:rPr>
          <w:rFonts w:ascii="Calibri" w:eastAsia="Calibri" w:hAnsi="Calibri" w:cs="Calibri"/>
          <w:bCs/>
          <w:sz w:val="22"/>
          <w:szCs w:val="22"/>
        </w:rPr>
        <w:t xml:space="preserve"> courts) for City Residents</w:t>
      </w:r>
      <w:r w:rsidR="00601E27" w:rsidRPr="006452AD">
        <w:rPr>
          <w:rFonts w:ascii="Calibri" w:eastAsia="Calibri" w:hAnsi="Calibri" w:cs="Calibri"/>
          <w:bCs/>
          <w:sz w:val="22"/>
          <w:szCs w:val="22"/>
        </w:rPr>
        <w:t>/</w:t>
      </w:r>
      <w:r w:rsidRPr="006452AD">
        <w:rPr>
          <w:rFonts w:ascii="Calibri" w:eastAsia="Calibri" w:hAnsi="Calibri" w:cs="Calibri"/>
          <w:bCs/>
          <w:sz w:val="22"/>
          <w:szCs w:val="22"/>
        </w:rPr>
        <w:t>Non-Profits. $125 if the rental is complete before 3 pm.</w:t>
      </w:r>
    </w:p>
    <w:p w14:paraId="5205BF7E" w14:textId="3C09D076" w:rsidR="004C56AD" w:rsidRPr="006452AD" w:rsidRDefault="004C56AD"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The Daffin Park Tennis Complex rental fee will be $</w:t>
      </w:r>
      <w:r w:rsidR="00D06BBF" w:rsidRPr="006452AD">
        <w:rPr>
          <w:rFonts w:ascii="Calibri" w:eastAsia="Calibri" w:hAnsi="Calibri" w:cs="Calibri"/>
          <w:bCs/>
          <w:sz w:val="22"/>
          <w:szCs w:val="22"/>
        </w:rPr>
        <w:t>30</w:t>
      </w:r>
      <w:r w:rsidRPr="006452AD">
        <w:rPr>
          <w:rFonts w:ascii="Calibri" w:eastAsia="Calibri" w:hAnsi="Calibri" w:cs="Calibri"/>
          <w:bCs/>
          <w:sz w:val="22"/>
          <w:szCs w:val="22"/>
        </w:rPr>
        <w:t>0/day (3 clay courts) for Non-City Residents/Commercial. $1</w:t>
      </w:r>
      <w:r w:rsidR="00D06BBF" w:rsidRPr="006452AD">
        <w:rPr>
          <w:rFonts w:ascii="Calibri" w:eastAsia="Calibri" w:hAnsi="Calibri" w:cs="Calibri"/>
          <w:bCs/>
          <w:sz w:val="22"/>
          <w:szCs w:val="22"/>
        </w:rPr>
        <w:t>50</w:t>
      </w:r>
      <w:r w:rsidRPr="006452AD">
        <w:rPr>
          <w:rFonts w:ascii="Calibri" w:eastAsia="Calibri" w:hAnsi="Calibri" w:cs="Calibri"/>
          <w:bCs/>
          <w:sz w:val="22"/>
          <w:szCs w:val="22"/>
        </w:rPr>
        <w:t xml:space="preserve"> if the rental is complete before 3 pm.</w:t>
      </w:r>
    </w:p>
    <w:p w14:paraId="6749D9D6" w14:textId="2F0C567B" w:rsidR="0043219E" w:rsidRPr="006452AD" w:rsidRDefault="00CD1CDB" w:rsidP="003D30B7">
      <w:pPr>
        <w:pStyle w:val="ListParagraph"/>
        <w:numPr>
          <w:ilvl w:val="0"/>
          <w:numId w:val="23"/>
        </w:numPr>
        <w:rPr>
          <w:rFonts w:ascii="Calibri" w:eastAsia="Calibri" w:hAnsi="Calibri" w:cs="Calibri"/>
          <w:bCs/>
          <w:sz w:val="22"/>
          <w:szCs w:val="22"/>
        </w:rPr>
      </w:pPr>
      <w:r w:rsidRPr="006452AD">
        <w:rPr>
          <w:rFonts w:ascii="Calibri" w:eastAsia="Calibri" w:hAnsi="Calibri" w:cs="Calibri"/>
          <w:bCs/>
          <w:sz w:val="22"/>
          <w:szCs w:val="22"/>
        </w:rPr>
        <w:t>A fee of $25 will be assessed per rental that extends beyond 6 pm.</w:t>
      </w:r>
    </w:p>
    <w:p w14:paraId="1D175F64" w14:textId="77777777" w:rsidR="0009716B" w:rsidRPr="00ED5690" w:rsidRDefault="0009716B" w:rsidP="00E744B1">
      <w:pPr>
        <w:rPr>
          <w:rFonts w:ascii="Calibri" w:eastAsia="Calibri" w:hAnsi="Calibri" w:cs="Calibri"/>
          <w:b/>
          <w:sz w:val="22"/>
          <w:szCs w:val="22"/>
        </w:rPr>
      </w:pPr>
    </w:p>
    <w:p w14:paraId="5E4CD9CF" w14:textId="77777777" w:rsidR="00024478" w:rsidRPr="00ED5690" w:rsidRDefault="00024478" w:rsidP="00E744B1">
      <w:pPr>
        <w:rPr>
          <w:rFonts w:ascii="Calibri" w:eastAsia="Calibri" w:hAnsi="Calibri" w:cs="Calibri"/>
          <w:b/>
          <w:sz w:val="22"/>
          <w:szCs w:val="22"/>
        </w:rPr>
      </w:pPr>
    </w:p>
    <w:p w14:paraId="2CB1BDA4" w14:textId="77777777" w:rsidR="00024478" w:rsidRPr="00ED5690" w:rsidRDefault="00024478" w:rsidP="00E744B1">
      <w:pPr>
        <w:rPr>
          <w:rFonts w:ascii="Calibri" w:eastAsia="Calibri" w:hAnsi="Calibri" w:cs="Calibri"/>
          <w:b/>
          <w:sz w:val="22"/>
          <w:szCs w:val="22"/>
        </w:rPr>
      </w:pPr>
    </w:p>
    <w:p w14:paraId="4F9116BE" w14:textId="24B34936" w:rsidR="00E744B1" w:rsidRPr="00ED5690" w:rsidRDefault="00E744B1" w:rsidP="00E744B1">
      <w:pPr>
        <w:rPr>
          <w:rFonts w:ascii="Calibri" w:eastAsia="Calibri" w:hAnsi="Calibri" w:cs="Calibri"/>
          <w:b/>
          <w:sz w:val="22"/>
          <w:szCs w:val="22"/>
        </w:rPr>
      </w:pPr>
      <w:r w:rsidRPr="00ED5690">
        <w:rPr>
          <w:rFonts w:ascii="Calibri" w:eastAsia="Calibri" w:hAnsi="Calibri" w:cs="Calibri"/>
          <w:b/>
          <w:sz w:val="22"/>
          <w:szCs w:val="22"/>
        </w:rPr>
        <w:t xml:space="preserve">Article </w:t>
      </w:r>
      <w:r w:rsidR="00CF4E1F" w:rsidRPr="00ED5690">
        <w:rPr>
          <w:rFonts w:ascii="Calibri" w:eastAsia="Calibri" w:hAnsi="Calibri" w:cs="Calibri"/>
          <w:b/>
          <w:sz w:val="22"/>
          <w:szCs w:val="22"/>
        </w:rPr>
        <w:t>U</w:t>
      </w:r>
      <w:r w:rsidRPr="00ED5690">
        <w:rPr>
          <w:rFonts w:ascii="Calibri" w:eastAsia="Calibri" w:hAnsi="Calibri" w:cs="Calibri"/>
          <w:b/>
          <w:sz w:val="22"/>
          <w:szCs w:val="22"/>
        </w:rPr>
        <w:t xml:space="preserve"> – </w:t>
      </w:r>
      <w:r w:rsidR="00CF4E1F" w:rsidRPr="00ED5690">
        <w:rPr>
          <w:rFonts w:ascii="Calibri" w:eastAsia="Calibri" w:hAnsi="Calibri" w:cs="Calibri"/>
          <w:b/>
          <w:sz w:val="22"/>
          <w:szCs w:val="22"/>
        </w:rPr>
        <w:t>Utility Service Fees</w:t>
      </w:r>
    </w:p>
    <w:p w14:paraId="6C825E4E" w14:textId="3D26693F" w:rsidR="00CF4E1F" w:rsidRPr="00ED5690" w:rsidRDefault="00CF4E1F" w:rsidP="00CF4E1F">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lastRenderedPageBreak/>
        <w:t xml:space="preserve">Section 3. </w:t>
      </w:r>
      <w:r w:rsidR="00F25440" w:rsidRPr="00ED5690">
        <w:rPr>
          <w:rFonts w:ascii="Calibri" w:eastAsia="Calibri" w:hAnsi="Calibri" w:cs="Calibri"/>
          <w:bCs/>
          <w:sz w:val="22"/>
          <w:szCs w:val="22"/>
          <w:u w:val="single"/>
        </w:rPr>
        <w:t>Sewer Service Fees</w:t>
      </w:r>
    </w:p>
    <w:p w14:paraId="69B390FC" w14:textId="43B0E960" w:rsidR="000677DF" w:rsidRPr="00ED5690" w:rsidRDefault="00590C94" w:rsidP="003D30B7">
      <w:pPr>
        <w:pStyle w:val="ListParagraph"/>
        <w:numPr>
          <w:ilvl w:val="0"/>
          <w:numId w:val="21"/>
        </w:numPr>
        <w:rPr>
          <w:rFonts w:ascii="Calibri" w:eastAsia="Calibri" w:hAnsi="Calibri" w:cs="Calibri"/>
          <w:b/>
          <w:sz w:val="22"/>
          <w:szCs w:val="22"/>
        </w:rPr>
      </w:pPr>
      <w:r w:rsidRPr="00ED5690">
        <w:rPr>
          <w:rFonts w:ascii="Calibri" w:eastAsia="Calibri" w:hAnsi="Calibri" w:cs="Calibri"/>
          <w:b/>
          <w:sz w:val="22"/>
          <w:szCs w:val="22"/>
        </w:rPr>
        <w:t xml:space="preserve"> Grease Trap</w:t>
      </w:r>
      <w:r w:rsidR="00DC6659" w:rsidRPr="00ED5690">
        <w:rPr>
          <w:rFonts w:ascii="Calibri" w:eastAsia="Calibri" w:hAnsi="Calibri" w:cs="Calibri"/>
          <w:b/>
          <w:sz w:val="22"/>
          <w:szCs w:val="22"/>
        </w:rPr>
        <w:t xml:space="preserve"> Inspection Fees</w:t>
      </w:r>
    </w:p>
    <w:p w14:paraId="61250C9E" w14:textId="7F49D2AE" w:rsidR="00BD0DD2" w:rsidRPr="00ED5690" w:rsidRDefault="00BD0DD2" w:rsidP="003D30B7">
      <w:pPr>
        <w:pStyle w:val="ListParagraph"/>
        <w:numPr>
          <w:ilvl w:val="0"/>
          <w:numId w:val="22"/>
        </w:numPr>
        <w:rPr>
          <w:rFonts w:ascii="Calibri" w:eastAsia="Calibri" w:hAnsi="Calibri" w:cs="Calibri"/>
          <w:b/>
          <w:sz w:val="22"/>
          <w:szCs w:val="22"/>
        </w:rPr>
      </w:pPr>
      <w:r w:rsidRPr="00ED5690">
        <w:rPr>
          <w:rFonts w:ascii="Calibri" w:eastAsia="Calibri" w:hAnsi="Calibri" w:cs="Calibri"/>
          <w:bCs/>
          <w:sz w:val="22"/>
          <w:szCs w:val="22"/>
        </w:rPr>
        <w:t>The Grease Trap Inspection Fee will increase from $50 to $70.</w:t>
      </w:r>
    </w:p>
    <w:p w14:paraId="1C8E5914" w14:textId="77777777" w:rsidR="005A67A1" w:rsidRPr="00ED5690" w:rsidRDefault="005A67A1" w:rsidP="005A67A1">
      <w:pPr>
        <w:pStyle w:val="ListParagraph"/>
        <w:ind w:left="1440"/>
        <w:rPr>
          <w:rFonts w:ascii="Calibri" w:eastAsia="Calibri" w:hAnsi="Calibri" w:cs="Calibri"/>
          <w:bCs/>
          <w:sz w:val="22"/>
          <w:szCs w:val="22"/>
        </w:rPr>
      </w:pPr>
    </w:p>
    <w:p w14:paraId="3C8C5CB3" w14:textId="0E6C8C5F" w:rsidR="00F60898" w:rsidRPr="00ED5690" w:rsidRDefault="00F60898" w:rsidP="00F60898">
      <w:pPr>
        <w:rPr>
          <w:rFonts w:ascii="Calibri" w:eastAsia="Calibri" w:hAnsi="Calibri" w:cs="Calibri"/>
          <w:b/>
          <w:sz w:val="22"/>
          <w:szCs w:val="22"/>
        </w:rPr>
      </w:pPr>
      <w:r w:rsidRPr="00ED5690">
        <w:rPr>
          <w:rFonts w:ascii="Calibri" w:eastAsia="Calibri" w:hAnsi="Calibri" w:cs="Calibri"/>
          <w:b/>
          <w:sz w:val="22"/>
          <w:szCs w:val="22"/>
        </w:rPr>
        <w:t xml:space="preserve">Article W – </w:t>
      </w:r>
      <w:r w:rsidR="00A05BB8" w:rsidRPr="00ED5690">
        <w:rPr>
          <w:rFonts w:ascii="Calibri" w:eastAsia="Calibri" w:hAnsi="Calibri" w:cs="Calibri"/>
          <w:b/>
          <w:sz w:val="22"/>
          <w:szCs w:val="22"/>
        </w:rPr>
        <w:t>Special Events, Film, &amp; Tourism Fees</w:t>
      </w:r>
    </w:p>
    <w:p w14:paraId="4C8B09BE" w14:textId="77777777" w:rsidR="005A67A1" w:rsidRPr="00ED5690" w:rsidRDefault="00F60898" w:rsidP="00F60898">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 xml:space="preserve">Section </w:t>
      </w:r>
      <w:r w:rsidR="00151237" w:rsidRPr="00ED5690">
        <w:rPr>
          <w:rFonts w:ascii="Calibri" w:eastAsia="Calibri" w:hAnsi="Calibri" w:cs="Calibri"/>
          <w:bCs/>
          <w:sz w:val="22"/>
          <w:szCs w:val="22"/>
          <w:u w:val="single"/>
        </w:rPr>
        <w:t>4</w:t>
      </w:r>
      <w:r w:rsidRPr="00ED5690">
        <w:rPr>
          <w:rFonts w:ascii="Calibri" w:eastAsia="Calibri" w:hAnsi="Calibri" w:cs="Calibri"/>
          <w:bCs/>
          <w:sz w:val="22"/>
          <w:szCs w:val="22"/>
          <w:u w:val="single"/>
        </w:rPr>
        <w:t>.</w:t>
      </w:r>
      <w:r w:rsidR="00044375" w:rsidRPr="00ED5690">
        <w:rPr>
          <w:rFonts w:ascii="Calibri" w:eastAsia="Calibri" w:hAnsi="Calibri" w:cs="Calibri"/>
          <w:bCs/>
          <w:sz w:val="22"/>
          <w:szCs w:val="22"/>
          <w:u w:val="single"/>
        </w:rPr>
        <w:t xml:space="preserve"> </w:t>
      </w:r>
      <w:r w:rsidR="00151237" w:rsidRPr="00ED5690">
        <w:rPr>
          <w:rFonts w:ascii="Calibri" w:eastAsia="Calibri" w:hAnsi="Calibri" w:cs="Calibri"/>
          <w:bCs/>
          <w:sz w:val="22"/>
          <w:szCs w:val="22"/>
          <w:u w:val="single"/>
        </w:rPr>
        <w:t>Tourism</w:t>
      </w:r>
    </w:p>
    <w:p w14:paraId="6FCD235B" w14:textId="57E95CE4" w:rsidR="00F60898" w:rsidRPr="00ED5690" w:rsidRDefault="003918DE" w:rsidP="003D30B7">
      <w:pPr>
        <w:pStyle w:val="ListParagraph"/>
        <w:numPr>
          <w:ilvl w:val="0"/>
          <w:numId w:val="25"/>
        </w:numPr>
        <w:rPr>
          <w:rFonts w:ascii="Calibri" w:eastAsia="Calibri" w:hAnsi="Calibri" w:cs="Calibri"/>
          <w:b/>
          <w:sz w:val="22"/>
          <w:szCs w:val="22"/>
        </w:rPr>
      </w:pPr>
      <w:r w:rsidRPr="00ED5690">
        <w:rPr>
          <w:rFonts w:ascii="Calibri" w:eastAsia="Calibri" w:hAnsi="Calibri" w:cs="Calibri"/>
          <w:b/>
          <w:sz w:val="22"/>
          <w:szCs w:val="22"/>
        </w:rPr>
        <w:t>Trolley Fines</w:t>
      </w:r>
      <w:r w:rsidR="00D5693F" w:rsidRPr="00ED5690">
        <w:rPr>
          <w:rFonts w:ascii="Calibri" w:eastAsia="Calibri" w:hAnsi="Calibri" w:cs="Calibri"/>
          <w:b/>
          <w:sz w:val="22"/>
          <w:szCs w:val="22"/>
        </w:rPr>
        <w:t xml:space="preserve">-Failure to Install </w:t>
      </w:r>
      <w:r w:rsidR="0027654F" w:rsidRPr="00ED5690">
        <w:rPr>
          <w:rFonts w:ascii="Calibri" w:eastAsia="Calibri" w:hAnsi="Calibri" w:cs="Calibri"/>
          <w:b/>
          <w:sz w:val="22"/>
          <w:szCs w:val="22"/>
        </w:rPr>
        <w:t>S</w:t>
      </w:r>
      <w:r w:rsidR="00D5693F" w:rsidRPr="00ED5690">
        <w:rPr>
          <w:rFonts w:ascii="Calibri" w:eastAsia="Calibri" w:hAnsi="Calibri" w:cs="Calibri"/>
          <w:b/>
          <w:sz w:val="22"/>
          <w:szCs w:val="22"/>
        </w:rPr>
        <w:t>ound Reduction</w:t>
      </w:r>
      <w:r w:rsidR="0027654F" w:rsidRPr="00ED5690">
        <w:rPr>
          <w:rFonts w:ascii="Calibri" w:eastAsia="Calibri" w:hAnsi="Calibri" w:cs="Calibri"/>
          <w:b/>
          <w:sz w:val="22"/>
          <w:szCs w:val="22"/>
        </w:rPr>
        <w:t xml:space="preserve"> Devices</w:t>
      </w:r>
      <w:r w:rsidR="00515C28" w:rsidRPr="00ED5690">
        <w:rPr>
          <w:rFonts w:ascii="Calibri" w:eastAsia="Calibri" w:hAnsi="Calibri" w:cs="Calibri"/>
          <w:b/>
          <w:sz w:val="22"/>
          <w:szCs w:val="22"/>
        </w:rPr>
        <w:t>.</w:t>
      </w:r>
    </w:p>
    <w:p w14:paraId="7FB11C24" w14:textId="7A3C10CE" w:rsidR="00FC4429" w:rsidRPr="00ED5690" w:rsidRDefault="00FC4429" w:rsidP="001E1209">
      <w:pPr>
        <w:ind w:left="1080"/>
        <w:rPr>
          <w:rFonts w:ascii="Calibri" w:eastAsia="Calibri" w:hAnsi="Calibri" w:cs="Calibri"/>
          <w:bCs/>
          <w:sz w:val="22"/>
          <w:szCs w:val="22"/>
        </w:rPr>
      </w:pPr>
      <w:r w:rsidRPr="00ED5690">
        <w:rPr>
          <w:rFonts w:ascii="Calibri" w:eastAsia="Calibri" w:hAnsi="Calibri" w:cs="Calibri"/>
          <w:bCs/>
          <w:sz w:val="22"/>
          <w:szCs w:val="22"/>
        </w:rPr>
        <w:t xml:space="preserve">Any Trolley Company found in violation of ordinance Division II, Part 6, </w:t>
      </w:r>
    </w:p>
    <w:p w14:paraId="45956BAB" w14:textId="49DD5C0A" w:rsidR="00FC4429" w:rsidRPr="00ED5690" w:rsidRDefault="00FC4429" w:rsidP="00FC4429">
      <w:pPr>
        <w:pStyle w:val="ListParagraph"/>
        <w:ind w:left="1440"/>
        <w:rPr>
          <w:rFonts w:ascii="Calibri" w:eastAsia="Calibri" w:hAnsi="Calibri" w:cs="Calibri"/>
          <w:bCs/>
          <w:sz w:val="22"/>
          <w:szCs w:val="22"/>
        </w:rPr>
      </w:pPr>
      <w:r w:rsidRPr="00ED5690">
        <w:rPr>
          <w:rFonts w:ascii="Calibri" w:eastAsia="Calibri" w:hAnsi="Calibri" w:cs="Calibri"/>
          <w:bCs/>
          <w:sz w:val="22"/>
          <w:szCs w:val="22"/>
        </w:rPr>
        <w:t>Licensing and Registration, Chapter</w:t>
      </w:r>
      <w:r w:rsidR="00027739" w:rsidRPr="00ED5690">
        <w:rPr>
          <w:rFonts w:ascii="Calibri" w:eastAsia="Calibri" w:hAnsi="Calibri" w:cs="Calibri"/>
          <w:bCs/>
          <w:sz w:val="22"/>
          <w:szCs w:val="22"/>
        </w:rPr>
        <w:t xml:space="preserve"> </w:t>
      </w:r>
      <w:r w:rsidRPr="00ED5690">
        <w:rPr>
          <w:rFonts w:ascii="Calibri" w:eastAsia="Calibri" w:hAnsi="Calibri" w:cs="Calibri"/>
          <w:bCs/>
          <w:sz w:val="22"/>
          <w:szCs w:val="22"/>
        </w:rPr>
        <w:t>1, Business and Occupations, Article R, Tour Services for Hire, Division 2, Tour Service Vehicles, Section 6-1514, to require Sound Control Devices, and Section 6-1517, to prohibit emanation of excessive noise.</w:t>
      </w:r>
    </w:p>
    <w:p w14:paraId="273AD0C7" w14:textId="77777777" w:rsidR="00C53E35" w:rsidRPr="00ED5690" w:rsidRDefault="00C53E35" w:rsidP="00FC4429">
      <w:pPr>
        <w:pStyle w:val="ListParagraph"/>
        <w:ind w:left="1440"/>
        <w:rPr>
          <w:rFonts w:ascii="Calibri" w:eastAsia="Calibri" w:hAnsi="Calibri" w:cs="Calibri"/>
          <w:bCs/>
          <w:sz w:val="22"/>
          <w:szCs w:val="22"/>
        </w:rPr>
      </w:pPr>
    </w:p>
    <w:p w14:paraId="358D75A0" w14:textId="4F1260B5" w:rsidR="002F1F2F" w:rsidRPr="00ED5690" w:rsidRDefault="00027739" w:rsidP="003D30B7">
      <w:pPr>
        <w:pStyle w:val="ListParagraph"/>
        <w:numPr>
          <w:ilvl w:val="0"/>
          <w:numId w:val="22"/>
        </w:numPr>
        <w:rPr>
          <w:rFonts w:ascii="Calibri" w:eastAsia="Calibri" w:hAnsi="Calibri" w:cs="Calibri"/>
          <w:bCs/>
          <w:sz w:val="22"/>
          <w:szCs w:val="22"/>
        </w:rPr>
      </w:pPr>
      <w:r w:rsidRPr="00ED5690">
        <w:rPr>
          <w:rFonts w:ascii="Calibri" w:eastAsia="Calibri" w:hAnsi="Calibri" w:cs="Calibri"/>
          <w:bCs/>
          <w:sz w:val="22"/>
          <w:szCs w:val="22"/>
        </w:rPr>
        <w:t>The fine for</w:t>
      </w:r>
      <w:r w:rsidR="00713DC5" w:rsidRPr="00ED5690">
        <w:rPr>
          <w:rFonts w:ascii="Calibri" w:eastAsia="Calibri" w:hAnsi="Calibri" w:cs="Calibri"/>
          <w:bCs/>
          <w:sz w:val="22"/>
          <w:szCs w:val="22"/>
        </w:rPr>
        <w:t xml:space="preserve"> the first offense </w:t>
      </w:r>
      <w:r w:rsidR="0027654F" w:rsidRPr="00ED5690">
        <w:rPr>
          <w:rFonts w:ascii="Calibri" w:eastAsia="Calibri" w:hAnsi="Calibri" w:cs="Calibri"/>
          <w:bCs/>
          <w:sz w:val="22"/>
          <w:szCs w:val="22"/>
        </w:rPr>
        <w:t>will be $500.</w:t>
      </w:r>
    </w:p>
    <w:p w14:paraId="2CB31BFD" w14:textId="296EFE47" w:rsidR="0027654F" w:rsidRPr="00ED5690" w:rsidRDefault="0027654F" w:rsidP="003D30B7">
      <w:pPr>
        <w:pStyle w:val="ListParagraph"/>
        <w:numPr>
          <w:ilvl w:val="0"/>
          <w:numId w:val="22"/>
        </w:numPr>
        <w:rPr>
          <w:rFonts w:ascii="Calibri" w:eastAsia="Calibri" w:hAnsi="Calibri" w:cs="Calibri"/>
          <w:bCs/>
          <w:sz w:val="22"/>
          <w:szCs w:val="22"/>
        </w:rPr>
      </w:pPr>
      <w:r w:rsidRPr="00ED5690">
        <w:rPr>
          <w:rFonts w:ascii="Calibri" w:eastAsia="Calibri" w:hAnsi="Calibri" w:cs="Calibri"/>
          <w:bCs/>
          <w:sz w:val="22"/>
          <w:szCs w:val="22"/>
        </w:rPr>
        <w:t>The fine for the second offense will be $750.</w:t>
      </w:r>
    </w:p>
    <w:p w14:paraId="76880B27" w14:textId="5F4BB484" w:rsidR="00C63810" w:rsidRPr="00ED5690" w:rsidRDefault="00C63810" w:rsidP="003D30B7">
      <w:pPr>
        <w:pStyle w:val="ListParagraph"/>
        <w:numPr>
          <w:ilvl w:val="0"/>
          <w:numId w:val="22"/>
        </w:numPr>
        <w:rPr>
          <w:rFonts w:ascii="Calibri" w:eastAsia="Calibri" w:hAnsi="Calibri" w:cs="Calibri"/>
          <w:bCs/>
          <w:sz w:val="22"/>
          <w:szCs w:val="22"/>
        </w:rPr>
      </w:pPr>
      <w:r w:rsidRPr="00ED5690">
        <w:rPr>
          <w:rFonts w:ascii="Calibri" w:eastAsia="Calibri" w:hAnsi="Calibri" w:cs="Calibri"/>
          <w:bCs/>
          <w:sz w:val="22"/>
          <w:szCs w:val="22"/>
        </w:rPr>
        <w:t>The fine for the third offense will be $1000.</w:t>
      </w:r>
    </w:p>
    <w:p w14:paraId="6A705AF8" w14:textId="77777777" w:rsidR="005413ED" w:rsidRPr="00ED5690" w:rsidRDefault="005413ED" w:rsidP="005413ED">
      <w:pPr>
        <w:rPr>
          <w:rFonts w:ascii="Calibri" w:eastAsia="Calibri" w:hAnsi="Calibri" w:cs="Calibri"/>
          <w:b/>
          <w:sz w:val="22"/>
          <w:szCs w:val="22"/>
        </w:rPr>
      </w:pPr>
    </w:p>
    <w:p w14:paraId="735ED720" w14:textId="6540AAAB" w:rsidR="005413ED" w:rsidRPr="00ED5690" w:rsidRDefault="005413ED" w:rsidP="005413ED">
      <w:pPr>
        <w:rPr>
          <w:rFonts w:ascii="Calibri" w:eastAsia="Calibri" w:hAnsi="Calibri" w:cs="Calibri"/>
          <w:b/>
          <w:sz w:val="22"/>
          <w:szCs w:val="22"/>
        </w:rPr>
      </w:pPr>
      <w:r w:rsidRPr="00ED5690">
        <w:rPr>
          <w:rFonts w:ascii="Calibri" w:eastAsia="Calibri" w:hAnsi="Calibri" w:cs="Calibri"/>
          <w:b/>
          <w:sz w:val="22"/>
          <w:szCs w:val="22"/>
        </w:rPr>
        <w:t>Article X – Miscellaneous Fees</w:t>
      </w:r>
    </w:p>
    <w:p w14:paraId="6520A6AB" w14:textId="029FE38F" w:rsidR="005413ED" w:rsidRPr="00ED5690" w:rsidRDefault="005413ED" w:rsidP="005413ED">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Section 2. Advertising</w:t>
      </w:r>
      <w:r w:rsidR="001E0750" w:rsidRPr="00ED5690">
        <w:rPr>
          <w:rFonts w:ascii="Calibri" w:eastAsia="Calibri" w:hAnsi="Calibri" w:cs="Calibri"/>
          <w:bCs/>
          <w:sz w:val="22"/>
          <w:szCs w:val="22"/>
          <w:u w:val="single"/>
        </w:rPr>
        <w:t xml:space="preserve"> Fees</w:t>
      </w:r>
    </w:p>
    <w:p w14:paraId="3A1BB9B7" w14:textId="3565FE86" w:rsidR="000F7BF9" w:rsidRPr="00ED5690" w:rsidRDefault="00275C29" w:rsidP="003D30B7">
      <w:pPr>
        <w:pStyle w:val="ListParagraph"/>
        <w:numPr>
          <w:ilvl w:val="0"/>
          <w:numId w:val="20"/>
        </w:numPr>
        <w:rPr>
          <w:rFonts w:ascii="Calibri" w:eastAsia="Calibri" w:hAnsi="Calibri" w:cs="Calibri"/>
          <w:bCs/>
          <w:sz w:val="22"/>
          <w:szCs w:val="22"/>
        </w:rPr>
      </w:pPr>
      <w:r w:rsidRPr="00ED5690">
        <w:rPr>
          <w:rFonts w:ascii="Calibri" w:eastAsia="Calibri" w:hAnsi="Calibri" w:cs="Calibri"/>
          <w:bCs/>
          <w:sz w:val="22"/>
          <w:szCs w:val="22"/>
        </w:rPr>
        <w:t>The advertising fee will increase from $10.50 to $16.75</w:t>
      </w:r>
      <w:r w:rsidR="00CF2D85" w:rsidRPr="00ED5690">
        <w:rPr>
          <w:rFonts w:ascii="Calibri" w:eastAsia="Calibri" w:hAnsi="Calibri" w:cs="Calibri"/>
          <w:bCs/>
          <w:sz w:val="22"/>
          <w:szCs w:val="22"/>
        </w:rPr>
        <w:t xml:space="preserve"> per week</w:t>
      </w:r>
    </w:p>
    <w:p w14:paraId="24C283D9" w14:textId="77777777" w:rsidR="007F2DB7" w:rsidRPr="00ED5690" w:rsidRDefault="007F2DB7" w:rsidP="007F2DB7">
      <w:pPr>
        <w:rPr>
          <w:rFonts w:ascii="Calibri" w:eastAsia="Calibri" w:hAnsi="Calibri" w:cs="Calibri"/>
          <w:b/>
          <w:sz w:val="22"/>
          <w:szCs w:val="22"/>
        </w:rPr>
      </w:pPr>
      <w:bookmarkStart w:id="1" w:name="_Hlk55283501"/>
    </w:p>
    <w:p w14:paraId="5548D6CD" w14:textId="77777777" w:rsidR="007F2DB7" w:rsidRPr="00ED5690" w:rsidRDefault="007F2DB7" w:rsidP="007F2DB7">
      <w:pPr>
        <w:rPr>
          <w:rFonts w:ascii="Calibri" w:eastAsia="Calibri" w:hAnsi="Calibri" w:cs="Calibri"/>
          <w:b/>
          <w:sz w:val="22"/>
          <w:szCs w:val="22"/>
        </w:rPr>
      </w:pPr>
      <w:r w:rsidRPr="00ED5690">
        <w:rPr>
          <w:rFonts w:ascii="Calibri" w:eastAsia="Calibri" w:hAnsi="Calibri" w:cs="Calibri"/>
          <w:b/>
          <w:sz w:val="22"/>
          <w:szCs w:val="22"/>
        </w:rPr>
        <w:t>Article Y – Business Tax</w:t>
      </w:r>
    </w:p>
    <w:p w14:paraId="66654E70" w14:textId="77777777" w:rsidR="007F2DB7" w:rsidRPr="00ED5690" w:rsidRDefault="007F2DB7" w:rsidP="007F2DB7">
      <w:pPr>
        <w:ind w:left="720"/>
        <w:rPr>
          <w:rFonts w:ascii="Calibri" w:eastAsia="Calibri" w:hAnsi="Calibri" w:cs="Calibri"/>
          <w:bCs/>
          <w:sz w:val="22"/>
          <w:szCs w:val="22"/>
          <w:u w:val="single"/>
        </w:rPr>
      </w:pPr>
      <w:r w:rsidRPr="00ED5690">
        <w:rPr>
          <w:rFonts w:ascii="Calibri" w:eastAsia="Calibri" w:hAnsi="Calibri" w:cs="Calibri"/>
          <w:bCs/>
          <w:sz w:val="22"/>
          <w:szCs w:val="22"/>
          <w:u w:val="single"/>
        </w:rPr>
        <w:t>Section 30. Alcohol Beverage Licenses</w:t>
      </w:r>
    </w:p>
    <w:p w14:paraId="431D423D" w14:textId="73939DCE" w:rsidR="00B844E2" w:rsidRPr="00ED5690" w:rsidRDefault="002953F1" w:rsidP="003D30B7">
      <w:pPr>
        <w:pStyle w:val="ListParagraph"/>
        <w:numPr>
          <w:ilvl w:val="0"/>
          <w:numId w:val="5"/>
        </w:numPr>
        <w:rPr>
          <w:rFonts w:ascii="Calibri" w:hAnsi="Calibri" w:cs="Calibri"/>
          <w:sz w:val="22"/>
          <w:szCs w:val="22"/>
        </w:rPr>
      </w:pPr>
      <w:bookmarkStart w:id="2" w:name="_Hlk55283532"/>
      <w:bookmarkEnd w:id="1"/>
      <w:r w:rsidRPr="00ED5690">
        <w:rPr>
          <w:rFonts w:ascii="Calibri" w:hAnsi="Calibri" w:cs="Calibri"/>
          <w:b/>
          <w:bCs/>
          <w:sz w:val="22"/>
          <w:szCs w:val="22"/>
        </w:rPr>
        <w:t>License</w:t>
      </w:r>
      <w:r w:rsidR="00B844E2" w:rsidRPr="00ED5690">
        <w:rPr>
          <w:rFonts w:ascii="Calibri" w:hAnsi="Calibri" w:cs="Calibri"/>
          <w:b/>
          <w:bCs/>
          <w:sz w:val="22"/>
          <w:szCs w:val="22"/>
        </w:rPr>
        <w:t xml:space="preserve"> &amp; Permit Fees</w:t>
      </w:r>
      <w:r w:rsidR="00E91338" w:rsidRPr="00ED5690">
        <w:rPr>
          <w:rFonts w:ascii="Calibri" w:hAnsi="Calibri" w:cs="Calibri"/>
          <w:b/>
          <w:bCs/>
          <w:sz w:val="22"/>
          <w:szCs w:val="22"/>
        </w:rPr>
        <w:t>.</w:t>
      </w:r>
    </w:p>
    <w:p w14:paraId="40DDF93F" w14:textId="0B9F9D2C" w:rsidR="00B844E2" w:rsidRPr="00ED5690" w:rsidRDefault="00AE1019" w:rsidP="003D30B7">
      <w:pPr>
        <w:pStyle w:val="ListParagraph"/>
        <w:numPr>
          <w:ilvl w:val="0"/>
          <w:numId w:val="6"/>
        </w:numPr>
        <w:rPr>
          <w:rFonts w:ascii="Calibri" w:hAnsi="Calibri" w:cs="Calibri"/>
          <w:sz w:val="22"/>
          <w:szCs w:val="22"/>
        </w:rPr>
      </w:pPr>
      <w:r w:rsidRPr="00ED5690">
        <w:rPr>
          <w:rFonts w:ascii="Calibri" w:hAnsi="Calibri" w:cs="Calibri"/>
          <w:sz w:val="22"/>
          <w:szCs w:val="22"/>
        </w:rPr>
        <w:t>Licensed Alcohol Caterer</w:t>
      </w:r>
      <w:r w:rsidR="001E662F" w:rsidRPr="00ED5690">
        <w:rPr>
          <w:rFonts w:ascii="Calibri" w:hAnsi="Calibri" w:cs="Calibri"/>
          <w:sz w:val="22"/>
          <w:szCs w:val="22"/>
        </w:rPr>
        <w:t xml:space="preserve"> Fee </w:t>
      </w:r>
      <w:r w:rsidR="001A7A65" w:rsidRPr="00ED5690">
        <w:rPr>
          <w:rFonts w:ascii="Calibri" w:hAnsi="Calibri" w:cs="Calibri"/>
          <w:sz w:val="22"/>
          <w:szCs w:val="22"/>
        </w:rPr>
        <w:t xml:space="preserve">(Distilled Spirits) </w:t>
      </w:r>
      <w:r w:rsidR="00B43127" w:rsidRPr="00ED5690">
        <w:rPr>
          <w:rFonts w:ascii="Calibri" w:hAnsi="Calibri" w:cs="Calibri"/>
          <w:sz w:val="22"/>
          <w:szCs w:val="22"/>
        </w:rPr>
        <w:t xml:space="preserve">regardless of type(s) of alcoholic beverage </w:t>
      </w:r>
      <w:r w:rsidR="001E662F" w:rsidRPr="00ED5690">
        <w:rPr>
          <w:rFonts w:ascii="Calibri" w:hAnsi="Calibri" w:cs="Calibri"/>
          <w:sz w:val="22"/>
          <w:szCs w:val="22"/>
        </w:rPr>
        <w:t>will increase from $200 to $300.</w:t>
      </w:r>
    </w:p>
    <w:p w14:paraId="090C6A47" w14:textId="3A3D7332" w:rsidR="001A7A65" w:rsidRPr="00ED5690" w:rsidRDefault="001A7A65" w:rsidP="003D30B7">
      <w:pPr>
        <w:pStyle w:val="ListParagraph"/>
        <w:numPr>
          <w:ilvl w:val="0"/>
          <w:numId w:val="6"/>
        </w:numPr>
        <w:rPr>
          <w:rFonts w:ascii="Calibri" w:hAnsi="Calibri" w:cs="Calibri"/>
          <w:sz w:val="22"/>
          <w:szCs w:val="22"/>
        </w:rPr>
      </w:pPr>
      <w:r w:rsidRPr="00ED5690">
        <w:rPr>
          <w:rFonts w:ascii="Calibri" w:hAnsi="Calibri" w:cs="Calibri"/>
          <w:sz w:val="22"/>
          <w:szCs w:val="22"/>
        </w:rPr>
        <w:t>Licensed Alcohol Caterer Fee (Malt Beverage) regardless of type(s) of alcoholic beverage will increase from $100 to $200.</w:t>
      </w:r>
    </w:p>
    <w:p w14:paraId="46FB2107" w14:textId="71BFA9AB" w:rsidR="001A7A65" w:rsidRPr="00ED5690" w:rsidRDefault="001A7A65" w:rsidP="003D30B7">
      <w:pPr>
        <w:pStyle w:val="ListParagraph"/>
        <w:numPr>
          <w:ilvl w:val="0"/>
          <w:numId w:val="6"/>
        </w:numPr>
        <w:rPr>
          <w:rFonts w:ascii="Calibri" w:hAnsi="Calibri" w:cs="Calibri"/>
          <w:sz w:val="22"/>
          <w:szCs w:val="22"/>
        </w:rPr>
      </w:pPr>
      <w:r w:rsidRPr="00ED5690">
        <w:rPr>
          <w:rFonts w:ascii="Calibri" w:hAnsi="Calibri" w:cs="Calibri"/>
          <w:sz w:val="22"/>
          <w:szCs w:val="22"/>
        </w:rPr>
        <w:t>Licensed Alcohol Caterer Fee (Wine) regardless of type(s) of alcoholic beverage will increase from $</w:t>
      </w:r>
      <w:r w:rsidR="008B43A4" w:rsidRPr="00ED5690">
        <w:rPr>
          <w:rFonts w:ascii="Calibri" w:hAnsi="Calibri" w:cs="Calibri"/>
          <w:sz w:val="22"/>
          <w:szCs w:val="22"/>
        </w:rPr>
        <w:t>50</w:t>
      </w:r>
      <w:r w:rsidRPr="00ED5690">
        <w:rPr>
          <w:rFonts w:ascii="Calibri" w:hAnsi="Calibri" w:cs="Calibri"/>
          <w:sz w:val="22"/>
          <w:szCs w:val="22"/>
        </w:rPr>
        <w:t xml:space="preserve"> to $</w:t>
      </w:r>
      <w:r w:rsidR="008B43A4" w:rsidRPr="00ED5690">
        <w:rPr>
          <w:rFonts w:ascii="Calibri" w:hAnsi="Calibri" w:cs="Calibri"/>
          <w:sz w:val="22"/>
          <w:szCs w:val="22"/>
        </w:rPr>
        <w:t>100</w:t>
      </w:r>
      <w:r w:rsidRPr="00ED5690">
        <w:rPr>
          <w:rFonts w:ascii="Calibri" w:hAnsi="Calibri" w:cs="Calibri"/>
          <w:sz w:val="22"/>
          <w:szCs w:val="22"/>
        </w:rPr>
        <w:t>.</w:t>
      </w:r>
    </w:p>
    <w:p w14:paraId="3578148B" w14:textId="60649637" w:rsidR="001A7A65" w:rsidRPr="00ED5690" w:rsidRDefault="00133F78" w:rsidP="003D30B7">
      <w:pPr>
        <w:pStyle w:val="ListParagraph"/>
        <w:numPr>
          <w:ilvl w:val="0"/>
          <w:numId w:val="6"/>
        </w:numPr>
        <w:rPr>
          <w:rFonts w:ascii="Calibri" w:hAnsi="Calibri" w:cs="Calibri"/>
          <w:sz w:val="22"/>
          <w:szCs w:val="22"/>
        </w:rPr>
      </w:pPr>
      <w:r w:rsidRPr="00ED5690">
        <w:rPr>
          <w:rFonts w:ascii="Calibri" w:hAnsi="Calibri" w:cs="Calibri"/>
          <w:sz w:val="22"/>
          <w:szCs w:val="22"/>
        </w:rPr>
        <w:t xml:space="preserve">Class C </w:t>
      </w:r>
      <w:r w:rsidR="000636D9" w:rsidRPr="00ED5690">
        <w:rPr>
          <w:rFonts w:ascii="Calibri" w:hAnsi="Calibri" w:cs="Calibri"/>
          <w:sz w:val="22"/>
          <w:szCs w:val="22"/>
        </w:rPr>
        <w:t>Distilled Spirits</w:t>
      </w:r>
      <w:r w:rsidRPr="00ED5690">
        <w:rPr>
          <w:rFonts w:ascii="Calibri" w:hAnsi="Calibri" w:cs="Calibri"/>
          <w:sz w:val="22"/>
          <w:szCs w:val="22"/>
        </w:rPr>
        <w:t xml:space="preserve"> Retail Consumption Dealer (On-Premises) will increase from $3,500 </w:t>
      </w:r>
      <w:r w:rsidR="00DD030B" w:rsidRPr="00ED5690">
        <w:rPr>
          <w:rFonts w:ascii="Calibri" w:hAnsi="Calibri" w:cs="Calibri"/>
          <w:sz w:val="22"/>
          <w:szCs w:val="22"/>
        </w:rPr>
        <w:t xml:space="preserve">to </w:t>
      </w:r>
      <w:r w:rsidRPr="00ED5690">
        <w:rPr>
          <w:rFonts w:ascii="Calibri" w:hAnsi="Calibri" w:cs="Calibri"/>
          <w:sz w:val="22"/>
          <w:szCs w:val="22"/>
        </w:rPr>
        <w:t>$3,800</w:t>
      </w:r>
      <w:r w:rsidR="00DD030B" w:rsidRPr="00ED5690">
        <w:rPr>
          <w:rFonts w:ascii="Calibri" w:hAnsi="Calibri" w:cs="Calibri"/>
          <w:sz w:val="22"/>
          <w:szCs w:val="22"/>
        </w:rPr>
        <w:t>.</w:t>
      </w:r>
    </w:p>
    <w:p w14:paraId="43DE2C37" w14:textId="6751A8D6" w:rsidR="00533563" w:rsidRPr="00ED5690" w:rsidRDefault="00533563" w:rsidP="003D30B7">
      <w:pPr>
        <w:pStyle w:val="ListParagraph"/>
        <w:numPr>
          <w:ilvl w:val="0"/>
          <w:numId w:val="6"/>
        </w:numPr>
        <w:rPr>
          <w:rFonts w:ascii="Calibri" w:hAnsi="Calibri" w:cs="Calibri"/>
          <w:sz w:val="22"/>
          <w:szCs w:val="22"/>
        </w:rPr>
      </w:pPr>
      <w:r w:rsidRPr="00ED5690">
        <w:rPr>
          <w:rFonts w:ascii="Calibri" w:hAnsi="Calibri" w:cs="Calibri"/>
          <w:sz w:val="22"/>
          <w:szCs w:val="22"/>
        </w:rPr>
        <w:t>Class C Malt Beverage Retail Consumption Dealer (On-Premises) will increase from $</w:t>
      </w:r>
      <w:r w:rsidR="00546241" w:rsidRPr="00ED5690">
        <w:rPr>
          <w:rFonts w:ascii="Calibri" w:hAnsi="Calibri" w:cs="Calibri"/>
          <w:sz w:val="22"/>
          <w:szCs w:val="22"/>
        </w:rPr>
        <w:t>1</w:t>
      </w:r>
      <w:r w:rsidRPr="00ED5690">
        <w:rPr>
          <w:rFonts w:ascii="Calibri" w:hAnsi="Calibri" w:cs="Calibri"/>
          <w:sz w:val="22"/>
          <w:szCs w:val="22"/>
        </w:rPr>
        <w:t>,500 to $</w:t>
      </w:r>
      <w:r w:rsidR="00546241" w:rsidRPr="00ED5690">
        <w:rPr>
          <w:rFonts w:ascii="Calibri" w:hAnsi="Calibri" w:cs="Calibri"/>
          <w:sz w:val="22"/>
          <w:szCs w:val="22"/>
        </w:rPr>
        <w:t>2</w:t>
      </w:r>
      <w:r w:rsidRPr="00ED5690">
        <w:rPr>
          <w:rFonts w:ascii="Calibri" w:hAnsi="Calibri" w:cs="Calibri"/>
          <w:sz w:val="22"/>
          <w:szCs w:val="22"/>
        </w:rPr>
        <w:t>,</w:t>
      </w:r>
      <w:r w:rsidR="00546241" w:rsidRPr="00ED5690">
        <w:rPr>
          <w:rFonts w:ascii="Calibri" w:hAnsi="Calibri" w:cs="Calibri"/>
          <w:sz w:val="22"/>
          <w:szCs w:val="22"/>
        </w:rPr>
        <w:t>5</w:t>
      </w:r>
      <w:r w:rsidRPr="00ED5690">
        <w:rPr>
          <w:rFonts w:ascii="Calibri" w:hAnsi="Calibri" w:cs="Calibri"/>
          <w:sz w:val="22"/>
          <w:szCs w:val="22"/>
        </w:rPr>
        <w:t>00.</w:t>
      </w:r>
    </w:p>
    <w:p w14:paraId="0F62CD88" w14:textId="427B8C94" w:rsidR="00546241" w:rsidRPr="00ED5690" w:rsidRDefault="00546241" w:rsidP="003D30B7">
      <w:pPr>
        <w:pStyle w:val="ListParagraph"/>
        <w:numPr>
          <w:ilvl w:val="0"/>
          <w:numId w:val="6"/>
        </w:numPr>
        <w:rPr>
          <w:rFonts w:ascii="Calibri" w:hAnsi="Calibri" w:cs="Calibri"/>
          <w:sz w:val="22"/>
          <w:szCs w:val="22"/>
        </w:rPr>
      </w:pPr>
      <w:r w:rsidRPr="00ED5690">
        <w:rPr>
          <w:rFonts w:ascii="Calibri" w:hAnsi="Calibri" w:cs="Calibri"/>
          <w:sz w:val="22"/>
          <w:szCs w:val="22"/>
        </w:rPr>
        <w:t>Class C Wine Retail Consumption Dealer (On-Premises) will increase from $</w:t>
      </w:r>
      <w:r w:rsidR="007B2EDC" w:rsidRPr="00ED5690">
        <w:rPr>
          <w:rFonts w:ascii="Calibri" w:hAnsi="Calibri" w:cs="Calibri"/>
          <w:sz w:val="22"/>
          <w:szCs w:val="22"/>
        </w:rPr>
        <w:t>6</w:t>
      </w:r>
      <w:r w:rsidRPr="00ED5690">
        <w:rPr>
          <w:rFonts w:ascii="Calibri" w:hAnsi="Calibri" w:cs="Calibri"/>
          <w:sz w:val="22"/>
          <w:szCs w:val="22"/>
        </w:rPr>
        <w:t>00 to $</w:t>
      </w:r>
      <w:r w:rsidR="007B2EDC" w:rsidRPr="00ED5690">
        <w:rPr>
          <w:rFonts w:ascii="Calibri" w:hAnsi="Calibri" w:cs="Calibri"/>
          <w:sz w:val="22"/>
          <w:szCs w:val="22"/>
        </w:rPr>
        <w:t>1</w:t>
      </w:r>
      <w:r w:rsidRPr="00ED5690">
        <w:rPr>
          <w:rFonts w:ascii="Calibri" w:hAnsi="Calibri" w:cs="Calibri"/>
          <w:sz w:val="22"/>
          <w:szCs w:val="22"/>
        </w:rPr>
        <w:t>,</w:t>
      </w:r>
      <w:r w:rsidR="007B2EDC" w:rsidRPr="00ED5690">
        <w:rPr>
          <w:rFonts w:ascii="Calibri" w:hAnsi="Calibri" w:cs="Calibri"/>
          <w:sz w:val="22"/>
          <w:szCs w:val="22"/>
        </w:rPr>
        <w:t>0</w:t>
      </w:r>
      <w:r w:rsidRPr="00ED5690">
        <w:rPr>
          <w:rFonts w:ascii="Calibri" w:hAnsi="Calibri" w:cs="Calibri"/>
          <w:sz w:val="22"/>
          <w:szCs w:val="22"/>
        </w:rPr>
        <w:t>00.</w:t>
      </w:r>
    </w:p>
    <w:p w14:paraId="6E0D09E9" w14:textId="041FA1A4" w:rsidR="00872481" w:rsidRPr="00ED5690" w:rsidRDefault="00DA3800" w:rsidP="003D30B7">
      <w:pPr>
        <w:pStyle w:val="ListParagraph"/>
        <w:numPr>
          <w:ilvl w:val="0"/>
          <w:numId w:val="6"/>
        </w:numPr>
        <w:rPr>
          <w:rFonts w:ascii="Calibri" w:hAnsi="Calibri" w:cs="Calibri"/>
          <w:sz w:val="22"/>
          <w:szCs w:val="22"/>
        </w:rPr>
      </w:pPr>
      <w:r w:rsidRPr="00ED5690">
        <w:rPr>
          <w:rFonts w:ascii="Calibri" w:hAnsi="Calibri" w:cs="Calibri"/>
          <w:sz w:val="22"/>
          <w:szCs w:val="22"/>
        </w:rPr>
        <w:t xml:space="preserve">Class E </w:t>
      </w:r>
      <w:r w:rsidR="008E0B29" w:rsidRPr="00ED5690">
        <w:rPr>
          <w:rFonts w:ascii="Calibri" w:hAnsi="Calibri" w:cs="Calibri"/>
          <w:sz w:val="22"/>
          <w:szCs w:val="22"/>
        </w:rPr>
        <w:t>Malt Beverage</w:t>
      </w:r>
      <w:r w:rsidRPr="00ED5690">
        <w:rPr>
          <w:rFonts w:ascii="Calibri" w:hAnsi="Calibri" w:cs="Calibri"/>
          <w:sz w:val="22"/>
          <w:szCs w:val="22"/>
        </w:rPr>
        <w:t xml:space="preserve"> Retail Consumption Dealer (Off-Premises) will increase from $1500 to</w:t>
      </w:r>
      <w:r w:rsidR="008E0B29" w:rsidRPr="00ED5690">
        <w:rPr>
          <w:rFonts w:ascii="Calibri" w:hAnsi="Calibri" w:cs="Calibri"/>
          <w:sz w:val="22"/>
          <w:szCs w:val="22"/>
        </w:rPr>
        <w:t xml:space="preserve"> $2,500.</w:t>
      </w:r>
    </w:p>
    <w:p w14:paraId="647739CC" w14:textId="2821D9E1" w:rsidR="0015769B" w:rsidRPr="00ED5690" w:rsidRDefault="00E02FCB" w:rsidP="003D30B7">
      <w:pPr>
        <w:pStyle w:val="ListParagraph"/>
        <w:numPr>
          <w:ilvl w:val="0"/>
          <w:numId w:val="6"/>
        </w:numPr>
        <w:rPr>
          <w:rFonts w:ascii="Calibri" w:hAnsi="Calibri" w:cs="Calibri"/>
          <w:sz w:val="22"/>
          <w:szCs w:val="22"/>
        </w:rPr>
      </w:pPr>
      <w:r w:rsidRPr="00ED5690">
        <w:rPr>
          <w:rFonts w:ascii="Calibri" w:hAnsi="Calibri" w:cs="Calibri"/>
          <w:sz w:val="22"/>
          <w:szCs w:val="22"/>
        </w:rPr>
        <w:t xml:space="preserve">Class E </w:t>
      </w:r>
      <w:r w:rsidR="001D312B" w:rsidRPr="00ED5690">
        <w:rPr>
          <w:rFonts w:ascii="Calibri" w:hAnsi="Calibri" w:cs="Calibri"/>
          <w:sz w:val="22"/>
          <w:szCs w:val="22"/>
        </w:rPr>
        <w:t>Wine</w:t>
      </w:r>
      <w:r w:rsidRPr="00ED5690">
        <w:rPr>
          <w:rFonts w:ascii="Calibri" w:hAnsi="Calibri" w:cs="Calibri"/>
          <w:sz w:val="22"/>
          <w:szCs w:val="22"/>
        </w:rPr>
        <w:t xml:space="preserve"> Retail Consumption Dealer (O</w:t>
      </w:r>
      <w:r w:rsidR="008E4F11" w:rsidRPr="00ED5690">
        <w:rPr>
          <w:rFonts w:ascii="Calibri" w:hAnsi="Calibri" w:cs="Calibri"/>
          <w:sz w:val="22"/>
          <w:szCs w:val="22"/>
        </w:rPr>
        <w:t>n</w:t>
      </w:r>
      <w:r w:rsidRPr="00ED5690">
        <w:rPr>
          <w:rFonts w:ascii="Calibri" w:hAnsi="Calibri" w:cs="Calibri"/>
          <w:sz w:val="22"/>
          <w:szCs w:val="22"/>
        </w:rPr>
        <w:t xml:space="preserve">-Premises) </w:t>
      </w:r>
      <w:r w:rsidR="004A4414" w:rsidRPr="00ED5690">
        <w:rPr>
          <w:rFonts w:ascii="Calibri" w:hAnsi="Calibri" w:cs="Calibri"/>
          <w:sz w:val="22"/>
          <w:szCs w:val="22"/>
        </w:rPr>
        <w:t>will increase</w:t>
      </w:r>
      <w:r w:rsidR="0074209E" w:rsidRPr="00ED5690">
        <w:rPr>
          <w:rFonts w:ascii="Calibri" w:hAnsi="Calibri" w:cs="Calibri"/>
          <w:sz w:val="22"/>
          <w:szCs w:val="22"/>
        </w:rPr>
        <w:t xml:space="preserve"> from </w:t>
      </w:r>
      <w:r w:rsidRPr="00ED5690">
        <w:rPr>
          <w:rFonts w:ascii="Calibri" w:hAnsi="Calibri" w:cs="Calibri"/>
          <w:sz w:val="22"/>
          <w:szCs w:val="22"/>
        </w:rPr>
        <w:t>$</w:t>
      </w:r>
      <w:r w:rsidR="0074209E" w:rsidRPr="00ED5690">
        <w:rPr>
          <w:rFonts w:ascii="Calibri" w:hAnsi="Calibri" w:cs="Calibri"/>
          <w:sz w:val="22"/>
          <w:szCs w:val="22"/>
        </w:rPr>
        <w:t>6</w:t>
      </w:r>
      <w:r w:rsidRPr="00ED5690">
        <w:rPr>
          <w:rFonts w:ascii="Calibri" w:hAnsi="Calibri" w:cs="Calibri"/>
          <w:sz w:val="22"/>
          <w:szCs w:val="22"/>
        </w:rPr>
        <w:t xml:space="preserve">00 </w:t>
      </w:r>
      <w:r w:rsidR="0074209E" w:rsidRPr="00ED5690">
        <w:rPr>
          <w:rFonts w:ascii="Calibri" w:hAnsi="Calibri" w:cs="Calibri"/>
          <w:sz w:val="22"/>
          <w:szCs w:val="22"/>
        </w:rPr>
        <w:t>to</w:t>
      </w:r>
      <w:r w:rsidRPr="00ED5690">
        <w:rPr>
          <w:rFonts w:ascii="Calibri" w:hAnsi="Calibri" w:cs="Calibri"/>
          <w:sz w:val="22"/>
          <w:szCs w:val="22"/>
        </w:rPr>
        <w:t xml:space="preserve"> $</w:t>
      </w:r>
      <w:r w:rsidR="0074209E" w:rsidRPr="00ED5690">
        <w:rPr>
          <w:rFonts w:ascii="Calibri" w:hAnsi="Calibri" w:cs="Calibri"/>
          <w:sz w:val="22"/>
          <w:szCs w:val="22"/>
        </w:rPr>
        <w:t>1,0</w:t>
      </w:r>
      <w:r w:rsidRPr="00ED5690">
        <w:rPr>
          <w:rFonts w:ascii="Calibri" w:hAnsi="Calibri" w:cs="Calibri"/>
          <w:sz w:val="22"/>
          <w:szCs w:val="22"/>
        </w:rPr>
        <w:t>00</w:t>
      </w:r>
      <w:r w:rsidR="0074209E" w:rsidRPr="00ED5690">
        <w:rPr>
          <w:rFonts w:ascii="Calibri" w:hAnsi="Calibri" w:cs="Calibri"/>
          <w:sz w:val="22"/>
          <w:szCs w:val="22"/>
        </w:rPr>
        <w:t>.</w:t>
      </w:r>
    </w:p>
    <w:p w14:paraId="572CA9D6" w14:textId="510AEFE1" w:rsidR="00872481" w:rsidRPr="00ED5690" w:rsidRDefault="00872481" w:rsidP="003D30B7">
      <w:pPr>
        <w:pStyle w:val="ListParagraph"/>
        <w:numPr>
          <w:ilvl w:val="0"/>
          <w:numId w:val="6"/>
        </w:numPr>
        <w:rPr>
          <w:rFonts w:ascii="Calibri" w:hAnsi="Calibri" w:cs="Calibri"/>
          <w:sz w:val="22"/>
          <w:szCs w:val="22"/>
        </w:rPr>
      </w:pPr>
      <w:r w:rsidRPr="00ED5690">
        <w:rPr>
          <w:rFonts w:ascii="Calibri" w:hAnsi="Calibri" w:cs="Calibri"/>
          <w:sz w:val="22"/>
          <w:szCs w:val="22"/>
        </w:rPr>
        <w:t>Class G Malt Beverage</w:t>
      </w:r>
      <w:r w:rsidR="005116CF" w:rsidRPr="00ED5690">
        <w:rPr>
          <w:rFonts w:ascii="Calibri" w:hAnsi="Calibri" w:cs="Calibri"/>
          <w:sz w:val="22"/>
          <w:szCs w:val="22"/>
        </w:rPr>
        <w:t xml:space="preserve"> Complimentary Service License will increase from $</w:t>
      </w:r>
      <w:r w:rsidR="00943C78" w:rsidRPr="00ED5690">
        <w:rPr>
          <w:rFonts w:ascii="Calibri" w:hAnsi="Calibri" w:cs="Calibri"/>
          <w:sz w:val="22"/>
          <w:szCs w:val="22"/>
        </w:rPr>
        <w:t>300 to $400.</w:t>
      </w:r>
    </w:p>
    <w:p w14:paraId="13CEF3E6" w14:textId="30D38C36" w:rsidR="008E4F11" w:rsidRPr="00ED5690" w:rsidRDefault="008E4F11" w:rsidP="003D30B7">
      <w:pPr>
        <w:pStyle w:val="ListParagraph"/>
        <w:numPr>
          <w:ilvl w:val="0"/>
          <w:numId w:val="6"/>
        </w:numPr>
        <w:rPr>
          <w:rFonts w:ascii="Calibri" w:hAnsi="Calibri" w:cs="Calibri"/>
          <w:sz w:val="22"/>
          <w:szCs w:val="22"/>
        </w:rPr>
      </w:pPr>
      <w:r w:rsidRPr="00ED5690">
        <w:rPr>
          <w:rFonts w:ascii="Calibri" w:hAnsi="Calibri" w:cs="Calibri"/>
          <w:sz w:val="22"/>
          <w:szCs w:val="22"/>
        </w:rPr>
        <w:t>Class G Wine Complimentary Service License will increase from $</w:t>
      </w:r>
      <w:r w:rsidR="00D11968" w:rsidRPr="00ED5690">
        <w:rPr>
          <w:rFonts w:ascii="Calibri" w:hAnsi="Calibri" w:cs="Calibri"/>
          <w:sz w:val="22"/>
          <w:szCs w:val="22"/>
        </w:rPr>
        <w:t>2</w:t>
      </w:r>
      <w:r w:rsidRPr="00ED5690">
        <w:rPr>
          <w:rFonts w:ascii="Calibri" w:hAnsi="Calibri" w:cs="Calibri"/>
          <w:sz w:val="22"/>
          <w:szCs w:val="22"/>
        </w:rPr>
        <w:t>00 to $</w:t>
      </w:r>
      <w:r w:rsidR="00D11968" w:rsidRPr="00ED5690">
        <w:rPr>
          <w:rFonts w:ascii="Calibri" w:hAnsi="Calibri" w:cs="Calibri"/>
          <w:sz w:val="22"/>
          <w:szCs w:val="22"/>
        </w:rPr>
        <w:t>3</w:t>
      </w:r>
      <w:r w:rsidRPr="00ED5690">
        <w:rPr>
          <w:rFonts w:ascii="Calibri" w:hAnsi="Calibri" w:cs="Calibri"/>
          <w:sz w:val="22"/>
          <w:szCs w:val="22"/>
        </w:rPr>
        <w:t>00.</w:t>
      </w:r>
    </w:p>
    <w:p w14:paraId="0608F246" w14:textId="77777777" w:rsidR="0073363D" w:rsidRPr="00ED5690" w:rsidRDefault="0073363D" w:rsidP="0073363D">
      <w:pPr>
        <w:pStyle w:val="ListParagraph"/>
        <w:ind w:left="1440"/>
        <w:rPr>
          <w:rFonts w:ascii="Calibri" w:hAnsi="Calibri" w:cs="Calibri"/>
          <w:sz w:val="22"/>
          <w:szCs w:val="22"/>
        </w:rPr>
      </w:pPr>
    </w:p>
    <w:p w14:paraId="577F01F7" w14:textId="0119EA71" w:rsidR="007F2DB7" w:rsidRPr="00ED5690" w:rsidRDefault="00827EB4" w:rsidP="00B844E2">
      <w:pPr>
        <w:pStyle w:val="ListParagraph"/>
        <w:ind w:left="1080"/>
        <w:rPr>
          <w:rFonts w:ascii="Calibri" w:hAnsi="Calibri" w:cs="Calibri"/>
          <w:b/>
          <w:bCs/>
          <w:sz w:val="22"/>
          <w:szCs w:val="22"/>
        </w:rPr>
      </w:pPr>
      <w:r w:rsidRPr="00ED5690">
        <w:rPr>
          <w:rFonts w:ascii="Calibri" w:hAnsi="Calibri" w:cs="Calibri"/>
          <w:b/>
          <w:bCs/>
          <w:sz w:val="22"/>
          <w:szCs w:val="22"/>
        </w:rPr>
        <w:t>Additional Fee Amounts</w:t>
      </w:r>
      <w:r w:rsidR="00E91338" w:rsidRPr="00ED5690">
        <w:rPr>
          <w:rFonts w:ascii="Calibri" w:hAnsi="Calibri" w:cs="Calibri"/>
          <w:b/>
          <w:bCs/>
          <w:sz w:val="22"/>
          <w:szCs w:val="22"/>
        </w:rPr>
        <w:t>.</w:t>
      </w:r>
    </w:p>
    <w:p w14:paraId="12445639" w14:textId="5252E5DF" w:rsidR="00DE3DA9" w:rsidRPr="00ED5690" w:rsidRDefault="00DE3DA9" w:rsidP="003D30B7">
      <w:pPr>
        <w:pStyle w:val="ListParagraph"/>
        <w:numPr>
          <w:ilvl w:val="0"/>
          <w:numId w:val="6"/>
        </w:numPr>
        <w:rPr>
          <w:rFonts w:ascii="Calibri" w:hAnsi="Calibri" w:cs="Calibri"/>
          <w:sz w:val="22"/>
          <w:szCs w:val="22"/>
        </w:rPr>
      </w:pPr>
      <w:r w:rsidRPr="00ED5690">
        <w:rPr>
          <w:rFonts w:ascii="Calibri" w:hAnsi="Calibri" w:cs="Calibri"/>
          <w:sz w:val="22"/>
          <w:szCs w:val="22"/>
        </w:rPr>
        <w:t>Sunday Sales</w:t>
      </w:r>
      <w:r w:rsidR="005F026D" w:rsidRPr="00ED5690">
        <w:rPr>
          <w:rFonts w:ascii="Calibri" w:hAnsi="Calibri" w:cs="Calibri"/>
          <w:sz w:val="22"/>
          <w:szCs w:val="22"/>
        </w:rPr>
        <w:t xml:space="preserve"> </w:t>
      </w:r>
      <w:r w:rsidR="00183865" w:rsidRPr="00ED5690">
        <w:rPr>
          <w:rFonts w:ascii="Calibri" w:hAnsi="Calibri" w:cs="Calibri"/>
          <w:sz w:val="22"/>
          <w:szCs w:val="22"/>
        </w:rPr>
        <w:t xml:space="preserve">Fee </w:t>
      </w:r>
      <w:r w:rsidR="005F026D" w:rsidRPr="00ED5690">
        <w:rPr>
          <w:rFonts w:ascii="Calibri" w:hAnsi="Calibri" w:cs="Calibri"/>
          <w:sz w:val="22"/>
          <w:szCs w:val="22"/>
        </w:rPr>
        <w:t xml:space="preserve">(Retail Dealer with </w:t>
      </w:r>
      <w:r w:rsidR="00183865" w:rsidRPr="00ED5690">
        <w:rPr>
          <w:rFonts w:ascii="Calibri" w:hAnsi="Calibri" w:cs="Calibri"/>
          <w:sz w:val="22"/>
          <w:szCs w:val="22"/>
        </w:rPr>
        <w:t>on-premises</w:t>
      </w:r>
      <w:r w:rsidR="005F026D" w:rsidRPr="00ED5690">
        <w:rPr>
          <w:rFonts w:ascii="Calibri" w:hAnsi="Calibri" w:cs="Calibri"/>
          <w:sz w:val="22"/>
          <w:szCs w:val="22"/>
        </w:rPr>
        <w:t xml:space="preserve"> consumption having more than 50% food sales)</w:t>
      </w:r>
      <w:r w:rsidR="00333D79" w:rsidRPr="00ED5690">
        <w:rPr>
          <w:rFonts w:ascii="Calibri" w:hAnsi="Calibri" w:cs="Calibri"/>
          <w:sz w:val="22"/>
          <w:szCs w:val="22"/>
        </w:rPr>
        <w:t xml:space="preserve"> regardless of type(s) of alcoholic beverage</w:t>
      </w:r>
      <w:r w:rsidR="00183865" w:rsidRPr="00ED5690">
        <w:rPr>
          <w:rFonts w:ascii="Calibri" w:hAnsi="Calibri" w:cs="Calibri"/>
          <w:sz w:val="22"/>
          <w:szCs w:val="22"/>
        </w:rPr>
        <w:t xml:space="preserve"> will increase from $200 to $400</w:t>
      </w:r>
    </w:p>
    <w:p w14:paraId="5847CEFE" w14:textId="00459CE7" w:rsidR="005F6022" w:rsidRPr="00ED5690" w:rsidRDefault="005F6022" w:rsidP="003D30B7">
      <w:pPr>
        <w:pStyle w:val="ListParagraph"/>
        <w:numPr>
          <w:ilvl w:val="0"/>
          <w:numId w:val="6"/>
        </w:numPr>
        <w:rPr>
          <w:rFonts w:ascii="Calibri" w:hAnsi="Calibri" w:cs="Calibri"/>
          <w:sz w:val="22"/>
          <w:szCs w:val="22"/>
        </w:rPr>
      </w:pPr>
      <w:r w:rsidRPr="00ED5690">
        <w:rPr>
          <w:rFonts w:ascii="Calibri" w:hAnsi="Calibri" w:cs="Calibri"/>
          <w:sz w:val="22"/>
          <w:szCs w:val="22"/>
        </w:rPr>
        <w:lastRenderedPageBreak/>
        <w:t>Temporary Event</w:t>
      </w:r>
      <w:r w:rsidR="00633098" w:rsidRPr="00ED5690">
        <w:rPr>
          <w:rFonts w:ascii="Calibri" w:hAnsi="Calibri" w:cs="Calibri"/>
          <w:sz w:val="22"/>
          <w:szCs w:val="22"/>
        </w:rPr>
        <w:t xml:space="preserve"> Fee will increase from $50/per day per permitted event</w:t>
      </w:r>
      <w:r w:rsidR="0096376E" w:rsidRPr="00ED5690">
        <w:rPr>
          <w:rFonts w:ascii="Calibri" w:hAnsi="Calibri" w:cs="Calibri"/>
          <w:sz w:val="22"/>
          <w:szCs w:val="22"/>
        </w:rPr>
        <w:t xml:space="preserve"> to $200/day per permitted event.</w:t>
      </w:r>
    </w:p>
    <w:p w14:paraId="5C00D0AC" w14:textId="47506CD6" w:rsidR="003526DB" w:rsidRPr="00ED5690" w:rsidRDefault="003526DB" w:rsidP="003D30B7">
      <w:pPr>
        <w:pStyle w:val="ListParagraph"/>
        <w:numPr>
          <w:ilvl w:val="0"/>
          <w:numId w:val="4"/>
        </w:numPr>
        <w:rPr>
          <w:rFonts w:ascii="Calibri" w:hAnsi="Calibri" w:cs="Calibri"/>
          <w:sz w:val="22"/>
          <w:szCs w:val="22"/>
        </w:rPr>
      </w:pPr>
      <w:r w:rsidRPr="00ED5690">
        <w:rPr>
          <w:rFonts w:ascii="Calibri" w:hAnsi="Calibri" w:cs="Calibri"/>
          <w:sz w:val="22"/>
          <w:szCs w:val="22"/>
        </w:rPr>
        <w:t xml:space="preserve">Alcohol Beverage Advertising </w:t>
      </w:r>
      <w:r w:rsidR="00300F7A" w:rsidRPr="00ED5690">
        <w:rPr>
          <w:rFonts w:ascii="Calibri" w:hAnsi="Calibri" w:cs="Calibri"/>
          <w:sz w:val="22"/>
          <w:szCs w:val="22"/>
        </w:rPr>
        <w:t>Fees</w:t>
      </w:r>
      <w:r w:rsidRPr="00ED5690">
        <w:rPr>
          <w:rFonts w:ascii="Calibri" w:hAnsi="Calibri" w:cs="Calibri"/>
          <w:sz w:val="22"/>
          <w:szCs w:val="22"/>
        </w:rPr>
        <w:t xml:space="preserve"> will increase from $20 to $50.</w:t>
      </w:r>
    </w:p>
    <w:p w14:paraId="5E6B775B" w14:textId="430DC497" w:rsidR="00300F7A" w:rsidRPr="00ED5690" w:rsidRDefault="00300F7A" w:rsidP="003D30B7">
      <w:pPr>
        <w:pStyle w:val="ListParagraph"/>
        <w:numPr>
          <w:ilvl w:val="0"/>
          <w:numId w:val="4"/>
        </w:numPr>
        <w:rPr>
          <w:rFonts w:ascii="Calibri" w:hAnsi="Calibri" w:cs="Calibri"/>
          <w:sz w:val="22"/>
          <w:szCs w:val="22"/>
        </w:rPr>
      </w:pPr>
      <w:r w:rsidRPr="00ED5690">
        <w:rPr>
          <w:rFonts w:ascii="Calibri" w:hAnsi="Calibri" w:cs="Calibri"/>
          <w:sz w:val="22"/>
          <w:szCs w:val="22"/>
        </w:rPr>
        <w:t>Alcohol Beverage Sign Posting Fees will increase from $10 to $30.</w:t>
      </w:r>
    </w:p>
    <w:p w14:paraId="696BAA11" w14:textId="1ED77A2E" w:rsidR="009A7855" w:rsidRPr="00ED5690" w:rsidRDefault="009A7855" w:rsidP="003D30B7">
      <w:pPr>
        <w:pStyle w:val="ListParagraph"/>
        <w:numPr>
          <w:ilvl w:val="0"/>
          <w:numId w:val="4"/>
        </w:numPr>
        <w:rPr>
          <w:rFonts w:ascii="Calibri" w:hAnsi="Calibri" w:cs="Calibri"/>
          <w:sz w:val="22"/>
          <w:szCs w:val="22"/>
        </w:rPr>
      </w:pPr>
      <w:r w:rsidRPr="00ED5690">
        <w:rPr>
          <w:rFonts w:ascii="Calibri" w:hAnsi="Calibri" w:cs="Calibri"/>
          <w:sz w:val="22"/>
          <w:szCs w:val="22"/>
        </w:rPr>
        <w:t>Alcohol Review Committee Fee will be $50.</w:t>
      </w:r>
    </w:p>
    <w:p w14:paraId="255B98D5" w14:textId="337E6D3A" w:rsidR="00E35278" w:rsidRPr="00ED5690" w:rsidRDefault="00C74684" w:rsidP="003D30B7">
      <w:pPr>
        <w:pStyle w:val="ListParagraph"/>
        <w:numPr>
          <w:ilvl w:val="0"/>
          <w:numId w:val="24"/>
        </w:numPr>
        <w:rPr>
          <w:rFonts w:ascii="Calibri" w:hAnsi="Calibri" w:cs="Calibri"/>
          <w:b/>
          <w:bCs/>
          <w:sz w:val="22"/>
          <w:szCs w:val="22"/>
        </w:rPr>
      </w:pPr>
      <w:r w:rsidRPr="00ED5690">
        <w:rPr>
          <w:rFonts w:ascii="Calibri" w:hAnsi="Calibri" w:cs="Calibri"/>
          <w:sz w:val="22"/>
          <w:szCs w:val="22"/>
        </w:rPr>
        <w:t xml:space="preserve">  </w:t>
      </w:r>
      <w:r w:rsidRPr="00ED5690">
        <w:rPr>
          <w:rFonts w:ascii="Calibri" w:hAnsi="Calibri" w:cs="Calibri"/>
          <w:b/>
          <w:bCs/>
          <w:sz w:val="22"/>
          <w:szCs w:val="22"/>
        </w:rPr>
        <w:t>Alcohol Beverage License Application Fees</w:t>
      </w:r>
    </w:p>
    <w:p w14:paraId="54DEFA04" w14:textId="1867EFB0" w:rsidR="00FB31E9" w:rsidRPr="00ED5690" w:rsidRDefault="00FB31E9" w:rsidP="003D30B7">
      <w:pPr>
        <w:pStyle w:val="ListParagraph"/>
        <w:numPr>
          <w:ilvl w:val="0"/>
          <w:numId w:val="7"/>
        </w:numPr>
        <w:rPr>
          <w:rFonts w:ascii="Calibri" w:hAnsi="Calibri" w:cs="Calibri"/>
          <w:sz w:val="22"/>
          <w:szCs w:val="22"/>
        </w:rPr>
      </w:pPr>
      <w:r w:rsidRPr="00ED5690">
        <w:rPr>
          <w:rFonts w:ascii="Calibri" w:hAnsi="Calibri" w:cs="Calibri"/>
          <w:sz w:val="22"/>
          <w:szCs w:val="22"/>
        </w:rPr>
        <w:t xml:space="preserve">Liquor (Per each license class) </w:t>
      </w:r>
      <w:r w:rsidR="00802E8C" w:rsidRPr="00ED5690">
        <w:rPr>
          <w:rFonts w:ascii="Calibri" w:hAnsi="Calibri" w:cs="Calibri"/>
          <w:sz w:val="22"/>
          <w:szCs w:val="22"/>
        </w:rPr>
        <w:t>F</w:t>
      </w:r>
      <w:r w:rsidRPr="00ED5690">
        <w:rPr>
          <w:rFonts w:ascii="Calibri" w:hAnsi="Calibri" w:cs="Calibri"/>
          <w:sz w:val="22"/>
          <w:szCs w:val="22"/>
        </w:rPr>
        <w:t>ee will increase from $300 to $</w:t>
      </w:r>
      <w:r w:rsidR="00802E8C" w:rsidRPr="00ED5690">
        <w:rPr>
          <w:rFonts w:ascii="Calibri" w:hAnsi="Calibri" w:cs="Calibri"/>
          <w:sz w:val="22"/>
          <w:szCs w:val="22"/>
        </w:rPr>
        <w:t>500.</w:t>
      </w:r>
    </w:p>
    <w:p w14:paraId="143A15B2" w14:textId="59CC1121" w:rsidR="00322549" w:rsidRPr="00ED5690" w:rsidRDefault="00322549" w:rsidP="003D30B7">
      <w:pPr>
        <w:pStyle w:val="ListParagraph"/>
        <w:numPr>
          <w:ilvl w:val="0"/>
          <w:numId w:val="7"/>
        </w:numPr>
        <w:rPr>
          <w:rFonts w:ascii="Calibri" w:hAnsi="Calibri" w:cs="Calibri"/>
          <w:sz w:val="22"/>
          <w:szCs w:val="22"/>
        </w:rPr>
      </w:pPr>
      <w:r w:rsidRPr="00ED5690">
        <w:rPr>
          <w:rFonts w:ascii="Calibri" w:hAnsi="Calibri" w:cs="Calibri"/>
          <w:sz w:val="22"/>
          <w:szCs w:val="22"/>
        </w:rPr>
        <w:t>Malt Beverage (Per each license class) Fee will increase from $150 to $300.</w:t>
      </w:r>
    </w:p>
    <w:p w14:paraId="70548E9D" w14:textId="48E14D7B" w:rsidR="00322549" w:rsidRPr="00ED5690" w:rsidRDefault="00322549" w:rsidP="003D30B7">
      <w:pPr>
        <w:pStyle w:val="ListParagraph"/>
        <w:numPr>
          <w:ilvl w:val="0"/>
          <w:numId w:val="7"/>
        </w:numPr>
        <w:rPr>
          <w:rFonts w:ascii="Calibri" w:hAnsi="Calibri" w:cs="Calibri"/>
          <w:sz w:val="22"/>
          <w:szCs w:val="22"/>
        </w:rPr>
      </w:pPr>
      <w:r w:rsidRPr="00ED5690">
        <w:rPr>
          <w:rFonts w:ascii="Calibri" w:hAnsi="Calibri" w:cs="Calibri"/>
          <w:sz w:val="22"/>
          <w:szCs w:val="22"/>
        </w:rPr>
        <w:t>Wine (P</w:t>
      </w:r>
      <w:r w:rsidR="00420057" w:rsidRPr="00ED5690">
        <w:rPr>
          <w:rFonts w:ascii="Calibri" w:hAnsi="Calibri" w:cs="Calibri"/>
          <w:sz w:val="22"/>
          <w:szCs w:val="22"/>
        </w:rPr>
        <w:t>er each license class) Fee will increase from $</w:t>
      </w:r>
      <w:r w:rsidR="00574566" w:rsidRPr="00ED5690">
        <w:rPr>
          <w:rFonts w:ascii="Calibri" w:hAnsi="Calibri" w:cs="Calibri"/>
          <w:sz w:val="22"/>
          <w:szCs w:val="22"/>
        </w:rPr>
        <w:t>1</w:t>
      </w:r>
      <w:r w:rsidR="00420057" w:rsidRPr="00ED5690">
        <w:rPr>
          <w:rFonts w:ascii="Calibri" w:hAnsi="Calibri" w:cs="Calibri"/>
          <w:sz w:val="22"/>
          <w:szCs w:val="22"/>
        </w:rPr>
        <w:t>50 to $</w:t>
      </w:r>
      <w:r w:rsidR="00574566" w:rsidRPr="00ED5690">
        <w:rPr>
          <w:rFonts w:ascii="Calibri" w:hAnsi="Calibri" w:cs="Calibri"/>
          <w:sz w:val="22"/>
          <w:szCs w:val="22"/>
        </w:rPr>
        <w:t>3</w:t>
      </w:r>
      <w:r w:rsidR="00420057" w:rsidRPr="00ED5690">
        <w:rPr>
          <w:rFonts w:ascii="Calibri" w:hAnsi="Calibri" w:cs="Calibri"/>
          <w:sz w:val="22"/>
          <w:szCs w:val="22"/>
        </w:rPr>
        <w:t>00.</w:t>
      </w:r>
    </w:p>
    <w:p w14:paraId="39B10DC9" w14:textId="5BB8530E" w:rsidR="00BD4AAE" w:rsidRPr="00ED5690" w:rsidRDefault="00BD4AAE" w:rsidP="003D30B7">
      <w:pPr>
        <w:pStyle w:val="ListParagraph"/>
        <w:numPr>
          <w:ilvl w:val="0"/>
          <w:numId w:val="7"/>
        </w:numPr>
        <w:rPr>
          <w:rFonts w:ascii="Calibri" w:hAnsi="Calibri" w:cs="Calibri"/>
          <w:sz w:val="22"/>
          <w:szCs w:val="22"/>
        </w:rPr>
      </w:pPr>
      <w:r w:rsidRPr="00ED5690">
        <w:rPr>
          <w:rFonts w:ascii="Calibri" w:hAnsi="Calibri" w:cs="Calibri"/>
          <w:sz w:val="22"/>
          <w:szCs w:val="22"/>
        </w:rPr>
        <w:t xml:space="preserve">The </w:t>
      </w:r>
      <w:r w:rsidR="009E7841" w:rsidRPr="00ED5690">
        <w:rPr>
          <w:rFonts w:ascii="Calibri" w:hAnsi="Calibri" w:cs="Calibri"/>
          <w:sz w:val="22"/>
          <w:szCs w:val="22"/>
        </w:rPr>
        <w:t>Fee for</w:t>
      </w:r>
      <w:r w:rsidR="00B11991" w:rsidRPr="00ED5690">
        <w:rPr>
          <w:rFonts w:ascii="Calibri" w:hAnsi="Calibri" w:cs="Calibri"/>
          <w:sz w:val="22"/>
          <w:szCs w:val="22"/>
        </w:rPr>
        <w:t xml:space="preserve"> Wine (Per each license class) for </w:t>
      </w:r>
      <w:r w:rsidR="00F212F0" w:rsidRPr="00ED5690">
        <w:rPr>
          <w:rFonts w:ascii="Calibri" w:hAnsi="Calibri" w:cs="Calibri"/>
          <w:sz w:val="22"/>
          <w:szCs w:val="22"/>
        </w:rPr>
        <w:t>a Temporary</w:t>
      </w:r>
      <w:r w:rsidRPr="00ED5690">
        <w:rPr>
          <w:rFonts w:ascii="Calibri" w:hAnsi="Calibri" w:cs="Calibri"/>
          <w:sz w:val="22"/>
          <w:szCs w:val="22"/>
        </w:rPr>
        <w:t xml:space="preserve"> Event will increase from $50</w:t>
      </w:r>
      <w:r w:rsidR="00507E68" w:rsidRPr="00ED5690">
        <w:rPr>
          <w:rFonts w:ascii="Calibri" w:hAnsi="Calibri" w:cs="Calibri"/>
          <w:sz w:val="22"/>
          <w:szCs w:val="22"/>
        </w:rPr>
        <w:t>/day per permitted event</w:t>
      </w:r>
      <w:r w:rsidRPr="00ED5690">
        <w:rPr>
          <w:rFonts w:ascii="Calibri" w:hAnsi="Calibri" w:cs="Calibri"/>
          <w:sz w:val="22"/>
          <w:szCs w:val="22"/>
        </w:rPr>
        <w:t xml:space="preserve"> to $</w:t>
      </w:r>
      <w:r w:rsidR="00507E68" w:rsidRPr="00ED5690">
        <w:rPr>
          <w:rFonts w:ascii="Calibri" w:hAnsi="Calibri" w:cs="Calibri"/>
          <w:sz w:val="22"/>
          <w:szCs w:val="22"/>
        </w:rPr>
        <w:t>2</w:t>
      </w:r>
      <w:r w:rsidRPr="00ED5690">
        <w:rPr>
          <w:rFonts w:ascii="Calibri" w:hAnsi="Calibri" w:cs="Calibri"/>
          <w:sz w:val="22"/>
          <w:szCs w:val="22"/>
        </w:rPr>
        <w:t>00</w:t>
      </w:r>
      <w:r w:rsidR="00507E68" w:rsidRPr="00ED5690">
        <w:rPr>
          <w:rFonts w:ascii="Calibri" w:hAnsi="Calibri" w:cs="Calibri"/>
          <w:sz w:val="22"/>
          <w:szCs w:val="22"/>
        </w:rPr>
        <w:t>/day per permitted event</w:t>
      </w:r>
      <w:r w:rsidRPr="00ED5690">
        <w:rPr>
          <w:rFonts w:ascii="Calibri" w:hAnsi="Calibri" w:cs="Calibri"/>
          <w:sz w:val="22"/>
          <w:szCs w:val="22"/>
        </w:rPr>
        <w:t>.</w:t>
      </w:r>
    </w:p>
    <w:p w14:paraId="36286F3F" w14:textId="586AB48E" w:rsidR="002F625A" w:rsidRPr="00ED5690" w:rsidRDefault="002F625A" w:rsidP="00C53E35">
      <w:pPr>
        <w:pStyle w:val="ListParagraph"/>
        <w:ind w:left="1440"/>
        <w:rPr>
          <w:rFonts w:ascii="Calibri" w:hAnsi="Calibri" w:cs="Calibri"/>
          <w:sz w:val="22"/>
          <w:szCs w:val="22"/>
        </w:rPr>
      </w:pPr>
    </w:p>
    <w:p w14:paraId="0A9A8CA0" w14:textId="0CD98CA6" w:rsidR="00A658AD" w:rsidRPr="00ED5690" w:rsidRDefault="00A658AD" w:rsidP="00A658AD">
      <w:pPr>
        <w:ind w:firstLine="720"/>
        <w:rPr>
          <w:rFonts w:ascii="Calibri" w:eastAsia="Calibri" w:hAnsi="Calibri" w:cs="Calibri"/>
          <w:bCs/>
          <w:sz w:val="22"/>
          <w:szCs w:val="22"/>
          <w:u w:val="single"/>
        </w:rPr>
      </w:pPr>
      <w:r w:rsidRPr="00ED5690">
        <w:rPr>
          <w:rFonts w:ascii="Calibri" w:eastAsia="Calibri" w:hAnsi="Calibri" w:cs="Calibri"/>
          <w:bCs/>
          <w:sz w:val="22"/>
          <w:szCs w:val="22"/>
          <w:u w:val="single"/>
        </w:rPr>
        <w:t>Section 3</w:t>
      </w:r>
      <w:r w:rsidR="003D11EF" w:rsidRPr="00ED5690">
        <w:rPr>
          <w:rFonts w:ascii="Calibri" w:eastAsia="Calibri" w:hAnsi="Calibri" w:cs="Calibri"/>
          <w:bCs/>
          <w:sz w:val="22"/>
          <w:szCs w:val="22"/>
          <w:u w:val="single"/>
        </w:rPr>
        <w:t>4</w:t>
      </w:r>
      <w:r w:rsidRPr="00ED5690">
        <w:rPr>
          <w:rFonts w:ascii="Calibri" w:eastAsia="Calibri" w:hAnsi="Calibri" w:cs="Calibri"/>
          <w:bCs/>
          <w:sz w:val="22"/>
          <w:szCs w:val="22"/>
          <w:u w:val="single"/>
        </w:rPr>
        <w:t xml:space="preserve">. </w:t>
      </w:r>
      <w:r w:rsidR="007C57E1" w:rsidRPr="00ED5690">
        <w:rPr>
          <w:rFonts w:ascii="Calibri" w:eastAsia="Calibri" w:hAnsi="Calibri" w:cs="Calibri"/>
          <w:bCs/>
          <w:sz w:val="22"/>
          <w:szCs w:val="22"/>
          <w:u w:val="single"/>
        </w:rPr>
        <w:t>Regul</w:t>
      </w:r>
      <w:r w:rsidR="00282A13" w:rsidRPr="00ED5690">
        <w:rPr>
          <w:rFonts w:ascii="Calibri" w:eastAsia="Calibri" w:hAnsi="Calibri" w:cs="Calibri"/>
          <w:bCs/>
          <w:sz w:val="22"/>
          <w:szCs w:val="22"/>
          <w:u w:val="single"/>
        </w:rPr>
        <w:t>atory Fees</w:t>
      </w:r>
    </w:p>
    <w:p w14:paraId="7BEE936C" w14:textId="0CCA60FE" w:rsidR="00A658AD" w:rsidRPr="00ED5690" w:rsidRDefault="00EE435D" w:rsidP="003D30B7">
      <w:pPr>
        <w:pStyle w:val="ListParagraph"/>
        <w:numPr>
          <w:ilvl w:val="0"/>
          <w:numId w:val="8"/>
        </w:numPr>
        <w:rPr>
          <w:rFonts w:ascii="Calibri" w:hAnsi="Calibri" w:cs="Calibri"/>
          <w:sz w:val="22"/>
          <w:szCs w:val="22"/>
        </w:rPr>
      </w:pPr>
      <w:r w:rsidRPr="00ED5690">
        <w:rPr>
          <w:rFonts w:ascii="Calibri" w:hAnsi="Calibri" w:cs="Calibri"/>
          <w:sz w:val="22"/>
          <w:szCs w:val="22"/>
        </w:rPr>
        <w:t xml:space="preserve">Amusement Devices, Coin-operated, when use is restricted to </w:t>
      </w:r>
      <w:proofErr w:type="gramStart"/>
      <w:r w:rsidRPr="00ED5690">
        <w:rPr>
          <w:rFonts w:ascii="Calibri" w:hAnsi="Calibri" w:cs="Calibri"/>
          <w:sz w:val="22"/>
          <w:szCs w:val="22"/>
        </w:rPr>
        <w:t>adults</w:t>
      </w:r>
      <w:proofErr w:type="gramEnd"/>
      <w:r w:rsidR="00A64112" w:rsidRPr="00ED5690">
        <w:rPr>
          <w:rFonts w:ascii="Calibri" w:hAnsi="Calibri" w:cs="Calibri"/>
          <w:sz w:val="22"/>
          <w:szCs w:val="22"/>
        </w:rPr>
        <w:t xml:space="preserve"> fee will increase from $50 per machine to $100 per machine.</w:t>
      </w:r>
    </w:p>
    <w:p w14:paraId="1C627819" w14:textId="77777777" w:rsidR="007F2DB7" w:rsidRPr="00923024" w:rsidRDefault="007F2DB7" w:rsidP="007F2DB7">
      <w:pPr>
        <w:rPr>
          <w:rFonts w:ascii="Calibri" w:eastAsia="Calibri" w:hAnsi="Calibri"/>
          <w:sz w:val="22"/>
          <w:szCs w:val="22"/>
        </w:rPr>
      </w:pPr>
      <w:r w:rsidRPr="00607717">
        <w:rPr>
          <w:rFonts w:asciiTheme="minorHAnsi" w:hAnsiTheme="minorHAnsi" w:cstheme="minorHAnsi"/>
          <w:sz w:val="22"/>
          <w:szCs w:val="22"/>
        </w:rPr>
        <w:tab/>
      </w:r>
      <w:bookmarkEnd w:id="2"/>
    </w:p>
    <w:p w14:paraId="18E3E39B" w14:textId="77777777" w:rsidR="00572D96" w:rsidRDefault="00572D96"/>
    <w:sectPr w:rsidR="00572D96" w:rsidSect="007F2DB7">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C5B3E" w14:textId="77777777" w:rsidR="00751B54" w:rsidRDefault="00751B54" w:rsidP="007F2DB7">
      <w:r>
        <w:separator/>
      </w:r>
    </w:p>
  </w:endnote>
  <w:endnote w:type="continuationSeparator" w:id="0">
    <w:p w14:paraId="51551597" w14:textId="77777777" w:rsidR="00751B54" w:rsidRDefault="00751B54" w:rsidP="007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A994" w14:textId="77777777" w:rsidR="007F2DB7" w:rsidRPr="00857707" w:rsidRDefault="007F2DB7" w:rsidP="007F2DB7">
    <w:pPr>
      <w:tabs>
        <w:tab w:val="center" w:pos="4320"/>
        <w:tab w:val="right" w:pos="8640"/>
      </w:tabs>
      <w:jc w:val="center"/>
      <w:rPr>
        <w:rFonts w:ascii="Lato" w:hAnsi="Lato"/>
        <w:sz w:val="16"/>
        <w:szCs w:val="16"/>
      </w:rPr>
    </w:pPr>
    <w:r w:rsidRPr="00857707">
      <w:rPr>
        <w:rFonts w:ascii="Lato" w:hAnsi="Lato"/>
        <w:sz w:val="16"/>
        <w:szCs w:val="16"/>
      </w:rPr>
      <w:t>P.O. BOX 1027, SAVANNAH, GA  31402</w:t>
    </w:r>
  </w:p>
  <w:p w14:paraId="29AB7D17" w14:textId="77777777" w:rsidR="007F2DB7" w:rsidRPr="00857707" w:rsidRDefault="007F2DB7" w:rsidP="007F2DB7">
    <w:pPr>
      <w:tabs>
        <w:tab w:val="center" w:pos="4320"/>
        <w:tab w:val="right" w:pos="8640"/>
      </w:tabs>
      <w:jc w:val="center"/>
      <w:rPr>
        <w:rFonts w:ascii="Lato" w:hAnsi="Lato"/>
        <w:sz w:val="16"/>
        <w:szCs w:val="16"/>
      </w:rPr>
    </w:pPr>
    <w:r w:rsidRPr="00857707">
      <w:rPr>
        <w:rFonts w:ascii="Lato" w:hAnsi="Lato"/>
        <w:sz w:val="16"/>
        <w:szCs w:val="16"/>
      </w:rPr>
      <w:t>www.savannahga.gov</w:t>
    </w:r>
    <w:r>
      <w:rPr>
        <w:rFonts w:ascii="Lato" w:hAnsi="Lato"/>
        <w:sz w:val="16"/>
        <w:szCs w:val="16"/>
      </w:rPr>
      <w:t xml:space="preserve"> </w:t>
    </w:r>
  </w:p>
  <w:p w14:paraId="653BC3A4" w14:textId="08F95BD0" w:rsidR="007F2DB7" w:rsidRDefault="007F2DB7">
    <w:pPr>
      <w:pStyle w:val="Footer"/>
      <w:tabs>
        <w:tab w:val="clear" w:pos="4680"/>
        <w:tab w:val="clear" w:pos="9360"/>
      </w:tabs>
      <w:jc w:val="center"/>
      <w:rPr>
        <w:caps/>
        <w:noProof/>
        <w:color w:val="156082" w:themeColor="accent1"/>
      </w:rPr>
    </w:pPr>
  </w:p>
  <w:p w14:paraId="3432B8D5" w14:textId="77777777" w:rsidR="007F2DB7" w:rsidRDefault="007F2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3B21" w14:textId="77777777" w:rsidR="007F2DB7" w:rsidRPr="00857707" w:rsidRDefault="007F2DB7" w:rsidP="007F2DB7">
    <w:pPr>
      <w:tabs>
        <w:tab w:val="center" w:pos="4320"/>
        <w:tab w:val="right" w:pos="8640"/>
      </w:tabs>
      <w:jc w:val="center"/>
      <w:rPr>
        <w:rFonts w:ascii="Lato" w:hAnsi="Lato"/>
        <w:sz w:val="16"/>
        <w:szCs w:val="16"/>
      </w:rPr>
    </w:pPr>
    <w:r w:rsidRPr="00857707">
      <w:rPr>
        <w:rFonts w:ascii="Lato" w:hAnsi="Lato"/>
        <w:sz w:val="16"/>
        <w:szCs w:val="16"/>
      </w:rPr>
      <w:t>P.O. BOX 1027, SAVANNAH, GA  31402</w:t>
    </w:r>
  </w:p>
  <w:p w14:paraId="3C942579" w14:textId="77777777" w:rsidR="007F2DB7" w:rsidRPr="00857707" w:rsidRDefault="007F2DB7" w:rsidP="007F2DB7">
    <w:pPr>
      <w:tabs>
        <w:tab w:val="center" w:pos="4320"/>
        <w:tab w:val="right" w:pos="8640"/>
      </w:tabs>
      <w:jc w:val="center"/>
      <w:rPr>
        <w:rFonts w:ascii="Lato" w:hAnsi="Lato"/>
        <w:sz w:val="16"/>
        <w:szCs w:val="16"/>
      </w:rPr>
    </w:pPr>
    <w:r w:rsidRPr="00857707">
      <w:rPr>
        <w:rFonts w:ascii="Lato" w:hAnsi="Lato"/>
        <w:sz w:val="16"/>
        <w:szCs w:val="16"/>
      </w:rPr>
      <w:t>www.savannahga.gov</w:t>
    </w:r>
    <w:r>
      <w:rPr>
        <w:rFonts w:ascii="Lato" w:hAnsi="Lato"/>
        <w:sz w:val="16"/>
        <w:szCs w:val="16"/>
      </w:rPr>
      <w:t xml:space="preserve"> </w:t>
    </w:r>
  </w:p>
  <w:p w14:paraId="4727582F" w14:textId="4E6D4951" w:rsidR="007F2DB7" w:rsidRDefault="007F2DB7">
    <w:pPr>
      <w:pStyle w:val="Footer"/>
      <w:tabs>
        <w:tab w:val="clear" w:pos="4680"/>
        <w:tab w:val="clear" w:pos="9360"/>
      </w:tabs>
      <w:jc w:val="center"/>
      <w:rPr>
        <w:caps/>
        <w:noProof/>
        <w:color w:val="156082" w:themeColor="accent1"/>
      </w:rPr>
    </w:pPr>
  </w:p>
  <w:p w14:paraId="549A8684" w14:textId="77777777" w:rsidR="007F2DB7" w:rsidRDefault="007F2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0519A" w14:textId="77777777" w:rsidR="00751B54" w:rsidRDefault="00751B54" w:rsidP="007F2DB7">
      <w:r>
        <w:separator/>
      </w:r>
    </w:p>
  </w:footnote>
  <w:footnote w:type="continuationSeparator" w:id="0">
    <w:p w14:paraId="1899FED5" w14:textId="77777777" w:rsidR="00751B54" w:rsidRDefault="00751B54" w:rsidP="007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B877" w14:textId="71866D36" w:rsidR="007F2DB7" w:rsidRDefault="007F2DB7">
    <w:pPr>
      <w:pStyle w:val="Header"/>
    </w:pPr>
  </w:p>
  <w:p w14:paraId="286DE0B4" w14:textId="77777777" w:rsidR="007F2DB7" w:rsidRDefault="007F2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CC1"/>
    <w:multiLevelType w:val="hybridMultilevel"/>
    <w:tmpl w:val="3DF8A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73A9C"/>
    <w:multiLevelType w:val="hybridMultilevel"/>
    <w:tmpl w:val="679C2B8A"/>
    <w:lvl w:ilvl="0" w:tplc="527AA5C0">
      <w:start w:val="1"/>
      <w:numFmt w:val="upperLetter"/>
      <w:lvlText w:val="(%1)"/>
      <w:lvlJc w:val="left"/>
      <w:pPr>
        <w:ind w:left="1080" w:hanging="360"/>
      </w:pPr>
      <w:rPr>
        <w:rFonts w:asciiTheme="minorHAnsi" w:eastAsia="Arial" w:hAnsiTheme="minorHAnsi"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606E"/>
    <w:multiLevelType w:val="hybridMultilevel"/>
    <w:tmpl w:val="4342A608"/>
    <w:lvl w:ilvl="0" w:tplc="0F6E3E30">
      <w:start w:val="7"/>
      <w:numFmt w:val="upperLetter"/>
      <w:lvlText w:val="(%1)"/>
      <w:lvlJc w:val="left"/>
      <w:pPr>
        <w:ind w:left="1080" w:hanging="360"/>
      </w:pPr>
      <w:rPr>
        <w:rFonts w:asciiTheme="minorHAnsi" w:eastAsia="Arial" w:hAnsiTheme="minorHAnsi"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B255B"/>
    <w:multiLevelType w:val="hybridMultilevel"/>
    <w:tmpl w:val="975A0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8AE05DC"/>
    <w:multiLevelType w:val="hybridMultilevel"/>
    <w:tmpl w:val="F7AAE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945E9"/>
    <w:multiLevelType w:val="hybridMultilevel"/>
    <w:tmpl w:val="6C2EA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F125A"/>
    <w:multiLevelType w:val="hybridMultilevel"/>
    <w:tmpl w:val="736C5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91269"/>
    <w:multiLevelType w:val="hybridMultilevel"/>
    <w:tmpl w:val="E41804D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010" w:hanging="360"/>
      </w:pPr>
      <w:rPr>
        <w:rFonts w:ascii="Symbol" w:hAnsi="Symbol"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 w15:restartNumberingAfterBreak="0">
    <w:nsid w:val="228C0C80"/>
    <w:multiLevelType w:val="hybridMultilevel"/>
    <w:tmpl w:val="8934EF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8128CD"/>
    <w:multiLevelType w:val="hybridMultilevel"/>
    <w:tmpl w:val="CB9A4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59A3D66"/>
    <w:multiLevelType w:val="hybridMultilevel"/>
    <w:tmpl w:val="7D2A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4F2B1E"/>
    <w:multiLevelType w:val="hybridMultilevel"/>
    <w:tmpl w:val="3D0C4F8E"/>
    <w:lvl w:ilvl="0" w:tplc="8ACC5C50">
      <w:start w:val="4"/>
      <w:numFmt w:val="upperLetter"/>
      <w:lvlText w:val="(%1)"/>
      <w:lvlJc w:val="left"/>
      <w:pPr>
        <w:ind w:left="1170" w:hanging="360"/>
      </w:pPr>
      <w:rPr>
        <w:rFonts w:asciiTheme="minorHAnsi" w:eastAsia="Arial" w:hAnsiTheme="minorHAnsi" w:cs="Arial" w:hint="default"/>
        <w:b/>
        <w:bCs/>
        <w:i w:val="0"/>
        <w:iCs w:val="0"/>
        <w:spacing w:val="-1"/>
        <w:w w:val="1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E0037C0"/>
    <w:multiLevelType w:val="hybridMultilevel"/>
    <w:tmpl w:val="8454188C"/>
    <w:lvl w:ilvl="0" w:tplc="F8EAAFC8">
      <w:start w:val="1"/>
      <w:numFmt w:val="upperLetter"/>
      <w:lvlText w:val="(%1)"/>
      <w:lvlJc w:val="left"/>
      <w:pPr>
        <w:ind w:left="1080" w:hanging="360"/>
      </w:pPr>
      <w:rPr>
        <w:rFonts w:asciiTheme="minorHAnsi" w:eastAsia="Arial" w:hAnsiTheme="minorHAnsi"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A6944"/>
    <w:multiLevelType w:val="hybridMultilevel"/>
    <w:tmpl w:val="6374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1A507C"/>
    <w:multiLevelType w:val="hybridMultilevel"/>
    <w:tmpl w:val="FF2C0236"/>
    <w:lvl w:ilvl="0" w:tplc="EA44D094">
      <w:start w:val="1"/>
      <w:numFmt w:val="decimal"/>
      <w:lvlText w:val="(%1)"/>
      <w:lvlJc w:val="left"/>
      <w:pPr>
        <w:ind w:left="1710" w:hanging="36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E258EA"/>
    <w:multiLevelType w:val="hybridMultilevel"/>
    <w:tmpl w:val="3FDA1764"/>
    <w:lvl w:ilvl="0" w:tplc="AE82420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10904"/>
    <w:multiLevelType w:val="hybridMultilevel"/>
    <w:tmpl w:val="79BC7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7856E3"/>
    <w:multiLevelType w:val="hybridMultilevel"/>
    <w:tmpl w:val="E9782724"/>
    <w:lvl w:ilvl="0" w:tplc="79A8B682">
      <w:start w:val="5"/>
      <w:numFmt w:val="decimal"/>
      <w:lvlText w:val="(%1)"/>
      <w:lvlJc w:val="left"/>
      <w:pPr>
        <w:ind w:left="1710" w:hanging="360"/>
      </w:pPr>
      <w:rPr>
        <w:rFonts w:ascii="Arial" w:eastAsia="Arial" w:hAnsi="Arial" w:cs="Arial" w:hint="default"/>
        <w:b w:val="0"/>
        <w:bCs w:val="0"/>
        <w:i w:val="0"/>
        <w:iCs w:val="0"/>
        <w:spacing w:val="-1"/>
        <w:w w:val="10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EAA6050"/>
    <w:multiLevelType w:val="hybridMultilevel"/>
    <w:tmpl w:val="52666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17180E"/>
    <w:multiLevelType w:val="hybridMultilevel"/>
    <w:tmpl w:val="1AD0E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2452C2"/>
    <w:multiLevelType w:val="hybridMultilevel"/>
    <w:tmpl w:val="36AE2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56507D"/>
    <w:multiLevelType w:val="hybridMultilevel"/>
    <w:tmpl w:val="801AFE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B20D89"/>
    <w:multiLevelType w:val="hybridMultilevel"/>
    <w:tmpl w:val="C0E6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CE1033"/>
    <w:multiLevelType w:val="hybridMultilevel"/>
    <w:tmpl w:val="F8B26B18"/>
    <w:lvl w:ilvl="0" w:tplc="E99CA7BE">
      <w:start w:val="7"/>
      <w:numFmt w:val="upperLetter"/>
      <w:lvlText w:val="(%1)"/>
      <w:lvlJc w:val="left"/>
      <w:pPr>
        <w:ind w:left="1080" w:hanging="360"/>
      </w:pPr>
      <w:rPr>
        <w:rFonts w:asciiTheme="minorHAnsi" w:eastAsia="Arial" w:hAnsiTheme="minorHAnsi" w:cs="Arial"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C6CC1"/>
    <w:multiLevelType w:val="hybridMultilevel"/>
    <w:tmpl w:val="5D9CB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AA4EA6"/>
    <w:multiLevelType w:val="hybridMultilevel"/>
    <w:tmpl w:val="D77C7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8348352">
    <w:abstractNumId w:val="3"/>
  </w:num>
  <w:num w:numId="2" w16cid:durableId="238290657">
    <w:abstractNumId w:val="7"/>
  </w:num>
  <w:num w:numId="3" w16cid:durableId="527135846">
    <w:abstractNumId w:val="14"/>
  </w:num>
  <w:num w:numId="4" w16cid:durableId="1361541396">
    <w:abstractNumId w:val="13"/>
  </w:num>
  <w:num w:numId="5" w16cid:durableId="79105754">
    <w:abstractNumId w:val="15"/>
  </w:num>
  <w:num w:numId="6" w16cid:durableId="825513096">
    <w:abstractNumId w:val="8"/>
  </w:num>
  <w:num w:numId="7" w16cid:durableId="1190993100">
    <w:abstractNumId w:val="22"/>
  </w:num>
  <w:num w:numId="8" w16cid:durableId="953484097">
    <w:abstractNumId w:val="25"/>
  </w:num>
  <w:num w:numId="9" w16cid:durableId="1168441620">
    <w:abstractNumId w:val="0"/>
  </w:num>
  <w:num w:numId="10" w16cid:durableId="1145658070">
    <w:abstractNumId w:val="6"/>
  </w:num>
  <w:num w:numId="11" w16cid:durableId="194391363">
    <w:abstractNumId w:val="1"/>
  </w:num>
  <w:num w:numId="12" w16cid:durableId="180095168">
    <w:abstractNumId w:val="18"/>
  </w:num>
  <w:num w:numId="13" w16cid:durableId="1961257402">
    <w:abstractNumId w:val="19"/>
  </w:num>
  <w:num w:numId="14" w16cid:durableId="997610659">
    <w:abstractNumId w:val="16"/>
  </w:num>
  <w:num w:numId="15" w16cid:durableId="1208489411">
    <w:abstractNumId w:val="4"/>
  </w:num>
  <w:num w:numId="16" w16cid:durableId="2033024129">
    <w:abstractNumId w:val="12"/>
  </w:num>
  <w:num w:numId="17" w16cid:durableId="1678576023">
    <w:abstractNumId w:val="10"/>
  </w:num>
  <w:num w:numId="18" w16cid:durableId="1315181027">
    <w:abstractNumId w:val="21"/>
  </w:num>
  <w:num w:numId="19" w16cid:durableId="404038966">
    <w:abstractNumId w:val="17"/>
  </w:num>
  <w:num w:numId="20" w16cid:durableId="1874269245">
    <w:abstractNumId w:val="5"/>
  </w:num>
  <w:num w:numId="21" w16cid:durableId="888958159">
    <w:abstractNumId w:val="2"/>
  </w:num>
  <w:num w:numId="22" w16cid:durableId="1238248063">
    <w:abstractNumId w:val="24"/>
  </w:num>
  <w:num w:numId="23" w16cid:durableId="253899671">
    <w:abstractNumId w:val="20"/>
  </w:num>
  <w:num w:numId="24" w16cid:durableId="1981154540">
    <w:abstractNumId w:val="23"/>
  </w:num>
  <w:num w:numId="25" w16cid:durableId="2125613401">
    <w:abstractNumId w:val="11"/>
  </w:num>
  <w:num w:numId="26" w16cid:durableId="75532640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B7"/>
    <w:rsid w:val="000030DF"/>
    <w:rsid w:val="00004115"/>
    <w:rsid w:val="00006F3A"/>
    <w:rsid w:val="00007FD5"/>
    <w:rsid w:val="000158D3"/>
    <w:rsid w:val="00024478"/>
    <w:rsid w:val="00027739"/>
    <w:rsid w:val="00033303"/>
    <w:rsid w:val="00036538"/>
    <w:rsid w:val="00037C30"/>
    <w:rsid w:val="000411B2"/>
    <w:rsid w:val="00041450"/>
    <w:rsid w:val="00042386"/>
    <w:rsid w:val="00042C5A"/>
    <w:rsid w:val="00044375"/>
    <w:rsid w:val="000466D8"/>
    <w:rsid w:val="0005195B"/>
    <w:rsid w:val="00056D90"/>
    <w:rsid w:val="00057E8D"/>
    <w:rsid w:val="00062F94"/>
    <w:rsid w:val="000636D9"/>
    <w:rsid w:val="0006740C"/>
    <w:rsid w:val="000677DF"/>
    <w:rsid w:val="0007422B"/>
    <w:rsid w:val="00075E25"/>
    <w:rsid w:val="0008145E"/>
    <w:rsid w:val="00081553"/>
    <w:rsid w:val="00083804"/>
    <w:rsid w:val="000851D6"/>
    <w:rsid w:val="000856BD"/>
    <w:rsid w:val="00086284"/>
    <w:rsid w:val="0009716B"/>
    <w:rsid w:val="00097400"/>
    <w:rsid w:val="000A789E"/>
    <w:rsid w:val="000B456A"/>
    <w:rsid w:val="000B619C"/>
    <w:rsid w:val="000C53FF"/>
    <w:rsid w:val="000C6B9D"/>
    <w:rsid w:val="000C75F3"/>
    <w:rsid w:val="000D0DCE"/>
    <w:rsid w:val="000D4DD1"/>
    <w:rsid w:val="000E261B"/>
    <w:rsid w:val="000E5930"/>
    <w:rsid w:val="000E6B4F"/>
    <w:rsid w:val="000F2ACC"/>
    <w:rsid w:val="000F362F"/>
    <w:rsid w:val="000F38EC"/>
    <w:rsid w:val="000F3AD2"/>
    <w:rsid w:val="000F49E8"/>
    <w:rsid w:val="000F4A92"/>
    <w:rsid w:val="000F7BF9"/>
    <w:rsid w:val="00116735"/>
    <w:rsid w:val="00117133"/>
    <w:rsid w:val="0012507E"/>
    <w:rsid w:val="00133CA6"/>
    <w:rsid w:val="00133F78"/>
    <w:rsid w:val="00142529"/>
    <w:rsid w:val="00142623"/>
    <w:rsid w:val="001467D2"/>
    <w:rsid w:val="00151237"/>
    <w:rsid w:val="00153ED9"/>
    <w:rsid w:val="0015769B"/>
    <w:rsid w:val="00160859"/>
    <w:rsid w:val="00161DC7"/>
    <w:rsid w:val="00172508"/>
    <w:rsid w:val="001728F5"/>
    <w:rsid w:val="00183865"/>
    <w:rsid w:val="001850AD"/>
    <w:rsid w:val="00187B1C"/>
    <w:rsid w:val="00190B7F"/>
    <w:rsid w:val="00195397"/>
    <w:rsid w:val="001A0644"/>
    <w:rsid w:val="001A4FF2"/>
    <w:rsid w:val="001A57F3"/>
    <w:rsid w:val="001A7A65"/>
    <w:rsid w:val="001A7CC3"/>
    <w:rsid w:val="001B2278"/>
    <w:rsid w:val="001B24A9"/>
    <w:rsid w:val="001B4672"/>
    <w:rsid w:val="001B766F"/>
    <w:rsid w:val="001C226C"/>
    <w:rsid w:val="001C328D"/>
    <w:rsid w:val="001C5716"/>
    <w:rsid w:val="001D27DF"/>
    <w:rsid w:val="001D312B"/>
    <w:rsid w:val="001D3CE7"/>
    <w:rsid w:val="001D459C"/>
    <w:rsid w:val="001D6917"/>
    <w:rsid w:val="001E0750"/>
    <w:rsid w:val="001E1209"/>
    <w:rsid w:val="001E207A"/>
    <w:rsid w:val="001E662F"/>
    <w:rsid w:val="001E6907"/>
    <w:rsid w:val="001E6D22"/>
    <w:rsid w:val="001E702A"/>
    <w:rsid w:val="001E72DE"/>
    <w:rsid w:val="002028B3"/>
    <w:rsid w:val="002125FE"/>
    <w:rsid w:val="00213DAF"/>
    <w:rsid w:val="0022309F"/>
    <w:rsid w:val="00224AF5"/>
    <w:rsid w:val="00231A5B"/>
    <w:rsid w:val="00231CFC"/>
    <w:rsid w:val="0023499D"/>
    <w:rsid w:val="00246BF7"/>
    <w:rsid w:val="00251E56"/>
    <w:rsid w:val="002630EB"/>
    <w:rsid w:val="00265828"/>
    <w:rsid w:val="00273BA6"/>
    <w:rsid w:val="00274638"/>
    <w:rsid w:val="00275C29"/>
    <w:rsid w:val="0027654F"/>
    <w:rsid w:val="00276717"/>
    <w:rsid w:val="00276746"/>
    <w:rsid w:val="00282A13"/>
    <w:rsid w:val="00283C56"/>
    <w:rsid w:val="002846DA"/>
    <w:rsid w:val="00284C05"/>
    <w:rsid w:val="002850AB"/>
    <w:rsid w:val="00286B81"/>
    <w:rsid w:val="002953F1"/>
    <w:rsid w:val="00296484"/>
    <w:rsid w:val="002A0D7A"/>
    <w:rsid w:val="002B7BD4"/>
    <w:rsid w:val="002C2055"/>
    <w:rsid w:val="002C2442"/>
    <w:rsid w:val="002C3992"/>
    <w:rsid w:val="002E4005"/>
    <w:rsid w:val="002F1C86"/>
    <w:rsid w:val="002F1D0A"/>
    <w:rsid w:val="002F1F2F"/>
    <w:rsid w:val="002F2B44"/>
    <w:rsid w:val="002F3A74"/>
    <w:rsid w:val="002F625A"/>
    <w:rsid w:val="00300CFC"/>
    <w:rsid w:val="00300F7A"/>
    <w:rsid w:val="003070D0"/>
    <w:rsid w:val="0031216F"/>
    <w:rsid w:val="003134CD"/>
    <w:rsid w:val="00321D95"/>
    <w:rsid w:val="00322549"/>
    <w:rsid w:val="003316DB"/>
    <w:rsid w:val="00333D22"/>
    <w:rsid w:val="00333D79"/>
    <w:rsid w:val="00335A3B"/>
    <w:rsid w:val="00336D86"/>
    <w:rsid w:val="00340E4C"/>
    <w:rsid w:val="00340FF7"/>
    <w:rsid w:val="003411B1"/>
    <w:rsid w:val="00342B6E"/>
    <w:rsid w:val="0034344E"/>
    <w:rsid w:val="00344A35"/>
    <w:rsid w:val="003504A2"/>
    <w:rsid w:val="003526DB"/>
    <w:rsid w:val="003561A3"/>
    <w:rsid w:val="0035635C"/>
    <w:rsid w:val="00357129"/>
    <w:rsid w:val="00360BB3"/>
    <w:rsid w:val="00365E34"/>
    <w:rsid w:val="003676C4"/>
    <w:rsid w:val="00367847"/>
    <w:rsid w:val="00370B5E"/>
    <w:rsid w:val="003747E1"/>
    <w:rsid w:val="003750CA"/>
    <w:rsid w:val="003914C9"/>
    <w:rsid w:val="003918DE"/>
    <w:rsid w:val="00393028"/>
    <w:rsid w:val="003A0E64"/>
    <w:rsid w:val="003A685B"/>
    <w:rsid w:val="003B0E33"/>
    <w:rsid w:val="003B7E67"/>
    <w:rsid w:val="003C5E03"/>
    <w:rsid w:val="003C7B02"/>
    <w:rsid w:val="003D0416"/>
    <w:rsid w:val="003D11EF"/>
    <w:rsid w:val="003D30B7"/>
    <w:rsid w:val="003D4A66"/>
    <w:rsid w:val="003D654C"/>
    <w:rsid w:val="003E1E02"/>
    <w:rsid w:val="003E4979"/>
    <w:rsid w:val="003E6226"/>
    <w:rsid w:val="003F000D"/>
    <w:rsid w:val="003F1FE5"/>
    <w:rsid w:val="00404882"/>
    <w:rsid w:val="0040520A"/>
    <w:rsid w:val="00410792"/>
    <w:rsid w:val="00412DA5"/>
    <w:rsid w:val="004136A1"/>
    <w:rsid w:val="00416502"/>
    <w:rsid w:val="004174B5"/>
    <w:rsid w:val="00420057"/>
    <w:rsid w:val="00421742"/>
    <w:rsid w:val="00426549"/>
    <w:rsid w:val="004265CE"/>
    <w:rsid w:val="00431333"/>
    <w:rsid w:val="0043219E"/>
    <w:rsid w:val="0044507E"/>
    <w:rsid w:val="00445B6B"/>
    <w:rsid w:val="0045139F"/>
    <w:rsid w:val="004626ED"/>
    <w:rsid w:val="004635C8"/>
    <w:rsid w:val="004650CD"/>
    <w:rsid w:val="00473E53"/>
    <w:rsid w:val="004742C6"/>
    <w:rsid w:val="0047659A"/>
    <w:rsid w:val="00481DE1"/>
    <w:rsid w:val="004909BB"/>
    <w:rsid w:val="004952F3"/>
    <w:rsid w:val="00495E75"/>
    <w:rsid w:val="00496FAC"/>
    <w:rsid w:val="0049730F"/>
    <w:rsid w:val="004A0B5A"/>
    <w:rsid w:val="004A4414"/>
    <w:rsid w:val="004A4911"/>
    <w:rsid w:val="004A5F45"/>
    <w:rsid w:val="004A7BA4"/>
    <w:rsid w:val="004C1EE1"/>
    <w:rsid w:val="004C3013"/>
    <w:rsid w:val="004C56AD"/>
    <w:rsid w:val="004D1FFE"/>
    <w:rsid w:val="004D53AB"/>
    <w:rsid w:val="004D7DB1"/>
    <w:rsid w:val="004E0751"/>
    <w:rsid w:val="004E3F0F"/>
    <w:rsid w:val="004E6CB4"/>
    <w:rsid w:val="004F679A"/>
    <w:rsid w:val="00501DCB"/>
    <w:rsid w:val="00504830"/>
    <w:rsid w:val="00507E68"/>
    <w:rsid w:val="005116CF"/>
    <w:rsid w:val="00512D80"/>
    <w:rsid w:val="00515395"/>
    <w:rsid w:val="00515C28"/>
    <w:rsid w:val="005176DB"/>
    <w:rsid w:val="00517804"/>
    <w:rsid w:val="00520525"/>
    <w:rsid w:val="005215E0"/>
    <w:rsid w:val="0052600C"/>
    <w:rsid w:val="00530129"/>
    <w:rsid w:val="00530560"/>
    <w:rsid w:val="00533563"/>
    <w:rsid w:val="005413ED"/>
    <w:rsid w:val="005445DB"/>
    <w:rsid w:val="00546241"/>
    <w:rsid w:val="00550244"/>
    <w:rsid w:val="0055038F"/>
    <w:rsid w:val="005535FA"/>
    <w:rsid w:val="00556681"/>
    <w:rsid w:val="005665F7"/>
    <w:rsid w:val="00570A50"/>
    <w:rsid w:val="00572D96"/>
    <w:rsid w:val="00574566"/>
    <w:rsid w:val="00577A36"/>
    <w:rsid w:val="00580ACE"/>
    <w:rsid w:val="00580D6A"/>
    <w:rsid w:val="005818AC"/>
    <w:rsid w:val="00582449"/>
    <w:rsid w:val="00587E75"/>
    <w:rsid w:val="005905F9"/>
    <w:rsid w:val="00590C94"/>
    <w:rsid w:val="005937B4"/>
    <w:rsid w:val="005940B0"/>
    <w:rsid w:val="005A474C"/>
    <w:rsid w:val="005A67A1"/>
    <w:rsid w:val="005C12B9"/>
    <w:rsid w:val="005C4366"/>
    <w:rsid w:val="005C5C4F"/>
    <w:rsid w:val="005D2BE7"/>
    <w:rsid w:val="005E4335"/>
    <w:rsid w:val="005E4942"/>
    <w:rsid w:val="005E7B4F"/>
    <w:rsid w:val="005F026D"/>
    <w:rsid w:val="005F4874"/>
    <w:rsid w:val="005F6022"/>
    <w:rsid w:val="005F7ED6"/>
    <w:rsid w:val="00601E27"/>
    <w:rsid w:val="006033A1"/>
    <w:rsid w:val="00606223"/>
    <w:rsid w:val="006072C5"/>
    <w:rsid w:val="006148AA"/>
    <w:rsid w:val="00617154"/>
    <w:rsid w:val="00630D13"/>
    <w:rsid w:val="00633098"/>
    <w:rsid w:val="0063398D"/>
    <w:rsid w:val="006361AA"/>
    <w:rsid w:val="00642080"/>
    <w:rsid w:val="006452AD"/>
    <w:rsid w:val="00645986"/>
    <w:rsid w:val="00664654"/>
    <w:rsid w:val="006672B8"/>
    <w:rsid w:val="006946EB"/>
    <w:rsid w:val="00696DB6"/>
    <w:rsid w:val="006A51DE"/>
    <w:rsid w:val="006A6D4D"/>
    <w:rsid w:val="006A7E5A"/>
    <w:rsid w:val="006B61F2"/>
    <w:rsid w:val="006C0EE7"/>
    <w:rsid w:val="006C1897"/>
    <w:rsid w:val="006D06C5"/>
    <w:rsid w:val="006D14BD"/>
    <w:rsid w:val="006D2F30"/>
    <w:rsid w:val="006D4E4F"/>
    <w:rsid w:val="006E123B"/>
    <w:rsid w:val="006E1699"/>
    <w:rsid w:val="006E626F"/>
    <w:rsid w:val="006E6F30"/>
    <w:rsid w:val="006F0A4E"/>
    <w:rsid w:val="006F331E"/>
    <w:rsid w:val="006F3430"/>
    <w:rsid w:val="006F4BDD"/>
    <w:rsid w:val="006F70B9"/>
    <w:rsid w:val="007021CC"/>
    <w:rsid w:val="00702A3F"/>
    <w:rsid w:val="00703D67"/>
    <w:rsid w:val="00704ABA"/>
    <w:rsid w:val="00706E27"/>
    <w:rsid w:val="00713DC5"/>
    <w:rsid w:val="007177CC"/>
    <w:rsid w:val="007179B5"/>
    <w:rsid w:val="00721267"/>
    <w:rsid w:val="00724274"/>
    <w:rsid w:val="00725562"/>
    <w:rsid w:val="007272D1"/>
    <w:rsid w:val="0073363D"/>
    <w:rsid w:val="007344A2"/>
    <w:rsid w:val="007359D0"/>
    <w:rsid w:val="0074154A"/>
    <w:rsid w:val="0074209E"/>
    <w:rsid w:val="00743AC0"/>
    <w:rsid w:val="00744144"/>
    <w:rsid w:val="00745269"/>
    <w:rsid w:val="00751B54"/>
    <w:rsid w:val="00754A91"/>
    <w:rsid w:val="00755BDD"/>
    <w:rsid w:val="0076176F"/>
    <w:rsid w:val="0076179A"/>
    <w:rsid w:val="0076267D"/>
    <w:rsid w:val="00763664"/>
    <w:rsid w:val="007657F2"/>
    <w:rsid w:val="007733F3"/>
    <w:rsid w:val="00780853"/>
    <w:rsid w:val="00785088"/>
    <w:rsid w:val="00792A86"/>
    <w:rsid w:val="0079556C"/>
    <w:rsid w:val="007975F6"/>
    <w:rsid w:val="007A60BD"/>
    <w:rsid w:val="007A62D1"/>
    <w:rsid w:val="007B0982"/>
    <w:rsid w:val="007B0CB8"/>
    <w:rsid w:val="007B1C87"/>
    <w:rsid w:val="007B2EDC"/>
    <w:rsid w:val="007C28A5"/>
    <w:rsid w:val="007C29BF"/>
    <w:rsid w:val="007C37D7"/>
    <w:rsid w:val="007C57E1"/>
    <w:rsid w:val="007C5913"/>
    <w:rsid w:val="007D2ACF"/>
    <w:rsid w:val="007D410B"/>
    <w:rsid w:val="007D51B6"/>
    <w:rsid w:val="007E193F"/>
    <w:rsid w:val="007E1B16"/>
    <w:rsid w:val="007E5839"/>
    <w:rsid w:val="007F1AA7"/>
    <w:rsid w:val="007F2B64"/>
    <w:rsid w:val="007F2DB7"/>
    <w:rsid w:val="007F35FC"/>
    <w:rsid w:val="00801C40"/>
    <w:rsid w:val="00802D34"/>
    <w:rsid w:val="00802E8C"/>
    <w:rsid w:val="00805B32"/>
    <w:rsid w:val="0082215E"/>
    <w:rsid w:val="00827EB4"/>
    <w:rsid w:val="00830629"/>
    <w:rsid w:val="00830D57"/>
    <w:rsid w:val="00833452"/>
    <w:rsid w:val="00836335"/>
    <w:rsid w:val="008369FE"/>
    <w:rsid w:val="00850C6F"/>
    <w:rsid w:val="008524C6"/>
    <w:rsid w:val="00855C35"/>
    <w:rsid w:val="00856022"/>
    <w:rsid w:val="0085690E"/>
    <w:rsid w:val="0085713C"/>
    <w:rsid w:val="008572A1"/>
    <w:rsid w:val="008572DC"/>
    <w:rsid w:val="00866114"/>
    <w:rsid w:val="00867E82"/>
    <w:rsid w:val="00870109"/>
    <w:rsid w:val="0087031F"/>
    <w:rsid w:val="0087196D"/>
    <w:rsid w:val="00872481"/>
    <w:rsid w:val="0087628F"/>
    <w:rsid w:val="00877150"/>
    <w:rsid w:val="00882E27"/>
    <w:rsid w:val="00884A58"/>
    <w:rsid w:val="00887D67"/>
    <w:rsid w:val="0089021D"/>
    <w:rsid w:val="008932DE"/>
    <w:rsid w:val="008A0B29"/>
    <w:rsid w:val="008A1BDC"/>
    <w:rsid w:val="008A2169"/>
    <w:rsid w:val="008A5B38"/>
    <w:rsid w:val="008A7B5B"/>
    <w:rsid w:val="008B43A4"/>
    <w:rsid w:val="008B72DB"/>
    <w:rsid w:val="008B7797"/>
    <w:rsid w:val="008D0A65"/>
    <w:rsid w:val="008D37F5"/>
    <w:rsid w:val="008D595E"/>
    <w:rsid w:val="008E0604"/>
    <w:rsid w:val="008E08CB"/>
    <w:rsid w:val="008E0B29"/>
    <w:rsid w:val="008E4F11"/>
    <w:rsid w:val="008F5152"/>
    <w:rsid w:val="008F5636"/>
    <w:rsid w:val="0090057D"/>
    <w:rsid w:val="00900E85"/>
    <w:rsid w:val="00904087"/>
    <w:rsid w:val="00906A38"/>
    <w:rsid w:val="00910989"/>
    <w:rsid w:val="00913478"/>
    <w:rsid w:val="00913885"/>
    <w:rsid w:val="0091599E"/>
    <w:rsid w:val="00917BA7"/>
    <w:rsid w:val="00917E34"/>
    <w:rsid w:val="009219B4"/>
    <w:rsid w:val="00922ED8"/>
    <w:rsid w:val="00934FC3"/>
    <w:rsid w:val="009353A5"/>
    <w:rsid w:val="009378BF"/>
    <w:rsid w:val="009420A1"/>
    <w:rsid w:val="00943C78"/>
    <w:rsid w:val="00945BD8"/>
    <w:rsid w:val="0096165D"/>
    <w:rsid w:val="0096376E"/>
    <w:rsid w:val="009706BD"/>
    <w:rsid w:val="00972FE7"/>
    <w:rsid w:val="009778A9"/>
    <w:rsid w:val="00987AD8"/>
    <w:rsid w:val="00993AD9"/>
    <w:rsid w:val="009A1BA2"/>
    <w:rsid w:val="009A41D8"/>
    <w:rsid w:val="009A7855"/>
    <w:rsid w:val="009B5C55"/>
    <w:rsid w:val="009C2503"/>
    <w:rsid w:val="009D1661"/>
    <w:rsid w:val="009D1D75"/>
    <w:rsid w:val="009D64BB"/>
    <w:rsid w:val="009E14DE"/>
    <w:rsid w:val="009E7841"/>
    <w:rsid w:val="009F1DD8"/>
    <w:rsid w:val="009F52AF"/>
    <w:rsid w:val="00A02C53"/>
    <w:rsid w:val="00A0536A"/>
    <w:rsid w:val="00A05BB8"/>
    <w:rsid w:val="00A15DD2"/>
    <w:rsid w:val="00A16AFA"/>
    <w:rsid w:val="00A17AEE"/>
    <w:rsid w:val="00A20B7B"/>
    <w:rsid w:val="00A20F9F"/>
    <w:rsid w:val="00A2583D"/>
    <w:rsid w:val="00A32C01"/>
    <w:rsid w:val="00A33B21"/>
    <w:rsid w:val="00A35683"/>
    <w:rsid w:val="00A42BF4"/>
    <w:rsid w:val="00A47B56"/>
    <w:rsid w:val="00A57C05"/>
    <w:rsid w:val="00A64112"/>
    <w:rsid w:val="00A658AD"/>
    <w:rsid w:val="00A70407"/>
    <w:rsid w:val="00A711CF"/>
    <w:rsid w:val="00A720A5"/>
    <w:rsid w:val="00A72149"/>
    <w:rsid w:val="00A818C4"/>
    <w:rsid w:val="00A9142D"/>
    <w:rsid w:val="00A9469D"/>
    <w:rsid w:val="00AA332E"/>
    <w:rsid w:val="00AA3A5F"/>
    <w:rsid w:val="00AA59CE"/>
    <w:rsid w:val="00AB7C32"/>
    <w:rsid w:val="00AC06E6"/>
    <w:rsid w:val="00AC0CA1"/>
    <w:rsid w:val="00AD4FF0"/>
    <w:rsid w:val="00AD518A"/>
    <w:rsid w:val="00AE1019"/>
    <w:rsid w:val="00AF0DD4"/>
    <w:rsid w:val="00AF2738"/>
    <w:rsid w:val="00AF6C88"/>
    <w:rsid w:val="00B11991"/>
    <w:rsid w:val="00B159C9"/>
    <w:rsid w:val="00B17DCC"/>
    <w:rsid w:val="00B22335"/>
    <w:rsid w:val="00B31506"/>
    <w:rsid w:val="00B34F86"/>
    <w:rsid w:val="00B357C5"/>
    <w:rsid w:val="00B43127"/>
    <w:rsid w:val="00B466D1"/>
    <w:rsid w:val="00B50FA9"/>
    <w:rsid w:val="00B61C8A"/>
    <w:rsid w:val="00B66992"/>
    <w:rsid w:val="00B7086A"/>
    <w:rsid w:val="00B7510F"/>
    <w:rsid w:val="00B82774"/>
    <w:rsid w:val="00B827DE"/>
    <w:rsid w:val="00B844E2"/>
    <w:rsid w:val="00B84AB1"/>
    <w:rsid w:val="00B85469"/>
    <w:rsid w:val="00B91556"/>
    <w:rsid w:val="00B94FD7"/>
    <w:rsid w:val="00B96310"/>
    <w:rsid w:val="00B9656B"/>
    <w:rsid w:val="00BA37E4"/>
    <w:rsid w:val="00BA5D1C"/>
    <w:rsid w:val="00BB4317"/>
    <w:rsid w:val="00BC4CD1"/>
    <w:rsid w:val="00BC4D1F"/>
    <w:rsid w:val="00BC72BF"/>
    <w:rsid w:val="00BD0DD2"/>
    <w:rsid w:val="00BD1864"/>
    <w:rsid w:val="00BD3C27"/>
    <w:rsid w:val="00BD4AAE"/>
    <w:rsid w:val="00BD674F"/>
    <w:rsid w:val="00BE24EE"/>
    <w:rsid w:val="00BE24F3"/>
    <w:rsid w:val="00BE4C2D"/>
    <w:rsid w:val="00BE4D53"/>
    <w:rsid w:val="00BF06FF"/>
    <w:rsid w:val="00BF25A2"/>
    <w:rsid w:val="00BF40F6"/>
    <w:rsid w:val="00C05384"/>
    <w:rsid w:val="00C06EAC"/>
    <w:rsid w:val="00C12443"/>
    <w:rsid w:val="00C156ED"/>
    <w:rsid w:val="00C200F7"/>
    <w:rsid w:val="00C20E67"/>
    <w:rsid w:val="00C307A7"/>
    <w:rsid w:val="00C32044"/>
    <w:rsid w:val="00C3375E"/>
    <w:rsid w:val="00C40750"/>
    <w:rsid w:val="00C41174"/>
    <w:rsid w:val="00C514C0"/>
    <w:rsid w:val="00C53E35"/>
    <w:rsid w:val="00C60E00"/>
    <w:rsid w:val="00C63810"/>
    <w:rsid w:val="00C65F20"/>
    <w:rsid w:val="00C74684"/>
    <w:rsid w:val="00C74D5D"/>
    <w:rsid w:val="00C7723D"/>
    <w:rsid w:val="00C779CF"/>
    <w:rsid w:val="00C80F34"/>
    <w:rsid w:val="00CB3CD5"/>
    <w:rsid w:val="00CC4AC6"/>
    <w:rsid w:val="00CD03D0"/>
    <w:rsid w:val="00CD05C0"/>
    <w:rsid w:val="00CD1CDB"/>
    <w:rsid w:val="00CD27BC"/>
    <w:rsid w:val="00CD45B8"/>
    <w:rsid w:val="00CE305A"/>
    <w:rsid w:val="00CE59F5"/>
    <w:rsid w:val="00CF0948"/>
    <w:rsid w:val="00CF2D85"/>
    <w:rsid w:val="00CF4E1F"/>
    <w:rsid w:val="00D06BBF"/>
    <w:rsid w:val="00D0762E"/>
    <w:rsid w:val="00D0764D"/>
    <w:rsid w:val="00D11968"/>
    <w:rsid w:val="00D1507C"/>
    <w:rsid w:val="00D273C2"/>
    <w:rsid w:val="00D319F6"/>
    <w:rsid w:val="00D330AF"/>
    <w:rsid w:val="00D43D96"/>
    <w:rsid w:val="00D52CB9"/>
    <w:rsid w:val="00D54BF0"/>
    <w:rsid w:val="00D5693F"/>
    <w:rsid w:val="00D5765B"/>
    <w:rsid w:val="00D662FC"/>
    <w:rsid w:val="00D71F96"/>
    <w:rsid w:val="00D72E82"/>
    <w:rsid w:val="00D7400D"/>
    <w:rsid w:val="00D75A49"/>
    <w:rsid w:val="00D75E90"/>
    <w:rsid w:val="00D86A7D"/>
    <w:rsid w:val="00D8791B"/>
    <w:rsid w:val="00D9414C"/>
    <w:rsid w:val="00D95280"/>
    <w:rsid w:val="00DA3800"/>
    <w:rsid w:val="00DB5014"/>
    <w:rsid w:val="00DB7F5F"/>
    <w:rsid w:val="00DC0F1C"/>
    <w:rsid w:val="00DC6659"/>
    <w:rsid w:val="00DD030B"/>
    <w:rsid w:val="00DD1EF9"/>
    <w:rsid w:val="00DD2E4A"/>
    <w:rsid w:val="00DD4344"/>
    <w:rsid w:val="00DD5246"/>
    <w:rsid w:val="00DE0DDF"/>
    <w:rsid w:val="00DE352B"/>
    <w:rsid w:val="00DE3DA9"/>
    <w:rsid w:val="00DF3FFE"/>
    <w:rsid w:val="00E02FCB"/>
    <w:rsid w:val="00E030A4"/>
    <w:rsid w:val="00E120F7"/>
    <w:rsid w:val="00E12F32"/>
    <w:rsid w:val="00E25918"/>
    <w:rsid w:val="00E26CD8"/>
    <w:rsid w:val="00E276E5"/>
    <w:rsid w:val="00E34448"/>
    <w:rsid w:val="00E35278"/>
    <w:rsid w:val="00E40B6F"/>
    <w:rsid w:val="00E42A0C"/>
    <w:rsid w:val="00E43344"/>
    <w:rsid w:val="00E62DFD"/>
    <w:rsid w:val="00E63914"/>
    <w:rsid w:val="00E652B2"/>
    <w:rsid w:val="00E740DC"/>
    <w:rsid w:val="00E744B1"/>
    <w:rsid w:val="00E75994"/>
    <w:rsid w:val="00E77BF9"/>
    <w:rsid w:val="00E91338"/>
    <w:rsid w:val="00E93F4C"/>
    <w:rsid w:val="00EA4907"/>
    <w:rsid w:val="00EA5FA5"/>
    <w:rsid w:val="00EB029C"/>
    <w:rsid w:val="00EC2C74"/>
    <w:rsid w:val="00EC667E"/>
    <w:rsid w:val="00EC7E93"/>
    <w:rsid w:val="00ED5690"/>
    <w:rsid w:val="00ED5DB7"/>
    <w:rsid w:val="00EE39C2"/>
    <w:rsid w:val="00EE435D"/>
    <w:rsid w:val="00F02880"/>
    <w:rsid w:val="00F02E72"/>
    <w:rsid w:val="00F049C1"/>
    <w:rsid w:val="00F066CC"/>
    <w:rsid w:val="00F123AA"/>
    <w:rsid w:val="00F160CD"/>
    <w:rsid w:val="00F212F0"/>
    <w:rsid w:val="00F25440"/>
    <w:rsid w:val="00F26A0B"/>
    <w:rsid w:val="00F33E50"/>
    <w:rsid w:val="00F40F72"/>
    <w:rsid w:val="00F47866"/>
    <w:rsid w:val="00F5239C"/>
    <w:rsid w:val="00F535DF"/>
    <w:rsid w:val="00F5687C"/>
    <w:rsid w:val="00F60898"/>
    <w:rsid w:val="00F65465"/>
    <w:rsid w:val="00F73FCB"/>
    <w:rsid w:val="00F76075"/>
    <w:rsid w:val="00F8042C"/>
    <w:rsid w:val="00F8597C"/>
    <w:rsid w:val="00F9181A"/>
    <w:rsid w:val="00FA58CA"/>
    <w:rsid w:val="00FA5E39"/>
    <w:rsid w:val="00FB31E9"/>
    <w:rsid w:val="00FB34EA"/>
    <w:rsid w:val="00FB4351"/>
    <w:rsid w:val="00FB4C98"/>
    <w:rsid w:val="00FB60BE"/>
    <w:rsid w:val="00FC0A08"/>
    <w:rsid w:val="00FC24E5"/>
    <w:rsid w:val="00FC4429"/>
    <w:rsid w:val="00FC488A"/>
    <w:rsid w:val="00FD26E7"/>
    <w:rsid w:val="00FD32B0"/>
    <w:rsid w:val="00FD4F6D"/>
    <w:rsid w:val="00FE0E3E"/>
    <w:rsid w:val="00FE592E"/>
    <w:rsid w:val="00FF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D7458"/>
  <w15:chartTrackingRefBased/>
  <w15:docId w15:val="{94B31923-4691-4BB2-A394-E2215119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B7"/>
    <w:pPr>
      <w:spacing w:after="0" w:line="240" w:lineRule="auto"/>
    </w:pPr>
    <w:rPr>
      <w:rFonts w:ascii="Garamond" w:eastAsia="Times New Roman" w:hAnsi="Garamond" w:cs="Times New Roman"/>
      <w:kern w:val="0"/>
      <w:sz w:val="24"/>
      <w:szCs w:val="24"/>
      <w14:ligatures w14:val="none"/>
    </w:rPr>
  </w:style>
  <w:style w:type="paragraph" w:styleId="Heading1">
    <w:name w:val="heading 1"/>
    <w:basedOn w:val="Normal"/>
    <w:next w:val="Normal"/>
    <w:link w:val="Heading1Char"/>
    <w:uiPriority w:val="9"/>
    <w:qFormat/>
    <w:rsid w:val="007F2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D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D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D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D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DB7"/>
    <w:rPr>
      <w:rFonts w:eastAsiaTheme="majorEastAsia" w:cstheme="majorBidi"/>
      <w:color w:val="272727" w:themeColor="text1" w:themeTint="D8"/>
    </w:rPr>
  </w:style>
  <w:style w:type="paragraph" w:styleId="Title">
    <w:name w:val="Title"/>
    <w:basedOn w:val="Normal"/>
    <w:next w:val="Normal"/>
    <w:link w:val="TitleChar"/>
    <w:uiPriority w:val="10"/>
    <w:qFormat/>
    <w:rsid w:val="007F2D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DB7"/>
    <w:pPr>
      <w:spacing w:before="160"/>
      <w:jc w:val="center"/>
    </w:pPr>
    <w:rPr>
      <w:i/>
      <w:iCs/>
      <w:color w:val="404040" w:themeColor="text1" w:themeTint="BF"/>
    </w:rPr>
  </w:style>
  <w:style w:type="character" w:customStyle="1" w:styleId="QuoteChar">
    <w:name w:val="Quote Char"/>
    <w:basedOn w:val="DefaultParagraphFont"/>
    <w:link w:val="Quote"/>
    <w:uiPriority w:val="29"/>
    <w:rsid w:val="007F2DB7"/>
    <w:rPr>
      <w:i/>
      <w:iCs/>
      <w:color w:val="404040" w:themeColor="text1" w:themeTint="BF"/>
    </w:rPr>
  </w:style>
  <w:style w:type="paragraph" w:styleId="ListParagraph">
    <w:name w:val="List Paragraph"/>
    <w:basedOn w:val="Normal"/>
    <w:uiPriority w:val="34"/>
    <w:qFormat/>
    <w:rsid w:val="007F2DB7"/>
    <w:pPr>
      <w:ind w:left="720"/>
      <w:contextualSpacing/>
    </w:pPr>
  </w:style>
  <w:style w:type="character" w:styleId="IntenseEmphasis">
    <w:name w:val="Intense Emphasis"/>
    <w:basedOn w:val="DefaultParagraphFont"/>
    <w:uiPriority w:val="21"/>
    <w:qFormat/>
    <w:rsid w:val="007F2DB7"/>
    <w:rPr>
      <w:i/>
      <w:iCs/>
      <w:color w:val="0F4761" w:themeColor="accent1" w:themeShade="BF"/>
    </w:rPr>
  </w:style>
  <w:style w:type="paragraph" w:styleId="IntenseQuote">
    <w:name w:val="Intense Quote"/>
    <w:basedOn w:val="Normal"/>
    <w:next w:val="Normal"/>
    <w:link w:val="IntenseQuoteChar"/>
    <w:uiPriority w:val="30"/>
    <w:qFormat/>
    <w:rsid w:val="007F2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DB7"/>
    <w:rPr>
      <w:i/>
      <w:iCs/>
      <w:color w:val="0F4761" w:themeColor="accent1" w:themeShade="BF"/>
    </w:rPr>
  </w:style>
  <w:style w:type="character" w:styleId="IntenseReference">
    <w:name w:val="Intense Reference"/>
    <w:basedOn w:val="DefaultParagraphFont"/>
    <w:uiPriority w:val="32"/>
    <w:qFormat/>
    <w:rsid w:val="007F2DB7"/>
    <w:rPr>
      <w:b/>
      <w:bCs/>
      <w:smallCaps/>
      <w:color w:val="0F4761" w:themeColor="accent1" w:themeShade="BF"/>
      <w:spacing w:val="5"/>
    </w:rPr>
  </w:style>
  <w:style w:type="paragraph" w:styleId="MessageHeader">
    <w:name w:val="Message Header"/>
    <w:basedOn w:val="BodyText"/>
    <w:link w:val="MessageHeaderChar"/>
    <w:semiHidden/>
    <w:rsid w:val="007F2DB7"/>
    <w:pPr>
      <w:keepLines/>
      <w:spacing w:line="180" w:lineRule="atLeast"/>
      <w:ind w:left="1555" w:hanging="720"/>
    </w:pPr>
    <w:rPr>
      <w:rFonts w:ascii="Arial" w:hAnsi="Arial"/>
      <w:spacing w:val="-5"/>
      <w:sz w:val="20"/>
      <w:szCs w:val="20"/>
    </w:rPr>
  </w:style>
  <w:style w:type="character" w:customStyle="1" w:styleId="MessageHeaderChar">
    <w:name w:val="Message Header Char"/>
    <w:basedOn w:val="DefaultParagraphFont"/>
    <w:link w:val="MessageHeader"/>
    <w:semiHidden/>
    <w:rsid w:val="007F2DB7"/>
    <w:rPr>
      <w:rFonts w:ascii="Arial" w:eastAsia="Times New Roman" w:hAnsi="Arial" w:cs="Times New Roman"/>
      <w:spacing w:val="-5"/>
      <w:kern w:val="0"/>
      <w:sz w:val="20"/>
      <w:szCs w:val="20"/>
      <w14:ligatures w14:val="none"/>
    </w:rPr>
  </w:style>
  <w:style w:type="paragraph" w:customStyle="1" w:styleId="MessageHeaderFirst">
    <w:name w:val="Message Header First"/>
    <w:basedOn w:val="MessageHeader"/>
    <w:next w:val="MessageHeader"/>
    <w:rsid w:val="007F2DB7"/>
    <w:pPr>
      <w:spacing w:before="220"/>
    </w:pPr>
  </w:style>
  <w:style w:type="character" w:customStyle="1" w:styleId="MessageHeaderLabel">
    <w:name w:val="Message Header Label"/>
    <w:rsid w:val="007F2DB7"/>
    <w:rPr>
      <w:rFonts w:ascii="Arial Black" w:hAnsi="Arial Black"/>
      <w:spacing w:val="-10"/>
      <w:sz w:val="18"/>
    </w:rPr>
  </w:style>
  <w:style w:type="paragraph" w:customStyle="1" w:styleId="MessageHeaderLast">
    <w:name w:val="Message Header Last"/>
    <w:basedOn w:val="MessageHeader"/>
    <w:next w:val="BodyText"/>
    <w:rsid w:val="007F2DB7"/>
    <w:pPr>
      <w:pBdr>
        <w:bottom w:val="single" w:sz="6" w:space="15" w:color="auto"/>
      </w:pBdr>
      <w:spacing w:after="320"/>
    </w:pPr>
  </w:style>
  <w:style w:type="paragraph" w:styleId="BodyText">
    <w:name w:val="Body Text"/>
    <w:basedOn w:val="Normal"/>
    <w:link w:val="BodyTextChar"/>
    <w:uiPriority w:val="99"/>
    <w:semiHidden/>
    <w:unhideWhenUsed/>
    <w:rsid w:val="007F2DB7"/>
    <w:pPr>
      <w:spacing w:after="120"/>
    </w:pPr>
  </w:style>
  <w:style w:type="character" w:customStyle="1" w:styleId="BodyTextChar">
    <w:name w:val="Body Text Char"/>
    <w:basedOn w:val="DefaultParagraphFont"/>
    <w:link w:val="BodyText"/>
    <w:uiPriority w:val="99"/>
    <w:semiHidden/>
    <w:rsid w:val="007F2DB7"/>
    <w:rPr>
      <w:rFonts w:ascii="Garamond" w:eastAsia="Times New Roman" w:hAnsi="Garamond" w:cs="Times New Roman"/>
      <w:kern w:val="0"/>
      <w:sz w:val="24"/>
      <w:szCs w:val="24"/>
      <w14:ligatures w14:val="none"/>
    </w:rPr>
  </w:style>
  <w:style w:type="paragraph" w:styleId="Header">
    <w:name w:val="header"/>
    <w:basedOn w:val="Normal"/>
    <w:link w:val="HeaderChar"/>
    <w:uiPriority w:val="99"/>
    <w:unhideWhenUsed/>
    <w:rsid w:val="007F2DB7"/>
    <w:pPr>
      <w:tabs>
        <w:tab w:val="center" w:pos="4680"/>
        <w:tab w:val="right" w:pos="9360"/>
      </w:tabs>
    </w:pPr>
  </w:style>
  <w:style w:type="character" w:customStyle="1" w:styleId="HeaderChar">
    <w:name w:val="Header Char"/>
    <w:basedOn w:val="DefaultParagraphFont"/>
    <w:link w:val="Header"/>
    <w:uiPriority w:val="99"/>
    <w:rsid w:val="007F2DB7"/>
    <w:rPr>
      <w:rFonts w:ascii="Garamond" w:eastAsia="Times New Roman" w:hAnsi="Garamond" w:cs="Times New Roman"/>
      <w:kern w:val="0"/>
      <w:sz w:val="24"/>
      <w:szCs w:val="24"/>
      <w14:ligatures w14:val="none"/>
    </w:rPr>
  </w:style>
  <w:style w:type="paragraph" w:styleId="Footer">
    <w:name w:val="footer"/>
    <w:basedOn w:val="Normal"/>
    <w:link w:val="FooterChar"/>
    <w:uiPriority w:val="99"/>
    <w:unhideWhenUsed/>
    <w:rsid w:val="007F2DB7"/>
    <w:pPr>
      <w:tabs>
        <w:tab w:val="center" w:pos="4680"/>
        <w:tab w:val="right" w:pos="9360"/>
      </w:tabs>
    </w:pPr>
  </w:style>
  <w:style w:type="character" w:customStyle="1" w:styleId="FooterChar">
    <w:name w:val="Footer Char"/>
    <w:basedOn w:val="DefaultParagraphFont"/>
    <w:link w:val="Footer"/>
    <w:uiPriority w:val="99"/>
    <w:rsid w:val="007F2DB7"/>
    <w:rPr>
      <w:rFonts w:ascii="Garamond" w:eastAsia="Times New Roman" w:hAnsi="Garamond" w:cs="Times New Roman"/>
      <w:kern w:val="0"/>
      <w:sz w:val="24"/>
      <w:szCs w:val="24"/>
      <w14:ligatures w14:val="none"/>
    </w:rPr>
  </w:style>
  <w:style w:type="paragraph" w:customStyle="1" w:styleId="paragraph">
    <w:name w:val="paragraph"/>
    <w:basedOn w:val="Normal"/>
    <w:rsid w:val="002E400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63605">
      <w:bodyDiv w:val="1"/>
      <w:marLeft w:val="0"/>
      <w:marRight w:val="0"/>
      <w:marTop w:val="0"/>
      <w:marBottom w:val="0"/>
      <w:divBdr>
        <w:top w:val="none" w:sz="0" w:space="0" w:color="auto"/>
        <w:left w:val="none" w:sz="0" w:space="0" w:color="auto"/>
        <w:bottom w:val="none" w:sz="0" w:space="0" w:color="auto"/>
        <w:right w:val="none" w:sz="0" w:space="0" w:color="auto"/>
      </w:divBdr>
      <w:divsChild>
        <w:div w:id="2072776759">
          <w:marLeft w:val="0"/>
          <w:marRight w:val="0"/>
          <w:marTop w:val="0"/>
          <w:marBottom w:val="0"/>
          <w:divBdr>
            <w:top w:val="none" w:sz="0" w:space="0" w:color="auto"/>
            <w:left w:val="none" w:sz="0" w:space="0" w:color="auto"/>
            <w:bottom w:val="none" w:sz="0" w:space="0" w:color="auto"/>
            <w:right w:val="none" w:sz="0" w:space="0" w:color="auto"/>
          </w:divBdr>
        </w:div>
        <w:div w:id="740979940">
          <w:marLeft w:val="0"/>
          <w:marRight w:val="0"/>
          <w:marTop w:val="0"/>
          <w:marBottom w:val="0"/>
          <w:divBdr>
            <w:top w:val="none" w:sz="0" w:space="0" w:color="auto"/>
            <w:left w:val="none" w:sz="0" w:space="0" w:color="auto"/>
            <w:bottom w:val="none" w:sz="0" w:space="0" w:color="auto"/>
            <w:right w:val="none" w:sz="0" w:space="0" w:color="auto"/>
          </w:divBdr>
        </w:div>
        <w:div w:id="129906047">
          <w:marLeft w:val="0"/>
          <w:marRight w:val="0"/>
          <w:marTop w:val="0"/>
          <w:marBottom w:val="0"/>
          <w:divBdr>
            <w:top w:val="none" w:sz="0" w:space="0" w:color="auto"/>
            <w:left w:val="none" w:sz="0" w:space="0" w:color="auto"/>
            <w:bottom w:val="none" w:sz="0" w:space="0" w:color="auto"/>
            <w:right w:val="none" w:sz="0" w:space="0" w:color="auto"/>
          </w:divBdr>
        </w:div>
        <w:div w:id="1919051014">
          <w:marLeft w:val="0"/>
          <w:marRight w:val="0"/>
          <w:marTop w:val="0"/>
          <w:marBottom w:val="0"/>
          <w:divBdr>
            <w:top w:val="none" w:sz="0" w:space="0" w:color="auto"/>
            <w:left w:val="none" w:sz="0" w:space="0" w:color="auto"/>
            <w:bottom w:val="none" w:sz="0" w:space="0" w:color="auto"/>
            <w:right w:val="none" w:sz="0" w:space="0" w:color="auto"/>
          </w:divBdr>
        </w:div>
        <w:div w:id="1032270609">
          <w:marLeft w:val="0"/>
          <w:marRight w:val="0"/>
          <w:marTop w:val="0"/>
          <w:marBottom w:val="0"/>
          <w:divBdr>
            <w:top w:val="none" w:sz="0" w:space="0" w:color="auto"/>
            <w:left w:val="none" w:sz="0" w:space="0" w:color="auto"/>
            <w:bottom w:val="none" w:sz="0" w:space="0" w:color="auto"/>
            <w:right w:val="none" w:sz="0" w:space="0" w:color="auto"/>
          </w:divBdr>
        </w:div>
        <w:div w:id="419104341">
          <w:marLeft w:val="0"/>
          <w:marRight w:val="0"/>
          <w:marTop w:val="0"/>
          <w:marBottom w:val="0"/>
          <w:divBdr>
            <w:top w:val="none" w:sz="0" w:space="0" w:color="auto"/>
            <w:left w:val="none" w:sz="0" w:space="0" w:color="auto"/>
            <w:bottom w:val="none" w:sz="0" w:space="0" w:color="auto"/>
            <w:right w:val="none" w:sz="0" w:space="0" w:color="auto"/>
          </w:divBdr>
        </w:div>
        <w:div w:id="2122870076">
          <w:marLeft w:val="0"/>
          <w:marRight w:val="0"/>
          <w:marTop w:val="0"/>
          <w:marBottom w:val="0"/>
          <w:divBdr>
            <w:top w:val="none" w:sz="0" w:space="0" w:color="auto"/>
            <w:left w:val="none" w:sz="0" w:space="0" w:color="auto"/>
            <w:bottom w:val="none" w:sz="0" w:space="0" w:color="auto"/>
            <w:right w:val="none" w:sz="0" w:space="0" w:color="auto"/>
          </w:divBdr>
        </w:div>
        <w:div w:id="819156523">
          <w:marLeft w:val="0"/>
          <w:marRight w:val="0"/>
          <w:marTop w:val="0"/>
          <w:marBottom w:val="0"/>
          <w:divBdr>
            <w:top w:val="none" w:sz="0" w:space="0" w:color="auto"/>
            <w:left w:val="none" w:sz="0" w:space="0" w:color="auto"/>
            <w:bottom w:val="none" w:sz="0" w:space="0" w:color="auto"/>
            <w:right w:val="none" w:sz="0" w:space="0" w:color="auto"/>
          </w:divBdr>
        </w:div>
        <w:div w:id="1139112305">
          <w:marLeft w:val="0"/>
          <w:marRight w:val="0"/>
          <w:marTop w:val="0"/>
          <w:marBottom w:val="0"/>
          <w:divBdr>
            <w:top w:val="none" w:sz="0" w:space="0" w:color="auto"/>
            <w:left w:val="none" w:sz="0" w:space="0" w:color="auto"/>
            <w:bottom w:val="none" w:sz="0" w:space="0" w:color="auto"/>
            <w:right w:val="none" w:sz="0" w:space="0" w:color="auto"/>
          </w:divBdr>
        </w:div>
        <w:div w:id="1879975107">
          <w:marLeft w:val="0"/>
          <w:marRight w:val="0"/>
          <w:marTop w:val="0"/>
          <w:marBottom w:val="0"/>
          <w:divBdr>
            <w:top w:val="none" w:sz="0" w:space="0" w:color="auto"/>
            <w:left w:val="none" w:sz="0" w:space="0" w:color="auto"/>
            <w:bottom w:val="none" w:sz="0" w:space="0" w:color="auto"/>
            <w:right w:val="none" w:sz="0" w:space="0" w:color="auto"/>
          </w:divBdr>
        </w:div>
        <w:div w:id="929461285">
          <w:marLeft w:val="0"/>
          <w:marRight w:val="0"/>
          <w:marTop w:val="0"/>
          <w:marBottom w:val="0"/>
          <w:divBdr>
            <w:top w:val="none" w:sz="0" w:space="0" w:color="auto"/>
            <w:left w:val="none" w:sz="0" w:space="0" w:color="auto"/>
            <w:bottom w:val="none" w:sz="0" w:space="0" w:color="auto"/>
            <w:right w:val="none" w:sz="0" w:space="0" w:color="auto"/>
          </w:divBdr>
        </w:div>
        <w:div w:id="2017488785">
          <w:marLeft w:val="0"/>
          <w:marRight w:val="0"/>
          <w:marTop w:val="0"/>
          <w:marBottom w:val="0"/>
          <w:divBdr>
            <w:top w:val="none" w:sz="0" w:space="0" w:color="auto"/>
            <w:left w:val="none" w:sz="0" w:space="0" w:color="auto"/>
            <w:bottom w:val="none" w:sz="0" w:space="0" w:color="auto"/>
            <w:right w:val="none" w:sz="0" w:space="0" w:color="auto"/>
          </w:divBdr>
        </w:div>
        <w:div w:id="1807044428">
          <w:marLeft w:val="0"/>
          <w:marRight w:val="0"/>
          <w:marTop w:val="0"/>
          <w:marBottom w:val="0"/>
          <w:divBdr>
            <w:top w:val="none" w:sz="0" w:space="0" w:color="auto"/>
            <w:left w:val="none" w:sz="0" w:space="0" w:color="auto"/>
            <w:bottom w:val="none" w:sz="0" w:space="0" w:color="auto"/>
            <w:right w:val="none" w:sz="0" w:space="0" w:color="auto"/>
          </w:divBdr>
        </w:div>
        <w:div w:id="1118061382">
          <w:marLeft w:val="0"/>
          <w:marRight w:val="0"/>
          <w:marTop w:val="0"/>
          <w:marBottom w:val="0"/>
          <w:divBdr>
            <w:top w:val="none" w:sz="0" w:space="0" w:color="auto"/>
            <w:left w:val="none" w:sz="0" w:space="0" w:color="auto"/>
            <w:bottom w:val="none" w:sz="0" w:space="0" w:color="auto"/>
            <w:right w:val="none" w:sz="0" w:space="0" w:color="auto"/>
          </w:divBdr>
        </w:div>
        <w:div w:id="1878278143">
          <w:marLeft w:val="0"/>
          <w:marRight w:val="0"/>
          <w:marTop w:val="0"/>
          <w:marBottom w:val="0"/>
          <w:divBdr>
            <w:top w:val="none" w:sz="0" w:space="0" w:color="auto"/>
            <w:left w:val="none" w:sz="0" w:space="0" w:color="auto"/>
            <w:bottom w:val="none" w:sz="0" w:space="0" w:color="auto"/>
            <w:right w:val="none" w:sz="0" w:space="0" w:color="auto"/>
          </w:divBdr>
        </w:div>
        <w:div w:id="8873944">
          <w:marLeft w:val="0"/>
          <w:marRight w:val="0"/>
          <w:marTop w:val="0"/>
          <w:marBottom w:val="0"/>
          <w:divBdr>
            <w:top w:val="none" w:sz="0" w:space="0" w:color="auto"/>
            <w:left w:val="none" w:sz="0" w:space="0" w:color="auto"/>
            <w:bottom w:val="none" w:sz="0" w:space="0" w:color="auto"/>
            <w:right w:val="none" w:sz="0" w:space="0" w:color="auto"/>
          </w:divBdr>
        </w:div>
        <w:div w:id="878473865">
          <w:marLeft w:val="0"/>
          <w:marRight w:val="0"/>
          <w:marTop w:val="0"/>
          <w:marBottom w:val="0"/>
          <w:divBdr>
            <w:top w:val="none" w:sz="0" w:space="0" w:color="auto"/>
            <w:left w:val="none" w:sz="0" w:space="0" w:color="auto"/>
            <w:bottom w:val="none" w:sz="0" w:space="0" w:color="auto"/>
            <w:right w:val="none" w:sz="0" w:space="0" w:color="auto"/>
          </w:divBdr>
        </w:div>
        <w:div w:id="224416190">
          <w:marLeft w:val="0"/>
          <w:marRight w:val="0"/>
          <w:marTop w:val="0"/>
          <w:marBottom w:val="0"/>
          <w:divBdr>
            <w:top w:val="none" w:sz="0" w:space="0" w:color="auto"/>
            <w:left w:val="none" w:sz="0" w:space="0" w:color="auto"/>
            <w:bottom w:val="none" w:sz="0" w:space="0" w:color="auto"/>
            <w:right w:val="none" w:sz="0" w:space="0" w:color="auto"/>
          </w:divBdr>
        </w:div>
        <w:div w:id="3363880">
          <w:marLeft w:val="0"/>
          <w:marRight w:val="0"/>
          <w:marTop w:val="0"/>
          <w:marBottom w:val="0"/>
          <w:divBdr>
            <w:top w:val="none" w:sz="0" w:space="0" w:color="auto"/>
            <w:left w:val="none" w:sz="0" w:space="0" w:color="auto"/>
            <w:bottom w:val="none" w:sz="0" w:space="0" w:color="auto"/>
            <w:right w:val="none" w:sz="0" w:space="0" w:color="auto"/>
          </w:divBdr>
        </w:div>
        <w:div w:id="1425304219">
          <w:marLeft w:val="0"/>
          <w:marRight w:val="0"/>
          <w:marTop w:val="0"/>
          <w:marBottom w:val="0"/>
          <w:divBdr>
            <w:top w:val="none" w:sz="0" w:space="0" w:color="auto"/>
            <w:left w:val="none" w:sz="0" w:space="0" w:color="auto"/>
            <w:bottom w:val="none" w:sz="0" w:space="0" w:color="auto"/>
            <w:right w:val="none" w:sz="0" w:space="0" w:color="auto"/>
          </w:divBdr>
        </w:div>
        <w:div w:id="1905294121">
          <w:marLeft w:val="0"/>
          <w:marRight w:val="0"/>
          <w:marTop w:val="0"/>
          <w:marBottom w:val="0"/>
          <w:divBdr>
            <w:top w:val="none" w:sz="0" w:space="0" w:color="auto"/>
            <w:left w:val="none" w:sz="0" w:space="0" w:color="auto"/>
            <w:bottom w:val="none" w:sz="0" w:space="0" w:color="auto"/>
            <w:right w:val="none" w:sz="0" w:space="0" w:color="auto"/>
          </w:divBdr>
        </w:div>
        <w:div w:id="1869173220">
          <w:marLeft w:val="0"/>
          <w:marRight w:val="0"/>
          <w:marTop w:val="0"/>
          <w:marBottom w:val="0"/>
          <w:divBdr>
            <w:top w:val="none" w:sz="0" w:space="0" w:color="auto"/>
            <w:left w:val="none" w:sz="0" w:space="0" w:color="auto"/>
            <w:bottom w:val="none" w:sz="0" w:space="0" w:color="auto"/>
            <w:right w:val="none" w:sz="0" w:space="0" w:color="auto"/>
          </w:divBdr>
        </w:div>
        <w:div w:id="935097580">
          <w:marLeft w:val="0"/>
          <w:marRight w:val="0"/>
          <w:marTop w:val="0"/>
          <w:marBottom w:val="0"/>
          <w:divBdr>
            <w:top w:val="none" w:sz="0" w:space="0" w:color="auto"/>
            <w:left w:val="none" w:sz="0" w:space="0" w:color="auto"/>
            <w:bottom w:val="none" w:sz="0" w:space="0" w:color="auto"/>
            <w:right w:val="none" w:sz="0" w:space="0" w:color="auto"/>
          </w:divBdr>
        </w:div>
        <w:div w:id="809442557">
          <w:marLeft w:val="0"/>
          <w:marRight w:val="0"/>
          <w:marTop w:val="0"/>
          <w:marBottom w:val="0"/>
          <w:divBdr>
            <w:top w:val="none" w:sz="0" w:space="0" w:color="auto"/>
            <w:left w:val="none" w:sz="0" w:space="0" w:color="auto"/>
            <w:bottom w:val="none" w:sz="0" w:space="0" w:color="auto"/>
            <w:right w:val="none" w:sz="0" w:space="0" w:color="auto"/>
          </w:divBdr>
        </w:div>
        <w:div w:id="697658335">
          <w:marLeft w:val="0"/>
          <w:marRight w:val="0"/>
          <w:marTop w:val="0"/>
          <w:marBottom w:val="0"/>
          <w:divBdr>
            <w:top w:val="none" w:sz="0" w:space="0" w:color="auto"/>
            <w:left w:val="none" w:sz="0" w:space="0" w:color="auto"/>
            <w:bottom w:val="none" w:sz="0" w:space="0" w:color="auto"/>
            <w:right w:val="none" w:sz="0" w:space="0" w:color="auto"/>
          </w:divBdr>
        </w:div>
        <w:div w:id="586770186">
          <w:marLeft w:val="0"/>
          <w:marRight w:val="0"/>
          <w:marTop w:val="0"/>
          <w:marBottom w:val="0"/>
          <w:divBdr>
            <w:top w:val="none" w:sz="0" w:space="0" w:color="auto"/>
            <w:left w:val="none" w:sz="0" w:space="0" w:color="auto"/>
            <w:bottom w:val="none" w:sz="0" w:space="0" w:color="auto"/>
            <w:right w:val="none" w:sz="0" w:space="0" w:color="auto"/>
          </w:divBdr>
        </w:div>
        <w:div w:id="631860571">
          <w:marLeft w:val="0"/>
          <w:marRight w:val="0"/>
          <w:marTop w:val="0"/>
          <w:marBottom w:val="0"/>
          <w:divBdr>
            <w:top w:val="none" w:sz="0" w:space="0" w:color="auto"/>
            <w:left w:val="none" w:sz="0" w:space="0" w:color="auto"/>
            <w:bottom w:val="none" w:sz="0" w:space="0" w:color="auto"/>
            <w:right w:val="none" w:sz="0" w:space="0" w:color="auto"/>
          </w:divBdr>
        </w:div>
        <w:div w:id="1808622686">
          <w:marLeft w:val="0"/>
          <w:marRight w:val="0"/>
          <w:marTop w:val="0"/>
          <w:marBottom w:val="0"/>
          <w:divBdr>
            <w:top w:val="none" w:sz="0" w:space="0" w:color="auto"/>
            <w:left w:val="none" w:sz="0" w:space="0" w:color="auto"/>
            <w:bottom w:val="none" w:sz="0" w:space="0" w:color="auto"/>
            <w:right w:val="none" w:sz="0" w:space="0" w:color="auto"/>
          </w:divBdr>
        </w:div>
        <w:div w:id="405108048">
          <w:marLeft w:val="0"/>
          <w:marRight w:val="0"/>
          <w:marTop w:val="0"/>
          <w:marBottom w:val="0"/>
          <w:divBdr>
            <w:top w:val="none" w:sz="0" w:space="0" w:color="auto"/>
            <w:left w:val="none" w:sz="0" w:space="0" w:color="auto"/>
            <w:bottom w:val="none" w:sz="0" w:space="0" w:color="auto"/>
            <w:right w:val="none" w:sz="0" w:space="0" w:color="auto"/>
          </w:divBdr>
        </w:div>
        <w:div w:id="122116028">
          <w:marLeft w:val="0"/>
          <w:marRight w:val="0"/>
          <w:marTop w:val="0"/>
          <w:marBottom w:val="0"/>
          <w:divBdr>
            <w:top w:val="none" w:sz="0" w:space="0" w:color="auto"/>
            <w:left w:val="none" w:sz="0" w:space="0" w:color="auto"/>
            <w:bottom w:val="none" w:sz="0" w:space="0" w:color="auto"/>
            <w:right w:val="none" w:sz="0" w:space="0" w:color="auto"/>
          </w:divBdr>
        </w:div>
        <w:div w:id="1673097989">
          <w:marLeft w:val="0"/>
          <w:marRight w:val="0"/>
          <w:marTop w:val="0"/>
          <w:marBottom w:val="0"/>
          <w:divBdr>
            <w:top w:val="none" w:sz="0" w:space="0" w:color="auto"/>
            <w:left w:val="none" w:sz="0" w:space="0" w:color="auto"/>
            <w:bottom w:val="none" w:sz="0" w:space="0" w:color="auto"/>
            <w:right w:val="none" w:sz="0" w:space="0" w:color="auto"/>
          </w:divBdr>
        </w:div>
        <w:div w:id="905142358">
          <w:marLeft w:val="0"/>
          <w:marRight w:val="0"/>
          <w:marTop w:val="0"/>
          <w:marBottom w:val="0"/>
          <w:divBdr>
            <w:top w:val="none" w:sz="0" w:space="0" w:color="auto"/>
            <w:left w:val="none" w:sz="0" w:space="0" w:color="auto"/>
            <w:bottom w:val="none" w:sz="0" w:space="0" w:color="auto"/>
            <w:right w:val="none" w:sz="0" w:space="0" w:color="auto"/>
          </w:divBdr>
        </w:div>
        <w:div w:id="444737348">
          <w:marLeft w:val="0"/>
          <w:marRight w:val="0"/>
          <w:marTop w:val="0"/>
          <w:marBottom w:val="0"/>
          <w:divBdr>
            <w:top w:val="none" w:sz="0" w:space="0" w:color="auto"/>
            <w:left w:val="none" w:sz="0" w:space="0" w:color="auto"/>
            <w:bottom w:val="none" w:sz="0" w:space="0" w:color="auto"/>
            <w:right w:val="none" w:sz="0" w:space="0" w:color="auto"/>
          </w:divBdr>
        </w:div>
        <w:div w:id="1409304615">
          <w:marLeft w:val="0"/>
          <w:marRight w:val="0"/>
          <w:marTop w:val="0"/>
          <w:marBottom w:val="0"/>
          <w:divBdr>
            <w:top w:val="none" w:sz="0" w:space="0" w:color="auto"/>
            <w:left w:val="none" w:sz="0" w:space="0" w:color="auto"/>
            <w:bottom w:val="none" w:sz="0" w:space="0" w:color="auto"/>
            <w:right w:val="none" w:sz="0" w:space="0" w:color="auto"/>
          </w:divBdr>
        </w:div>
        <w:div w:id="192883065">
          <w:marLeft w:val="0"/>
          <w:marRight w:val="0"/>
          <w:marTop w:val="0"/>
          <w:marBottom w:val="0"/>
          <w:divBdr>
            <w:top w:val="none" w:sz="0" w:space="0" w:color="auto"/>
            <w:left w:val="none" w:sz="0" w:space="0" w:color="auto"/>
            <w:bottom w:val="none" w:sz="0" w:space="0" w:color="auto"/>
            <w:right w:val="none" w:sz="0" w:space="0" w:color="auto"/>
          </w:divBdr>
        </w:div>
        <w:div w:id="745154043">
          <w:marLeft w:val="0"/>
          <w:marRight w:val="0"/>
          <w:marTop w:val="0"/>
          <w:marBottom w:val="0"/>
          <w:divBdr>
            <w:top w:val="none" w:sz="0" w:space="0" w:color="auto"/>
            <w:left w:val="none" w:sz="0" w:space="0" w:color="auto"/>
            <w:bottom w:val="none" w:sz="0" w:space="0" w:color="auto"/>
            <w:right w:val="none" w:sz="0" w:space="0" w:color="auto"/>
          </w:divBdr>
        </w:div>
        <w:div w:id="1050306997">
          <w:marLeft w:val="0"/>
          <w:marRight w:val="0"/>
          <w:marTop w:val="0"/>
          <w:marBottom w:val="0"/>
          <w:divBdr>
            <w:top w:val="none" w:sz="0" w:space="0" w:color="auto"/>
            <w:left w:val="none" w:sz="0" w:space="0" w:color="auto"/>
            <w:bottom w:val="none" w:sz="0" w:space="0" w:color="auto"/>
            <w:right w:val="none" w:sz="0" w:space="0" w:color="auto"/>
          </w:divBdr>
        </w:div>
        <w:div w:id="137649161">
          <w:marLeft w:val="0"/>
          <w:marRight w:val="0"/>
          <w:marTop w:val="0"/>
          <w:marBottom w:val="0"/>
          <w:divBdr>
            <w:top w:val="none" w:sz="0" w:space="0" w:color="auto"/>
            <w:left w:val="none" w:sz="0" w:space="0" w:color="auto"/>
            <w:bottom w:val="none" w:sz="0" w:space="0" w:color="auto"/>
            <w:right w:val="none" w:sz="0" w:space="0" w:color="auto"/>
          </w:divBdr>
        </w:div>
        <w:div w:id="481432054">
          <w:marLeft w:val="0"/>
          <w:marRight w:val="0"/>
          <w:marTop w:val="0"/>
          <w:marBottom w:val="0"/>
          <w:divBdr>
            <w:top w:val="none" w:sz="0" w:space="0" w:color="auto"/>
            <w:left w:val="none" w:sz="0" w:space="0" w:color="auto"/>
            <w:bottom w:val="none" w:sz="0" w:space="0" w:color="auto"/>
            <w:right w:val="none" w:sz="0" w:space="0" w:color="auto"/>
          </w:divBdr>
        </w:div>
        <w:div w:id="1910341186">
          <w:marLeft w:val="0"/>
          <w:marRight w:val="0"/>
          <w:marTop w:val="0"/>
          <w:marBottom w:val="0"/>
          <w:divBdr>
            <w:top w:val="none" w:sz="0" w:space="0" w:color="auto"/>
            <w:left w:val="none" w:sz="0" w:space="0" w:color="auto"/>
            <w:bottom w:val="none" w:sz="0" w:space="0" w:color="auto"/>
            <w:right w:val="none" w:sz="0" w:space="0" w:color="auto"/>
          </w:divBdr>
        </w:div>
        <w:div w:id="957372770">
          <w:marLeft w:val="0"/>
          <w:marRight w:val="0"/>
          <w:marTop w:val="0"/>
          <w:marBottom w:val="0"/>
          <w:divBdr>
            <w:top w:val="none" w:sz="0" w:space="0" w:color="auto"/>
            <w:left w:val="none" w:sz="0" w:space="0" w:color="auto"/>
            <w:bottom w:val="none" w:sz="0" w:space="0" w:color="auto"/>
            <w:right w:val="none" w:sz="0" w:space="0" w:color="auto"/>
          </w:divBdr>
        </w:div>
        <w:div w:id="1027560415">
          <w:marLeft w:val="0"/>
          <w:marRight w:val="0"/>
          <w:marTop w:val="0"/>
          <w:marBottom w:val="0"/>
          <w:divBdr>
            <w:top w:val="none" w:sz="0" w:space="0" w:color="auto"/>
            <w:left w:val="none" w:sz="0" w:space="0" w:color="auto"/>
            <w:bottom w:val="none" w:sz="0" w:space="0" w:color="auto"/>
            <w:right w:val="none" w:sz="0" w:space="0" w:color="auto"/>
          </w:divBdr>
        </w:div>
        <w:div w:id="681859415">
          <w:marLeft w:val="0"/>
          <w:marRight w:val="0"/>
          <w:marTop w:val="0"/>
          <w:marBottom w:val="0"/>
          <w:divBdr>
            <w:top w:val="none" w:sz="0" w:space="0" w:color="auto"/>
            <w:left w:val="none" w:sz="0" w:space="0" w:color="auto"/>
            <w:bottom w:val="none" w:sz="0" w:space="0" w:color="auto"/>
            <w:right w:val="none" w:sz="0" w:space="0" w:color="auto"/>
          </w:divBdr>
        </w:div>
        <w:div w:id="1881942480">
          <w:marLeft w:val="0"/>
          <w:marRight w:val="0"/>
          <w:marTop w:val="0"/>
          <w:marBottom w:val="0"/>
          <w:divBdr>
            <w:top w:val="none" w:sz="0" w:space="0" w:color="auto"/>
            <w:left w:val="none" w:sz="0" w:space="0" w:color="auto"/>
            <w:bottom w:val="none" w:sz="0" w:space="0" w:color="auto"/>
            <w:right w:val="none" w:sz="0" w:space="0" w:color="auto"/>
          </w:divBdr>
        </w:div>
        <w:div w:id="354814119">
          <w:marLeft w:val="0"/>
          <w:marRight w:val="0"/>
          <w:marTop w:val="0"/>
          <w:marBottom w:val="0"/>
          <w:divBdr>
            <w:top w:val="none" w:sz="0" w:space="0" w:color="auto"/>
            <w:left w:val="none" w:sz="0" w:space="0" w:color="auto"/>
            <w:bottom w:val="none" w:sz="0" w:space="0" w:color="auto"/>
            <w:right w:val="none" w:sz="0" w:space="0" w:color="auto"/>
          </w:divBdr>
        </w:div>
        <w:div w:id="1800760502">
          <w:marLeft w:val="0"/>
          <w:marRight w:val="0"/>
          <w:marTop w:val="0"/>
          <w:marBottom w:val="0"/>
          <w:divBdr>
            <w:top w:val="none" w:sz="0" w:space="0" w:color="auto"/>
            <w:left w:val="none" w:sz="0" w:space="0" w:color="auto"/>
            <w:bottom w:val="none" w:sz="0" w:space="0" w:color="auto"/>
            <w:right w:val="none" w:sz="0" w:space="0" w:color="auto"/>
          </w:divBdr>
        </w:div>
        <w:div w:id="198250044">
          <w:marLeft w:val="-75"/>
          <w:marRight w:val="0"/>
          <w:marTop w:val="30"/>
          <w:marBottom w:val="30"/>
          <w:divBdr>
            <w:top w:val="none" w:sz="0" w:space="0" w:color="auto"/>
            <w:left w:val="none" w:sz="0" w:space="0" w:color="auto"/>
            <w:bottom w:val="none" w:sz="0" w:space="0" w:color="auto"/>
            <w:right w:val="none" w:sz="0" w:space="0" w:color="auto"/>
          </w:divBdr>
          <w:divsChild>
            <w:div w:id="447310484">
              <w:marLeft w:val="0"/>
              <w:marRight w:val="0"/>
              <w:marTop w:val="0"/>
              <w:marBottom w:val="0"/>
              <w:divBdr>
                <w:top w:val="none" w:sz="0" w:space="0" w:color="auto"/>
                <w:left w:val="none" w:sz="0" w:space="0" w:color="auto"/>
                <w:bottom w:val="none" w:sz="0" w:space="0" w:color="auto"/>
                <w:right w:val="none" w:sz="0" w:space="0" w:color="auto"/>
              </w:divBdr>
              <w:divsChild>
                <w:div w:id="544560451">
                  <w:marLeft w:val="0"/>
                  <w:marRight w:val="0"/>
                  <w:marTop w:val="0"/>
                  <w:marBottom w:val="0"/>
                  <w:divBdr>
                    <w:top w:val="none" w:sz="0" w:space="0" w:color="auto"/>
                    <w:left w:val="none" w:sz="0" w:space="0" w:color="auto"/>
                    <w:bottom w:val="none" w:sz="0" w:space="0" w:color="auto"/>
                    <w:right w:val="none" w:sz="0" w:space="0" w:color="auto"/>
                  </w:divBdr>
                </w:div>
              </w:divsChild>
            </w:div>
            <w:div w:id="1464734940">
              <w:marLeft w:val="0"/>
              <w:marRight w:val="0"/>
              <w:marTop w:val="0"/>
              <w:marBottom w:val="0"/>
              <w:divBdr>
                <w:top w:val="none" w:sz="0" w:space="0" w:color="auto"/>
                <w:left w:val="none" w:sz="0" w:space="0" w:color="auto"/>
                <w:bottom w:val="none" w:sz="0" w:space="0" w:color="auto"/>
                <w:right w:val="none" w:sz="0" w:space="0" w:color="auto"/>
              </w:divBdr>
              <w:divsChild>
                <w:div w:id="1314530869">
                  <w:marLeft w:val="0"/>
                  <w:marRight w:val="0"/>
                  <w:marTop w:val="0"/>
                  <w:marBottom w:val="0"/>
                  <w:divBdr>
                    <w:top w:val="none" w:sz="0" w:space="0" w:color="auto"/>
                    <w:left w:val="none" w:sz="0" w:space="0" w:color="auto"/>
                    <w:bottom w:val="none" w:sz="0" w:space="0" w:color="auto"/>
                    <w:right w:val="none" w:sz="0" w:space="0" w:color="auto"/>
                  </w:divBdr>
                </w:div>
              </w:divsChild>
            </w:div>
            <w:div w:id="906839226">
              <w:marLeft w:val="0"/>
              <w:marRight w:val="0"/>
              <w:marTop w:val="0"/>
              <w:marBottom w:val="0"/>
              <w:divBdr>
                <w:top w:val="none" w:sz="0" w:space="0" w:color="auto"/>
                <w:left w:val="none" w:sz="0" w:space="0" w:color="auto"/>
                <w:bottom w:val="none" w:sz="0" w:space="0" w:color="auto"/>
                <w:right w:val="none" w:sz="0" w:space="0" w:color="auto"/>
              </w:divBdr>
              <w:divsChild>
                <w:div w:id="1273434782">
                  <w:marLeft w:val="0"/>
                  <w:marRight w:val="0"/>
                  <w:marTop w:val="0"/>
                  <w:marBottom w:val="0"/>
                  <w:divBdr>
                    <w:top w:val="none" w:sz="0" w:space="0" w:color="auto"/>
                    <w:left w:val="none" w:sz="0" w:space="0" w:color="auto"/>
                    <w:bottom w:val="none" w:sz="0" w:space="0" w:color="auto"/>
                    <w:right w:val="none" w:sz="0" w:space="0" w:color="auto"/>
                  </w:divBdr>
                </w:div>
              </w:divsChild>
            </w:div>
            <w:div w:id="1440106104">
              <w:marLeft w:val="0"/>
              <w:marRight w:val="0"/>
              <w:marTop w:val="0"/>
              <w:marBottom w:val="0"/>
              <w:divBdr>
                <w:top w:val="none" w:sz="0" w:space="0" w:color="auto"/>
                <w:left w:val="none" w:sz="0" w:space="0" w:color="auto"/>
                <w:bottom w:val="none" w:sz="0" w:space="0" w:color="auto"/>
                <w:right w:val="none" w:sz="0" w:space="0" w:color="auto"/>
              </w:divBdr>
              <w:divsChild>
                <w:div w:id="525486618">
                  <w:marLeft w:val="0"/>
                  <w:marRight w:val="0"/>
                  <w:marTop w:val="0"/>
                  <w:marBottom w:val="0"/>
                  <w:divBdr>
                    <w:top w:val="none" w:sz="0" w:space="0" w:color="auto"/>
                    <w:left w:val="none" w:sz="0" w:space="0" w:color="auto"/>
                    <w:bottom w:val="none" w:sz="0" w:space="0" w:color="auto"/>
                    <w:right w:val="none" w:sz="0" w:space="0" w:color="auto"/>
                  </w:divBdr>
                </w:div>
              </w:divsChild>
            </w:div>
            <w:div w:id="1115909127">
              <w:marLeft w:val="0"/>
              <w:marRight w:val="0"/>
              <w:marTop w:val="0"/>
              <w:marBottom w:val="0"/>
              <w:divBdr>
                <w:top w:val="none" w:sz="0" w:space="0" w:color="auto"/>
                <w:left w:val="none" w:sz="0" w:space="0" w:color="auto"/>
                <w:bottom w:val="none" w:sz="0" w:space="0" w:color="auto"/>
                <w:right w:val="none" w:sz="0" w:space="0" w:color="auto"/>
              </w:divBdr>
              <w:divsChild>
                <w:div w:id="1992905315">
                  <w:marLeft w:val="0"/>
                  <w:marRight w:val="0"/>
                  <w:marTop w:val="0"/>
                  <w:marBottom w:val="0"/>
                  <w:divBdr>
                    <w:top w:val="none" w:sz="0" w:space="0" w:color="auto"/>
                    <w:left w:val="none" w:sz="0" w:space="0" w:color="auto"/>
                    <w:bottom w:val="none" w:sz="0" w:space="0" w:color="auto"/>
                    <w:right w:val="none" w:sz="0" w:space="0" w:color="auto"/>
                  </w:divBdr>
                </w:div>
              </w:divsChild>
            </w:div>
            <w:div w:id="135690126">
              <w:marLeft w:val="0"/>
              <w:marRight w:val="0"/>
              <w:marTop w:val="0"/>
              <w:marBottom w:val="0"/>
              <w:divBdr>
                <w:top w:val="none" w:sz="0" w:space="0" w:color="auto"/>
                <w:left w:val="none" w:sz="0" w:space="0" w:color="auto"/>
                <w:bottom w:val="none" w:sz="0" w:space="0" w:color="auto"/>
                <w:right w:val="none" w:sz="0" w:space="0" w:color="auto"/>
              </w:divBdr>
              <w:divsChild>
                <w:div w:id="1687556221">
                  <w:marLeft w:val="0"/>
                  <w:marRight w:val="0"/>
                  <w:marTop w:val="0"/>
                  <w:marBottom w:val="0"/>
                  <w:divBdr>
                    <w:top w:val="none" w:sz="0" w:space="0" w:color="auto"/>
                    <w:left w:val="none" w:sz="0" w:space="0" w:color="auto"/>
                    <w:bottom w:val="none" w:sz="0" w:space="0" w:color="auto"/>
                    <w:right w:val="none" w:sz="0" w:space="0" w:color="auto"/>
                  </w:divBdr>
                </w:div>
              </w:divsChild>
            </w:div>
            <w:div w:id="1590656958">
              <w:marLeft w:val="0"/>
              <w:marRight w:val="0"/>
              <w:marTop w:val="0"/>
              <w:marBottom w:val="0"/>
              <w:divBdr>
                <w:top w:val="none" w:sz="0" w:space="0" w:color="auto"/>
                <w:left w:val="none" w:sz="0" w:space="0" w:color="auto"/>
                <w:bottom w:val="none" w:sz="0" w:space="0" w:color="auto"/>
                <w:right w:val="none" w:sz="0" w:space="0" w:color="auto"/>
              </w:divBdr>
              <w:divsChild>
                <w:div w:id="500312096">
                  <w:marLeft w:val="0"/>
                  <w:marRight w:val="0"/>
                  <w:marTop w:val="0"/>
                  <w:marBottom w:val="0"/>
                  <w:divBdr>
                    <w:top w:val="none" w:sz="0" w:space="0" w:color="auto"/>
                    <w:left w:val="none" w:sz="0" w:space="0" w:color="auto"/>
                    <w:bottom w:val="none" w:sz="0" w:space="0" w:color="auto"/>
                    <w:right w:val="none" w:sz="0" w:space="0" w:color="auto"/>
                  </w:divBdr>
                </w:div>
              </w:divsChild>
            </w:div>
            <w:div w:id="45763414">
              <w:marLeft w:val="0"/>
              <w:marRight w:val="0"/>
              <w:marTop w:val="0"/>
              <w:marBottom w:val="0"/>
              <w:divBdr>
                <w:top w:val="none" w:sz="0" w:space="0" w:color="auto"/>
                <w:left w:val="none" w:sz="0" w:space="0" w:color="auto"/>
                <w:bottom w:val="none" w:sz="0" w:space="0" w:color="auto"/>
                <w:right w:val="none" w:sz="0" w:space="0" w:color="auto"/>
              </w:divBdr>
              <w:divsChild>
                <w:div w:id="1016738119">
                  <w:marLeft w:val="0"/>
                  <w:marRight w:val="0"/>
                  <w:marTop w:val="0"/>
                  <w:marBottom w:val="0"/>
                  <w:divBdr>
                    <w:top w:val="none" w:sz="0" w:space="0" w:color="auto"/>
                    <w:left w:val="none" w:sz="0" w:space="0" w:color="auto"/>
                    <w:bottom w:val="none" w:sz="0" w:space="0" w:color="auto"/>
                    <w:right w:val="none" w:sz="0" w:space="0" w:color="auto"/>
                  </w:divBdr>
                </w:div>
              </w:divsChild>
            </w:div>
            <w:div w:id="1398554108">
              <w:marLeft w:val="0"/>
              <w:marRight w:val="0"/>
              <w:marTop w:val="0"/>
              <w:marBottom w:val="0"/>
              <w:divBdr>
                <w:top w:val="none" w:sz="0" w:space="0" w:color="auto"/>
                <w:left w:val="none" w:sz="0" w:space="0" w:color="auto"/>
                <w:bottom w:val="none" w:sz="0" w:space="0" w:color="auto"/>
                <w:right w:val="none" w:sz="0" w:space="0" w:color="auto"/>
              </w:divBdr>
              <w:divsChild>
                <w:div w:id="828137708">
                  <w:marLeft w:val="0"/>
                  <w:marRight w:val="0"/>
                  <w:marTop w:val="0"/>
                  <w:marBottom w:val="0"/>
                  <w:divBdr>
                    <w:top w:val="none" w:sz="0" w:space="0" w:color="auto"/>
                    <w:left w:val="none" w:sz="0" w:space="0" w:color="auto"/>
                    <w:bottom w:val="none" w:sz="0" w:space="0" w:color="auto"/>
                    <w:right w:val="none" w:sz="0" w:space="0" w:color="auto"/>
                  </w:divBdr>
                </w:div>
              </w:divsChild>
            </w:div>
            <w:div w:id="151333349">
              <w:marLeft w:val="0"/>
              <w:marRight w:val="0"/>
              <w:marTop w:val="0"/>
              <w:marBottom w:val="0"/>
              <w:divBdr>
                <w:top w:val="none" w:sz="0" w:space="0" w:color="auto"/>
                <w:left w:val="none" w:sz="0" w:space="0" w:color="auto"/>
                <w:bottom w:val="none" w:sz="0" w:space="0" w:color="auto"/>
                <w:right w:val="none" w:sz="0" w:space="0" w:color="auto"/>
              </w:divBdr>
              <w:divsChild>
                <w:div w:id="126050414">
                  <w:marLeft w:val="0"/>
                  <w:marRight w:val="0"/>
                  <w:marTop w:val="0"/>
                  <w:marBottom w:val="0"/>
                  <w:divBdr>
                    <w:top w:val="none" w:sz="0" w:space="0" w:color="auto"/>
                    <w:left w:val="none" w:sz="0" w:space="0" w:color="auto"/>
                    <w:bottom w:val="none" w:sz="0" w:space="0" w:color="auto"/>
                    <w:right w:val="none" w:sz="0" w:space="0" w:color="auto"/>
                  </w:divBdr>
                </w:div>
              </w:divsChild>
            </w:div>
            <w:div w:id="721758986">
              <w:marLeft w:val="0"/>
              <w:marRight w:val="0"/>
              <w:marTop w:val="0"/>
              <w:marBottom w:val="0"/>
              <w:divBdr>
                <w:top w:val="none" w:sz="0" w:space="0" w:color="auto"/>
                <w:left w:val="none" w:sz="0" w:space="0" w:color="auto"/>
                <w:bottom w:val="none" w:sz="0" w:space="0" w:color="auto"/>
                <w:right w:val="none" w:sz="0" w:space="0" w:color="auto"/>
              </w:divBdr>
              <w:divsChild>
                <w:div w:id="1410154755">
                  <w:marLeft w:val="0"/>
                  <w:marRight w:val="0"/>
                  <w:marTop w:val="0"/>
                  <w:marBottom w:val="0"/>
                  <w:divBdr>
                    <w:top w:val="none" w:sz="0" w:space="0" w:color="auto"/>
                    <w:left w:val="none" w:sz="0" w:space="0" w:color="auto"/>
                    <w:bottom w:val="none" w:sz="0" w:space="0" w:color="auto"/>
                    <w:right w:val="none" w:sz="0" w:space="0" w:color="auto"/>
                  </w:divBdr>
                </w:div>
              </w:divsChild>
            </w:div>
            <w:div w:id="1449006329">
              <w:marLeft w:val="0"/>
              <w:marRight w:val="0"/>
              <w:marTop w:val="0"/>
              <w:marBottom w:val="0"/>
              <w:divBdr>
                <w:top w:val="none" w:sz="0" w:space="0" w:color="auto"/>
                <w:left w:val="none" w:sz="0" w:space="0" w:color="auto"/>
                <w:bottom w:val="none" w:sz="0" w:space="0" w:color="auto"/>
                <w:right w:val="none" w:sz="0" w:space="0" w:color="auto"/>
              </w:divBdr>
              <w:divsChild>
                <w:div w:id="1068385931">
                  <w:marLeft w:val="0"/>
                  <w:marRight w:val="0"/>
                  <w:marTop w:val="0"/>
                  <w:marBottom w:val="0"/>
                  <w:divBdr>
                    <w:top w:val="none" w:sz="0" w:space="0" w:color="auto"/>
                    <w:left w:val="none" w:sz="0" w:space="0" w:color="auto"/>
                    <w:bottom w:val="none" w:sz="0" w:space="0" w:color="auto"/>
                    <w:right w:val="none" w:sz="0" w:space="0" w:color="auto"/>
                  </w:divBdr>
                </w:div>
              </w:divsChild>
            </w:div>
            <w:div w:id="799877802">
              <w:marLeft w:val="0"/>
              <w:marRight w:val="0"/>
              <w:marTop w:val="0"/>
              <w:marBottom w:val="0"/>
              <w:divBdr>
                <w:top w:val="none" w:sz="0" w:space="0" w:color="auto"/>
                <w:left w:val="none" w:sz="0" w:space="0" w:color="auto"/>
                <w:bottom w:val="none" w:sz="0" w:space="0" w:color="auto"/>
                <w:right w:val="none" w:sz="0" w:space="0" w:color="auto"/>
              </w:divBdr>
              <w:divsChild>
                <w:div w:id="824585867">
                  <w:marLeft w:val="0"/>
                  <w:marRight w:val="0"/>
                  <w:marTop w:val="0"/>
                  <w:marBottom w:val="0"/>
                  <w:divBdr>
                    <w:top w:val="none" w:sz="0" w:space="0" w:color="auto"/>
                    <w:left w:val="none" w:sz="0" w:space="0" w:color="auto"/>
                    <w:bottom w:val="none" w:sz="0" w:space="0" w:color="auto"/>
                    <w:right w:val="none" w:sz="0" w:space="0" w:color="auto"/>
                  </w:divBdr>
                </w:div>
              </w:divsChild>
            </w:div>
            <w:div w:id="778992393">
              <w:marLeft w:val="0"/>
              <w:marRight w:val="0"/>
              <w:marTop w:val="0"/>
              <w:marBottom w:val="0"/>
              <w:divBdr>
                <w:top w:val="none" w:sz="0" w:space="0" w:color="auto"/>
                <w:left w:val="none" w:sz="0" w:space="0" w:color="auto"/>
                <w:bottom w:val="none" w:sz="0" w:space="0" w:color="auto"/>
                <w:right w:val="none" w:sz="0" w:space="0" w:color="auto"/>
              </w:divBdr>
              <w:divsChild>
                <w:div w:id="1229652696">
                  <w:marLeft w:val="0"/>
                  <w:marRight w:val="0"/>
                  <w:marTop w:val="0"/>
                  <w:marBottom w:val="0"/>
                  <w:divBdr>
                    <w:top w:val="none" w:sz="0" w:space="0" w:color="auto"/>
                    <w:left w:val="none" w:sz="0" w:space="0" w:color="auto"/>
                    <w:bottom w:val="none" w:sz="0" w:space="0" w:color="auto"/>
                    <w:right w:val="none" w:sz="0" w:space="0" w:color="auto"/>
                  </w:divBdr>
                </w:div>
              </w:divsChild>
            </w:div>
            <w:div w:id="1539245899">
              <w:marLeft w:val="0"/>
              <w:marRight w:val="0"/>
              <w:marTop w:val="0"/>
              <w:marBottom w:val="0"/>
              <w:divBdr>
                <w:top w:val="none" w:sz="0" w:space="0" w:color="auto"/>
                <w:left w:val="none" w:sz="0" w:space="0" w:color="auto"/>
                <w:bottom w:val="none" w:sz="0" w:space="0" w:color="auto"/>
                <w:right w:val="none" w:sz="0" w:space="0" w:color="auto"/>
              </w:divBdr>
              <w:divsChild>
                <w:div w:id="762532885">
                  <w:marLeft w:val="0"/>
                  <w:marRight w:val="0"/>
                  <w:marTop w:val="0"/>
                  <w:marBottom w:val="0"/>
                  <w:divBdr>
                    <w:top w:val="none" w:sz="0" w:space="0" w:color="auto"/>
                    <w:left w:val="none" w:sz="0" w:space="0" w:color="auto"/>
                    <w:bottom w:val="none" w:sz="0" w:space="0" w:color="auto"/>
                    <w:right w:val="none" w:sz="0" w:space="0" w:color="auto"/>
                  </w:divBdr>
                </w:div>
              </w:divsChild>
            </w:div>
            <w:div w:id="1434668234">
              <w:marLeft w:val="0"/>
              <w:marRight w:val="0"/>
              <w:marTop w:val="0"/>
              <w:marBottom w:val="0"/>
              <w:divBdr>
                <w:top w:val="none" w:sz="0" w:space="0" w:color="auto"/>
                <w:left w:val="none" w:sz="0" w:space="0" w:color="auto"/>
                <w:bottom w:val="none" w:sz="0" w:space="0" w:color="auto"/>
                <w:right w:val="none" w:sz="0" w:space="0" w:color="auto"/>
              </w:divBdr>
              <w:divsChild>
                <w:div w:id="1313603996">
                  <w:marLeft w:val="0"/>
                  <w:marRight w:val="0"/>
                  <w:marTop w:val="0"/>
                  <w:marBottom w:val="0"/>
                  <w:divBdr>
                    <w:top w:val="none" w:sz="0" w:space="0" w:color="auto"/>
                    <w:left w:val="none" w:sz="0" w:space="0" w:color="auto"/>
                    <w:bottom w:val="none" w:sz="0" w:space="0" w:color="auto"/>
                    <w:right w:val="none" w:sz="0" w:space="0" w:color="auto"/>
                  </w:divBdr>
                </w:div>
              </w:divsChild>
            </w:div>
            <w:div w:id="31616993">
              <w:marLeft w:val="0"/>
              <w:marRight w:val="0"/>
              <w:marTop w:val="0"/>
              <w:marBottom w:val="0"/>
              <w:divBdr>
                <w:top w:val="none" w:sz="0" w:space="0" w:color="auto"/>
                <w:left w:val="none" w:sz="0" w:space="0" w:color="auto"/>
                <w:bottom w:val="none" w:sz="0" w:space="0" w:color="auto"/>
                <w:right w:val="none" w:sz="0" w:space="0" w:color="auto"/>
              </w:divBdr>
              <w:divsChild>
                <w:div w:id="187761734">
                  <w:marLeft w:val="0"/>
                  <w:marRight w:val="0"/>
                  <w:marTop w:val="0"/>
                  <w:marBottom w:val="0"/>
                  <w:divBdr>
                    <w:top w:val="none" w:sz="0" w:space="0" w:color="auto"/>
                    <w:left w:val="none" w:sz="0" w:space="0" w:color="auto"/>
                    <w:bottom w:val="none" w:sz="0" w:space="0" w:color="auto"/>
                    <w:right w:val="none" w:sz="0" w:space="0" w:color="auto"/>
                  </w:divBdr>
                </w:div>
              </w:divsChild>
            </w:div>
            <w:div w:id="1637102807">
              <w:marLeft w:val="0"/>
              <w:marRight w:val="0"/>
              <w:marTop w:val="0"/>
              <w:marBottom w:val="0"/>
              <w:divBdr>
                <w:top w:val="none" w:sz="0" w:space="0" w:color="auto"/>
                <w:left w:val="none" w:sz="0" w:space="0" w:color="auto"/>
                <w:bottom w:val="none" w:sz="0" w:space="0" w:color="auto"/>
                <w:right w:val="none" w:sz="0" w:space="0" w:color="auto"/>
              </w:divBdr>
              <w:divsChild>
                <w:div w:id="1007638924">
                  <w:marLeft w:val="0"/>
                  <w:marRight w:val="0"/>
                  <w:marTop w:val="0"/>
                  <w:marBottom w:val="0"/>
                  <w:divBdr>
                    <w:top w:val="none" w:sz="0" w:space="0" w:color="auto"/>
                    <w:left w:val="none" w:sz="0" w:space="0" w:color="auto"/>
                    <w:bottom w:val="none" w:sz="0" w:space="0" w:color="auto"/>
                    <w:right w:val="none" w:sz="0" w:space="0" w:color="auto"/>
                  </w:divBdr>
                </w:div>
              </w:divsChild>
            </w:div>
            <w:div w:id="1826555823">
              <w:marLeft w:val="0"/>
              <w:marRight w:val="0"/>
              <w:marTop w:val="0"/>
              <w:marBottom w:val="0"/>
              <w:divBdr>
                <w:top w:val="none" w:sz="0" w:space="0" w:color="auto"/>
                <w:left w:val="none" w:sz="0" w:space="0" w:color="auto"/>
                <w:bottom w:val="none" w:sz="0" w:space="0" w:color="auto"/>
                <w:right w:val="none" w:sz="0" w:space="0" w:color="auto"/>
              </w:divBdr>
              <w:divsChild>
                <w:div w:id="941456639">
                  <w:marLeft w:val="0"/>
                  <w:marRight w:val="0"/>
                  <w:marTop w:val="0"/>
                  <w:marBottom w:val="0"/>
                  <w:divBdr>
                    <w:top w:val="none" w:sz="0" w:space="0" w:color="auto"/>
                    <w:left w:val="none" w:sz="0" w:space="0" w:color="auto"/>
                    <w:bottom w:val="none" w:sz="0" w:space="0" w:color="auto"/>
                    <w:right w:val="none" w:sz="0" w:space="0" w:color="auto"/>
                  </w:divBdr>
                </w:div>
              </w:divsChild>
            </w:div>
            <w:div w:id="544370358">
              <w:marLeft w:val="0"/>
              <w:marRight w:val="0"/>
              <w:marTop w:val="0"/>
              <w:marBottom w:val="0"/>
              <w:divBdr>
                <w:top w:val="none" w:sz="0" w:space="0" w:color="auto"/>
                <w:left w:val="none" w:sz="0" w:space="0" w:color="auto"/>
                <w:bottom w:val="none" w:sz="0" w:space="0" w:color="auto"/>
                <w:right w:val="none" w:sz="0" w:space="0" w:color="auto"/>
              </w:divBdr>
              <w:divsChild>
                <w:div w:id="10652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2400</Words>
  <Characters>12366</Characters>
  <Application>Microsoft Office Word</Application>
  <DocSecurity>0</DocSecurity>
  <Lines>301</Lines>
  <Paragraphs>210</Paragraphs>
  <ScaleCrop>false</ScaleCrop>
  <HeadingPairs>
    <vt:vector size="2" baseType="variant">
      <vt:variant>
        <vt:lpstr>Title</vt:lpstr>
      </vt:variant>
      <vt:variant>
        <vt:i4>1</vt:i4>
      </vt:variant>
    </vt:vector>
  </HeadingPairs>
  <TitlesOfParts>
    <vt:vector size="1" baseType="lpstr">
      <vt:lpstr/>
    </vt:vector>
  </TitlesOfParts>
  <Company>City of Savannah</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Terry</dc:creator>
  <cp:keywords/>
  <dc:description/>
  <cp:lastModifiedBy>Judee Jones</cp:lastModifiedBy>
  <cp:revision>2</cp:revision>
  <dcterms:created xsi:type="dcterms:W3CDTF">2024-11-21T15:49:00Z</dcterms:created>
  <dcterms:modified xsi:type="dcterms:W3CDTF">2024-11-21T15:49:00Z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362c9f76-81cc-47c7-852e-432fdcdc1d19</vt:lpwstr>
  </property>
</Properties>
</file>