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7A73" w14:textId="77777777" w:rsidR="00442BBB" w:rsidRPr="002C1E80" w:rsidRDefault="00442BBB" w:rsidP="00442BBB">
      <w:pPr>
        <w:jc w:val="center"/>
        <w:rPr>
          <w:rFonts w:ascii="Georgia" w:hAnsi="Georgia" w:cstheme="minorHAnsi"/>
          <w:color w:val="000000"/>
          <w:sz w:val="24"/>
          <w:szCs w:val="24"/>
          <w:u w:val="single"/>
        </w:rPr>
      </w:pPr>
      <w:r w:rsidRPr="002C1E80">
        <w:rPr>
          <w:rFonts w:ascii="Georgia" w:hAnsi="Georgia" w:cstheme="minorHAnsi"/>
          <w:color w:val="000000"/>
          <w:sz w:val="24"/>
          <w:szCs w:val="24"/>
          <w:u w:val="single"/>
        </w:rPr>
        <w:t>AN ORDINANCE</w:t>
      </w:r>
    </w:p>
    <w:p w14:paraId="3BDB64FF" w14:textId="77777777" w:rsidR="00442BBB" w:rsidRPr="002C1E80" w:rsidRDefault="00442BBB" w:rsidP="00442BBB">
      <w:pPr>
        <w:jc w:val="center"/>
        <w:rPr>
          <w:rFonts w:ascii="Georgia" w:hAnsi="Georgia" w:cstheme="minorHAnsi"/>
          <w:color w:val="000000"/>
          <w:sz w:val="24"/>
          <w:szCs w:val="24"/>
          <w:u w:val="single"/>
        </w:rPr>
      </w:pPr>
      <w:r w:rsidRPr="002C1E80">
        <w:rPr>
          <w:rFonts w:ascii="Georgia" w:hAnsi="Georgia" w:cstheme="minorHAnsi"/>
          <w:color w:val="000000"/>
          <w:sz w:val="24"/>
          <w:szCs w:val="24"/>
          <w:u w:val="single"/>
        </w:rPr>
        <w:t>TO BE ENTITLED</w:t>
      </w:r>
    </w:p>
    <w:p w14:paraId="6ABE4E98" w14:textId="77777777" w:rsidR="00442BBB" w:rsidRPr="002C1E80" w:rsidRDefault="00442BBB" w:rsidP="00442BBB">
      <w:pPr>
        <w:jc w:val="center"/>
        <w:rPr>
          <w:rFonts w:ascii="Georgia" w:hAnsi="Georgia" w:cstheme="minorHAnsi"/>
          <w:color w:val="000000"/>
          <w:sz w:val="24"/>
          <w:szCs w:val="24"/>
          <w:u w:val="single"/>
        </w:rPr>
      </w:pPr>
    </w:p>
    <w:p w14:paraId="21DA13C2" w14:textId="28B3EDC5" w:rsidR="00442BBB" w:rsidRPr="002C1E80" w:rsidRDefault="00442BBB" w:rsidP="00442BBB">
      <w:pPr>
        <w:jc w:val="center"/>
        <w:rPr>
          <w:rFonts w:ascii="Georgia" w:hAnsi="Georgia" w:cstheme="minorHAnsi"/>
          <w:color w:val="333333"/>
          <w:sz w:val="24"/>
          <w:szCs w:val="24"/>
        </w:rPr>
      </w:pPr>
      <w:r w:rsidRPr="002C1E80">
        <w:rPr>
          <w:rFonts w:ascii="Georgia" w:hAnsi="Georgia" w:cstheme="minorHAnsi"/>
          <w:color w:val="333333"/>
          <w:sz w:val="24"/>
          <w:szCs w:val="24"/>
        </w:rPr>
        <w:t xml:space="preserve">AN ORDINANCE TO AMEND ARTICLE </w:t>
      </w:r>
      <w:r w:rsidR="00DF001C" w:rsidRPr="002C1E80">
        <w:rPr>
          <w:rFonts w:ascii="Georgia" w:hAnsi="Georgia" w:cstheme="minorHAnsi"/>
          <w:color w:val="333333"/>
          <w:sz w:val="24"/>
          <w:szCs w:val="24"/>
        </w:rPr>
        <w:t>U</w:t>
      </w:r>
      <w:r w:rsidRPr="002C1E80">
        <w:rPr>
          <w:rFonts w:ascii="Georgia" w:hAnsi="Georgia" w:cstheme="minorHAnsi"/>
          <w:color w:val="333333"/>
          <w:sz w:val="24"/>
          <w:szCs w:val="24"/>
        </w:rPr>
        <w:t xml:space="preserve">, </w:t>
      </w:r>
      <w:r w:rsidR="00DF001C" w:rsidRPr="002C1E80">
        <w:rPr>
          <w:rFonts w:ascii="Georgia" w:hAnsi="Georgia" w:cstheme="minorHAnsi"/>
          <w:color w:val="333333"/>
          <w:sz w:val="24"/>
          <w:szCs w:val="24"/>
        </w:rPr>
        <w:t>UTILITY SERVICE FEES</w:t>
      </w:r>
      <w:r w:rsidR="001A2F42" w:rsidRPr="002C1E80">
        <w:rPr>
          <w:rFonts w:ascii="Georgia" w:hAnsi="Georgia" w:cstheme="minorHAnsi"/>
          <w:color w:val="333333"/>
          <w:sz w:val="24"/>
          <w:szCs w:val="24"/>
        </w:rPr>
        <w:t>,</w:t>
      </w:r>
    </w:p>
    <w:p w14:paraId="616044E2" w14:textId="77777777" w:rsidR="001A2F42" w:rsidRPr="002C1E80" w:rsidRDefault="00442BBB" w:rsidP="00442BBB">
      <w:pPr>
        <w:jc w:val="center"/>
        <w:rPr>
          <w:rFonts w:ascii="Georgia" w:hAnsi="Georgia" w:cstheme="minorHAnsi"/>
          <w:color w:val="333333"/>
          <w:sz w:val="24"/>
          <w:szCs w:val="24"/>
        </w:rPr>
      </w:pPr>
      <w:r w:rsidRPr="002C1E80">
        <w:rPr>
          <w:rFonts w:ascii="Georgia" w:hAnsi="Georgia" w:cstheme="minorHAnsi"/>
          <w:color w:val="333333"/>
          <w:sz w:val="24"/>
          <w:szCs w:val="24"/>
        </w:rPr>
        <w:t xml:space="preserve">TO </w:t>
      </w:r>
      <w:r w:rsidR="001D16A7" w:rsidRPr="002C1E80">
        <w:rPr>
          <w:rFonts w:ascii="Georgia" w:hAnsi="Georgia" w:cstheme="minorHAnsi"/>
          <w:color w:val="333333"/>
          <w:sz w:val="24"/>
          <w:szCs w:val="24"/>
        </w:rPr>
        <w:t xml:space="preserve">PROVIDE FOR STORMWATER </w:t>
      </w:r>
      <w:r w:rsidR="005560B9" w:rsidRPr="002C1E80">
        <w:rPr>
          <w:rFonts w:ascii="Georgia" w:hAnsi="Georgia" w:cstheme="minorHAnsi"/>
          <w:color w:val="333333"/>
          <w:sz w:val="24"/>
          <w:szCs w:val="24"/>
        </w:rPr>
        <w:t>UTILITY USER FEES</w:t>
      </w:r>
      <w:r w:rsidRPr="002C1E80">
        <w:rPr>
          <w:rFonts w:ascii="Georgia" w:hAnsi="Georgia" w:cstheme="minorHAnsi"/>
          <w:color w:val="333333"/>
          <w:sz w:val="24"/>
          <w:szCs w:val="24"/>
        </w:rPr>
        <w:t xml:space="preserve">; TO PROVIDE </w:t>
      </w:r>
    </w:p>
    <w:p w14:paraId="6FE706C6" w14:textId="5D00C3EA" w:rsidR="00442BBB" w:rsidRPr="002C1E80" w:rsidRDefault="00442BBB" w:rsidP="00442BBB">
      <w:pPr>
        <w:jc w:val="center"/>
        <w:rPr>
          <w:rFonts w:ascii="Georgia" w:hAnsi="Georgia" w:cstheme="minorHAnsi"/>
          <w:color w:val="333333"/>
          <w:sz w:val="24"/>
          <w:szCs w:val="24"/>
        </w:rPr>
      </w:pPr>
      <w:r w:rsidRPr="002C1E80">
        <w:rPr>
          <w:rFonts w:ascii="Georgia" w:hAnsi="Georgia" w:cstheme="minorHAnsi"/>
          <w:color w:val="333333"/>
          <w:sz w:val="24"/>
          <w:szCs w:val="24"/>
        </w:rPr>
        <w:t>FOR</w:t>
      </w:r>
      <w:r w:rsidR="001A2F42" w:rsidRPr="002C1E80">
        <w:rPr>
          <w:rFonts w:ascii="Georgia" w:hAnsi="Georgia" w:cstheme="minorHAnsi"/>
          <w:color w:val="333333"/>
          <w:sz w:val="24"/>
          <w:szCs w:val="24"/>
        </w:rPr>
        <w:t xml:space="preserve"> </w:t>
      </w:r>
      <w:r w:rsidRPr="002C1E80">
        <w:rPr>
          <w:rFonts w:ascii="Georgia" w:hAnsi="Georgia" w:cstheme="minorHAnsi"/>
          <w:color w:val="333333"/>
          <w:sz w:val="24"/>
          <w:szCs w:val="24"/>
        </w:rPr>
        <w:t xml:space="preserve">EFFECTIVE DATES; TO REPEAL ALL ORDINANCES IN CONFLICT </w:t>
      </w:r>
    </w:p>
    <w:p w14:paraId="0CFBC48E" w14:textId="77777777" w:rsidR="00442BBB" w:rsidRPr="002C1E80" w:rsidRDefault="00442BBB" w:rsidP="00442BBB">
      <w:pPr>
        <w:jc w:val="center"/>
        <w:rPr>
          <w:rFonts w:ascii="Georgia" w:hAnsi="Georgia" w:cstheme="minorHAnsi"/>
          <w:color w:val="333333"/>
          <w:sz w:val="24"/>
          <w:szCs w:val="24"/>
        </w:rPr>
      </w:pPr>
      <w:r w:rsidRPr="002C1E80">
        <w:rPr>
          <w:rFonts w:ascii="Georgia" w:hAnsi="Georgia" w:cstheme="minorHAnsi"/>
          <w:color w:val="333333"/>
          <w:sz w:val="24"/>
          <w:szCs w:val="24"/>
        </w:rPr>
        <w:t>HEREWITH AND FOR OTHER PURPOSES.</w:t>
      </w:r>
    </w:p>
    <w:p w14:paraId="31B04158" w14:textId="77777777" w:rsidR="00442BBB" w:rsidRPr="002C1E80" w:rsidRDefault="00442BBB" w:rsidP="00442BBB">
      <w:pPr>
        <w:pStyle w:val="NormalWeb"/>
        <w:spacing w:after="0" w:afterAutospacing="0"/>
        <w:jc w:val="both"/>
        <w:rPr>
          <w:rFonts w:ascii="Georgia" w:hAnsi="Georgia" w:cstheme="minorHAnsi"/>
          <w:color w:val="333333"/>
        </w:rPr>
      </w:pPr>
      <w:r w:rsidRPr="002C1E80">
        <w:rPr>
          <w:rFonts w:ascii="Georgia" w:hAnsi="Georgia" w:cstheme="minorHAnsi"/>
          <w:color w:val="333333"/>
          <w:u w:val="single"/>
        </w:rPr>
        <w:t>BE IT ORDAINED</w:t>
      </w:r>
      <w:r w:rsidRPr="002C1E80">
        <w:rPr>
          <w:rFonts w:ascii="Georgia" w:hAnsi="Georgia" w:cstheme="minorHAnsi"/>
          <w:color w:val="333333"/>
        </w:rPr>
        <w:t xml:space="preserve"> by the Mayor and Aldermen of the City of Savannah, Georgia, in regular meeting of Council assembled, and pursuant to lawful authority thereof:</w:t>
      </w:r>
    </w:p>
    <w:p w14:paraId="07580661" w14:textId="1805AFF0" w:rsidR="00442BBB" w:rsidRPr="002C1E80" w:rsidRDefault="00442BBB" w:rsidP="005560B9">
      <w:pPr>
        <w:pStyle w:val="NormalWeb"/>
        <w:jc w:val="both"/>
        <w:rPr>
          <w:rFonts w:ascii="Georgia" w:hAnsi="Georgia"/>
          <w:b/>
          <w:bCs/>
        </w:rPr>
      </w:pPr>
      <w:r w:rsidRPr="002C1E80">
        <w:rPr>
          <w:rFonts w:ascii="Georgia" w:hAnsi="Georgia" w:cstheme="minorHAnsi"/>
          <w:color w:val="333333"/>
          <w:u w:val="single"/>
        </w:rPr>
        <w:t>SECTION 1</w:t>
      </w:r>
      <w:r w:rsidRPr="002C1E80">
        <w:rPr>
          <w:rFonts w:ascii="Georgia" w:hAnsi="Georgia" w:cstheme="minorHAnsi"/>
          <w:color w:val="333333"/>
        </w:rPr>
        <w:t xml:space="preserve">: That Article </w:t>
      </w:r>
      <w:r w:rsidR="005560B9" w:rsidRPr="002C1E80">
        <w:rPr>
          <w:rFonts w:ascii="Georgia" w:hAnsi="Georgia" w:cstheme="minorHAnsi"/>
          <w:color w:val="333333"/>
        </w:rPr>
        <w:t>U</w:t>
      </w:r>
      <w:r w:rsidRPr="002C1E80">
        <w:rPr>
          <w:rFonts w:ascii="Georgia" w:hAnsi="Georgia" w:cstheme="minorHAnsi"/>
          <w:color w:val="333333"/>
        </w:rPr>
        <w:t xml:space="preserve">, </w:t>
      </w:r>
      <w:r w:rsidR="00FE2850" w:rsidRPr="002C1E80">
        <w:rPr>
          <w:rFonts w:ascii="Georgia" w:hAnsi="Georgia" w:cstheme="minorHAnsi"/>
          <w:color w:val="333333"/>
        </w:rPr>
        <w:t>Utility Service Fees,</w:t>
      </w:r>
      <w:r w:rsidRPr="002C1E80">
        <w:rPr>
          <w:rFonts w:ascii="Georgia" w:hAnsi="Georgia" w:cstheme="minorHAnsi"/>
          <w:color w:val="333333"/>
        </w:rPr>
        <w:t xml:space="preserve"> of the 202</w:t>
      </w:r>
      <w:r w:rsidR="005560B9" w:rsidRPr="002C1E80">
        <w:rPr>
          <w:rFonts w:ascii="Georgia" w:hAnsi="Georgia" w:cstheme="minorHAnsi"/>
          <w:color w:val="333333"/>
        </w:rPr>
        <w:t>6</w:t>
      </w:r>
      <w:r w:rsidRPr="002C1E80">
        <w:rPr>
          <w:rFonts w:ascii="Georgia" w:hAnsi="Georgia" w:cstheme="minorHAnsi"/>
          <w:color w:val="333333"/>
        </w:rPr>
        <w:t xml:space="preserve"> Revenue Ordinance be </w:t>
      </w:r>
      <w:r w:rsidR="00FE2850" w:rsidRPr="002C1E80">
        <w:rPr>
          <w:rFonts w:ascii="Georgia" w:hAnsi="Georgia" w:cstheme="minorHAnsi"/>
          <w:color w:val="333333"/>
        </w:rPr>
        <w:t>amended by enacting a new Section 14, Stormwater Fees</w:t>
      </w:r>
      <w:r w:rsidR="00E54E6B">
        <w:rPr>
          <w:rFonts w:ascii="Georgia" w:hAnsi="Georgia" w:cstheme="minorHAnsi"/>
          <w:color w:val="333333"/>
        </w:rPr>
        <w:t>,</w:t>
      </w:r>
      <w:r w:rsidRPr="002C1E80">
        <w:rPr>
          <w:rFonts w:ascii="Georgia" w:hAnsi="Georgia" w:cstheme="minorHAnsi"/>
          <w:color w:val="333333"/>
        </w:rPr>
        <w:t xml:space="preserve"> as follows:</w:t>
      </w:r>
    </w:p>
    <w:p w14:paraId="45DAC953" w14:textId="6A101DE7" w:rsidR="00527560" w:rsidRPr="002C1E80" w:rsidRDefault="00527560" w:rsidP="00527560">
      <w:pPr>
        <w:rPr>
          <w:rFonts w:ascii="Georgia" w:hAnsi="Georgia"/>
          <w:b/>
          <w:bCs/>
          <w:i/>
          <w:iCs/>
          <w:sz w:val="24"/>
          <w:szCs w:val="24"/>
        </w:rPr>
      </w:pPr>
      <w:r w:rsidRPr="002C1E80">
        <w:rPr>
          <w:rFonts w:ascii="Georgia" w:hAnsi="Georgia"/>
          <w:b/>
          <w:bCs/>
          <w:i/>
          <w:iCs/>
          <w:sz w:val="24"/>
          <w:szCs w:val="24"/>
        </w:rPr>
        <w:t xml:space="preserve">Section </w:t>
      </w:r>
      <w:r w:rsidR="000C0DC2" w:rsidRPr="002C1E80">
        <w:rPr>
          <w:rFonts w:ascii="Georgia" w:hAnsi="Georgia"/>
          <w:b/>
          <w:bCs/>
          <w:sz w:val="24"/>
          <w:szCs w:val="24"/>
        </w:rPr>
        <w:t>14</w:t>
      </w:r>
      <w:r w:rsidRPr="002C1E80">
        <w:rPr>
          <w:rFonts w:ascii="Georgia" w:hAnsi="Georgia"/>
          <w:b/>
          <w:bCs/>
          <w:i/>
          <w:iCs/>
          <w:sz w:val="24"/>
          <w:szCs w:val="24"/>
        </w:rPr>
        <w:t xml:space="preserve">. </w:t>
      </w:r>
      <w:r w:rsidRPr="002C1E80">
        <w:rPr>
          <w:rFonts w:ascii="Georgia" w:hAnsi="Georgia"/>
          <w:b/>
          <w:bCs/>
          <w:sz w:val="24"/>
          <w:szCs w:val="24"/>
        </w:rPr>
        <w:t xml:space="preserve">STORMWATER FEES </w:t>
      </w:r>
    </w:p>
    <w:p w14:paraId="3A654F12" w14:textId="77777777" w:rsidR="00210D6E" w:rsidRPr="002C1E80" w:rsidRDefault="00210D6E" w:rsidP="00210D6E">
      <w:pPr>
        <w:rPr>
          <w:rFonts w:ascii="Georgia" w:hAnsi="Georgia"/>
          <w:sz w:val="24"/>
          <w:szCs w:val="24"/>
        </w:rPr>
      </w:pPr>
    </w:p>
    <w:p w14:paraId="0A5F7835" w14:textId="5DC3C4E4" w:rsidR="00527560" w:rsidRPr="002C1E80" w:rsidRDefault="00527560" w:rsidP="008E4426">
      <w:pPr>
        <w:jc w:val="both"/>
        <w:rPr>
          <w:rFonts w:ascii="Georgia" w:hAnsi="Georgia"/>
          <w:sz w:val="24"/>
          <w:szCs w:val="24"/>
        </w:rPr>
      </w:pPr>
      <w:r w:rsidRPr="002C1E80">
        <w:rPr>
          <w:rFonts w:ascii="Georgia" w:hAnsi="Georgia"/>
          <w:b/>
          <w:sz w:val="24"/>
          <w:szCs w:val="24"/>
        </w:rPr>
        <w:t xml:space="preserve">Stormwater </w:t>
      </w:r>
      <w:r w:rsidR="00DE03B2" w:rsidRPr="002C1E80">
        <w:rPr>
          <w:rFonts w:ascii="Georgia" w:hAnsi="Georgia"/>
          <w:b/>
          <w:sz w:val="24"/>
          <w:szCs w:val="24"/>
        </w:rPr>
        <w:t xml:space="preserve">Utility </w:t>
      </w:r>
      <w:r w:rsidRPr="002C1E80">
        <w:rPr>
          <w:rFonts w:ascii="Georgia" w:hAnsi="Georgia"/>
          <w:b/>
          <w:sz w:val="24"/>
          <w:szCs w:val="24"/>
        </w:rPr>
        <w:t xml:space="preserve">User Fee Charges. </w:t>
      </w:r>
      <w:r w:rsidRPr="002C1E80">
        <w:rPr>
          <w:rFonts w:ascii="Georgia" w:hAnsi="Georgia"/>
          <w:sz w:val="24"/>
          <w:szCs w:val="24"/>
        </w:rPr>
        <w:t xml:space="preserve">The following shall constitute the stormwater </w:t>
      </w:r>
      <w:r w:rsidR="00D20245" w:rsidRPr="002C1E80">
        <w:rPr>
          <w:rFonts w:ascii="Georgia" w:hAnsi="Georgia"/>
          <w:sz w:val="24"/>
          <w:szCs w:val="24"/>
        </w:rPr>
        <w:t xml:space="preserve">user fee </w:t>
      </w:r>
      <w:r w:rsidRPr="002C1E80">
        <w:rPr>
          <w:rFonts w:ascii="Georgia" w:hAnsi="Georgia"/>
          <w:sz w:val="24"/>
          <w:szCs w:val="24"/>
        </w:rPr>
        <w:t>charges for propert</w:t>
      </w:r>
      <w:r w:rsidR="000A6E7A" w:rsidRPr="002C1E80">
        <w:rPr>
          <w:rFonts w:ascii="Georgia" w:hAnsi="Georgia"/>
          <w:sz w:val="24"/>
          <w:szCs w:val="24"/>
        </w:rPr>
        <w:t>ies</w:t>
      </w:r>
      <w:r w:rsidRPr="002C1E80">
        <w:rPr>
          <w:rFonts w:ascii="Georgia" w:hAnsi="Georgia"/>
          <w:sz w:val="24"/>
          <w:szCs w:val="24"/>
        </w:rPr>
        <w:t xml:space="preserve"> located inside the </w:t>
      </w:r>
      <w:r w:rsidR="00D15858" w:rsidRPr="002C1E80">
        <w:rPr>
          <w:rFonts w:ascii="Georgia" w:hAnsi="Georgia"/>
          <w:sz w:val="24"/>
          <w:szCs w:val="24"/>
        </w:rPr>
        <w:t>City</w:t>
      </w:r>
      <w:r w:rsidRPr="002C1E80">
        <w:rPr>
          <w:rFonts w:ascii="Georgia" w:hAnsi="Georgia"/>
          <w:sz w:val="24"/>
          <w:szCs w:val="24"/>
        </w:rPr>
        <w:t>.</w:t>
      </w:r>
    </w:p>
    <w:p w14:paraId="156804F3" w14:textId="77777777" w:rsidR="001153DF" w:rsidRDefault="001153DF" w:rsidP="001153DF">
      <w:pPr>
        <w:rPr>
          <w:rFonts w:ascii="Georgia" w:hAnsi="Georgia"/>
          <w:b/>
          <w:bCs/>
          <w:sz w:val="24"/>
          <w:szCs w:val="24"/>
        </w:rPr>
      </w:pPr>
    </w:p>
    <w:p w14:paraId="3FC60138" w14:textId="017D96F7" w:rsidR="001153DF" w:rsidRPr="002C1E80" w:rsidRDefault="000C0DC2" w:rsidP="001153DF">
      <w:pPr>
        <w:rPr>
          <w:rFonts w:ascii="Georgia" w:hAnsi="Georgia"/>
          <w:b/>
          <w:bCs/>
          <w:sz w:val="24"/>
          <w:szCs w:val="24"/>
        </w:rPr>
      </w:pPr>
      <w:r w:rsidRPr="002C1E80">
        <w:rPr>
          <w:rFonts w:ascii="Georgia" w:hAnsi="Georgia"/>
          <w:b/>
          <w:bCs/>
          <w:sz w:val="24"/>
          <w:szCs w:val="24"/>
        </w:rPr>
        <w:t>(A)</w:t>
      </w:r>
      <w:r w:rsidRPr="002C1E80">
        <w:rPr>
          <w:rFonts w:ascii="Georgia" w:hAnsi="Georgia"/>
          <w:b/>
          <w:bCs/>
          <w:sz w:val="24"/>
          <w:szCs w:val="24"/>
        </w:rPr>
        <w:tab/>
      </w:r>
      <w:r w:rsidR="001153DF" w:rsidRPr="002C1E80">
        <w:rPr>
          <w:rFonts w:ascii="Georgia" w:hAnsi="Georgia"/>
          <w:b/>
          <w:bCs/>
          <w:sz w:val="24"/>
          <w:szCs w:val="24"/>
        </w:rPr>
        <w:t>GENERALLY</w:t>
      </w:r>
    </w:p>
    <w:p w14:paraId="04D81613" w14:textId="77777777" w:rsidR="001153DF" w:rsidRPr="002C1E80" w:rsidRDefault="001153DF" w:rsidP="001153DF">
      <w:pPr>
        <w:rPr>
          <w:rFonts w:ascii="Georgia" w:hAnsi="Georgia"/>
          <w:b/>
          <w:bCs/>
          <w:sz w:val="24"/>
          <w:szCs w:val="24"/>
        </w:rPr>
      </w:pPr>
    </w:p>
    <w:p w14:paraId="48ED91F2" w14:textId="74846E94" w:rsidR="005D73C6" w:rsidRDefault="005D73C6" w:rsidP="00B93504">
      <w:pPr>
        <w:jc w:val="both"/>
        <w:rPr>
          <w:rFonts w:ascii="Georgia" w:hAnsi="Georgia"/>
          <w:sz w:val="24"/>
          <w:szCs w:val="24"/>
        </w:rPr>
      </w:pPr>
      <w:r w:rsidRPr="002C1E80">
        <w:rPr>
          <w:rFonts w:ascii="Georgia" w:hAnsi="Georgia"/>
          <w:sz w:val="24"/>
          <w:szCs w:val="24"/>
        </w:rPr>
        <w:t xml:space="preserve">The </w:t>
      </w:r>
      <w:proofErr w:type="gramStart"/>
      <w:r w:rsidR="00D15858" w:rsidRPr="002C1E80">
        <w:rPr>
          <w:rFonts w:ascii="Georgia" w:hAnsi="Georgia"/>
          <w:sz w:val="24"/>
          <w:szCs w:val="24"/>
        </w:rPr>
        <w:t>City</w:t>
      </w:r>
      <w:proofErr w:type="gramEnd"/>
      <w:r w:rsidRPr="002C1E80">
        <w:rPr>
          <w:rFonts w:ascii="Georgia" w:hAnsi="Georgia"/>
          <w:sz w:val="24"/>
          <w:szCs w:val="24"/>
        </w:rPr>
        <w:t xml:space="preserve"> presently owns and operates stormwater management systems and facilities, which have been developed over many years. The future usefulness and operational function of the existing stormwater management systems and facilities owned and operated by the </w:t>
      </w:r>
      <w:r w:rsidR="00D15858" w:rsidRPr="002C1E80">
        <w:rPr>
          <w:rFonts w:ascii="Georgia" w:hAnsi="Georgia"/>
          <w:sz w:val="24"/>
          <w:szCs w:val="24"/>
        </w:rPr>
        <w:t>City</w:t>
      </w:r>
      <w:r w:rsidRPr="002C1E80">
        <w:rPr>
          <w:rFonts w:ascii="Georgia" w:hAnsi="Georgia"/>
          <w:sz w:val="24"/>
          <w:szCs w:val="24"/>
        </w:rPr>
        <w:t xml:space="preserve">, and the additions and improvements thereto, rests on the ability of the </w:t>
      </w:r>
      <w:r w:rsidR="00D15858" w:rsidRPr="002C1E80">
        <w:rPr>
          <w:rFonts w:ascii="Georgia" w:hAnsi="Georgia"/>
          <w:sz w:val="24"/>
          <w:szCs w:val="24"/>
        </w:rPr>
        <w:t>City</w:t>
      </w:r>
      <w:r w:rsidRPr="002C1E80">
        <w:rPr>
          <w:rFonts w:ascii="Georgia" w:hAnsi="Georgia"/>
          <w:sz w:val="24"/>
          <w:szCs w:val="24"/>
        </w:rPr>
        <w:t xml:space="preserve"> to effectively manage, protect, control, regulate, use, and enhance stormwater systems and facilities within the </w:t>
      </w:r>
      <w:r w:rsidR="00D15858" w:rsidRPr="002C1E80">
        <w:rPr>
          <w:rFonts w:ascii="Georgia" w:hAnsi="Georgia"/>
          <w:sz w:val="24"/>
          <w:szCs w:val="24"/>
        </w:rPr>
        <w:t>City</w:t>
      </w:r>
      <w:r w:rsidRPr="002C1E80">
        <w:rPr>
          <w:rFonts w:ascii="Georgia" w:hAnsi="Georgia"/>
          <w:sz w:val="24"/>
          <w:szCs w:val="24"/>
        </w:rPr>
        <w:t xml:space="preserve"> in concert with the management of other water resources within the </w:t>
      </w:r>
      <w:r w:rsidR="00D15858" w:rsidRPr="002C1E80">
        <w:rPr>
          <w:rFonts w:ascii="Georgia" w:hAnsi="Georgia"/>
          <w:sz w:val="24"/>
          <w:szCs w:val="24"/>
        </w:rPr>
        <w:t>City</w:t>
      </w:r>
      <w:r w:rsidRPr="002C1E80">
        <w:rPr>
          <w:rFonts w:ascii="Georgia" w:hAnsi="Georgia"/>
          <w:sz w:val="24"/>
          <w:szCs w:val="24"/>
        </w:rPr>
        <w:t xml:space="preserve">.  </w:t>
      </w:r>
      <w:proofErr w:type="gramStart"/>
      <w:r w:rsidRPr="002C1E80">
        <w:rPr>
          <w:rFonts w:ascii="Georgia" w:hAnsi="Georgia"/>
          <w:sz w:val="24"/>
          <w:szCs w:val="24"/>
        </w:rPr>
        <w:t>In order to</w:t>
      </w:r>
      <w:proofErr w:type="gramEnd"/>
      <w:r w:rsidRPr="002C1E80">
        <w:rPr>
          <w:rFonts w:ascii="Georgia" w:hAnsi="Georgia"/>
          <w:sz w:val="24"/>
          <w:szCs w:val="24"/>
        </w:rPr>
        <w:t xml:space="preserve"> do so, the </w:t>
      </w:r>
      <w:proofErr w:type="gramStart"/>
      <w:r w:rsidR="00D15858" w:rsidRPr="002C1E80">
        <w:rPr>
          <w:rFonts w:ascii="Georgia" w:hAnsi="Georgia"/>
          <w:sz w:val="24"/>
          <w:szCs w:val="24"/>
        </w:rPr>
        <w:t>City</w:t>
      </w:r>
      <w:proofErr w:type="gramEnd"/>
      <w:r w:rsidRPr="002C1E80">
        <w:rPr>
          <w:rFonts w:ascii="Georgia" w:hAnsi="Georgia"/>
          <w:sz w:val="24"/>
          <w:szCs w:val="24"/>
        </w:rPr>
        <w:t xml:space="preserve"> must have both a stormwater management program as well as an adequate and stable funding strategy for its stormwater management program operation and drainage-related capital improvement needs.</w:t>
      </w:r>
      <w:r w:rsidR="00DF2CD8" w:rsidRPr="002C1E80">
        <w:rPr>
          <w:rFonts w:ascii="Georgia" w:hAnsi="Georgia"/>
          <w:sz w:val="24"/>
          <w:szCs w:val="24"/>
        </w:rPr>
        <w:t xml:space="preserve"> </w:t>
      </w:r>
      <w:r w:rsidR="00A92D34" w:rsidRPr="002C1E80">
        <w:rPr>
          <w:rFonts w:ascii="Georgia" w:hAnsi="Georgia"/>
          <w:sz w:val="24"/>
          <w:szCs w:val="24"/>
        </w:rPr>
        <w:t xml:space="preserve"> </w:t>
      </w:r>
      <w:r w:rsidR="00DF2CD8" w:rsidRPr="002C1E80">
        <w:rPr>
          <w:rFonts w:ascii="Georgia" w:hAnsi="Georgia"/>
          <w:sz w:val="24"/>
          <w:szCs w:val="24"/>
        </w:rPr>
        <w:t xml:space="preserve">Therefore, it is appropriate for the </w:t>
      </w:r>
      <w:r w:rsidR="00D15858" w:rsidRPr="002C1E80">
        <w:rPr>
          <w:rFonts w:ascii="Georgia" w:hAnsi="Georgia"/>
          <w:sz w:val="24"/>
          <w:szCs w:val="24"/>
        </w:rPr>
        <w:t>City</w:t>
      </w:r>
      <w:r w:rsidR="00DF2CD8" w:rsidRPr="002C1E80">
        <w:rPr>
          <w:rFonts w:ascii="Georgia" w:hAnsi="Georgia"/>
          <w:sz w:val="24"/>
          <w:szCs w:val="24"/>
        </w:rPr>
        <w:t xml:space="preserve"> to establish a Stormwater Utility and impose a stormwater user fee charge upon improved properties that may receive the benefit, either directly or indirectly, of regulatory complia</w:t>
      </w:r>
      <w:r w:rsidR="00730A82">
        <w:rPr>
          <w:rFonts w:ascii="Georgia" w:hAnsi="Georgia"/>
          <w:sz w:val="24"/>
          <w:szCs w:val="24"/>
        </w:rPr>
        <w:t>nt</w:t>
      </w:r>
      <w:r w:rsidR="00DF2CD8" w:rsidRPr="002C1E80">
        <w:rPr>
          <w:rFonts w:ascii="Georgia" w:hAnsi="Georgia"/>
          <w:sz w:val="24"/>
          <w:szCs w:val="24"/>
        </w:rPr>
        <w:t xml:space="preserve"> stormwater services from the </w:t>
      </w:r>
      <w:r w:rsidR="00D15858" w:rsidRPr="002C1E80">
        <w:rPr>
          <w:rFonts w:ascii="Georgia" w:hAnsi="Georgia"/>
          <w:sz w:val="24"/>
          <w:szCs w:val="24"/>
        </w:rPr>
        <w:t>City</w:t>
      </w:r>
      <w:r w:rsidR="00DF2CD8" w:rsidRPr="002C1E80">
        <w:rPr>
          <w:rFonts w:ascii="Georgia" w:hAnsi="Georgia"/>
          <w:sz w:val="24"/>
          <w:szCs w:val="24"/>
        </w:rPr>
        <w:t>.</w:t>
      </w:r>
      <w:r w:rsidR="00E73D40" w:rsidRPr="002C1E80">
        <w:rPr>
          <w:rFonts w:ascii="Georgia" w:hAnsi="Georgia"/>
          <w:sz w:val="24"/>
          <w:szCs w:val="24"/>
        </w:rPr>
        <w:t xml:space="preserve"> </w:t>
      </w:r>
    </w:p>
    <w:p w14:paraId="06ED5909" w14:textId="77777777" w:rsidR="003C595B" w:rsidRDefault="003C595B" w:rsidP="00B93504">
      <w:pPr>
        <w:jc w:val="both"/>
        <w:rPr>
          <w:rFonts w:ascii="Georgia" w:hAnsi="Georgia"/>
          <w:sz w:val="24"/>
          <w:szCs w:val="24"/>
        </w:rPr>
      </w:pPr>
    </w:p>
    <w:p w14:paraId="27DC57D6" w14:textId="668E838C" w:rsidR="004D551E" w:rsidRPr="002C1E80" w:rsidRDefault="00BC42A6" w:rsidP="00B93504">
      <w:pPr>
        <w:jc w:val="both"/>
        <w:rPr>
          <w:rFonts w:ascii="Georgia" w:hAnsi="Georgia"/>
          <w:sz w:val="24"/>
          <w:szCs w:val="24"/>
        </w:rPr>
      </w:pPr>
      <w:r>
        <w:rPr>
          <w:rFonts w:ascii="Georgia" w:hAnsi="Georgia"/>
          <w:sz w:val="24"/>
          <w:szCs w:val="24"/>
        </w:rPr>
        <w:t>S</w:t>
      </w:r>
      <w:r w:rsidR="004D551E" w:rsidRPr="002C1E80">
        <w:rPr>
          <w:rFonts w:ascii="Georgia" w:hAnsi="Georgia"/>
          <w:sz w:val="24"/>
          <w:szCs w:val="24"/>
        </w:rPr>
        <w:t>tormwater user fee charge revenue shall be used only for the operating expenses</w:t>
      </w:r>
      <w:r w:rsidR="00C14DC8" w:rsidRPr="002C1E80">
        <w:rPr>
          <w:rFonts w:ascii="Georgia" w:hAnsi="Georgia"/>
          <w:sz w:val="24"/>
          <w:szCs w:val="24"/>
        </w:rPr>
        <w:t xml:space="preserve">, </w:t>
      </w:r>
      <w:r w:rsidR="0086503E" w:rsidRPr="002C1E80">
        <w:rPr>
          <w:rFonts w:ascii="Georgia" w:hAnsi="Georgia"/>
          <w:sz w:val="24"/>
          <w:szCs w:val="24"/>
        </w:rPr>
        <w:t>retirement of debt,</w:t>
      </w:r>
      <w:r w:rsidR="004D551E" w:rsidRPr="002C1E80">
        <w:rPr>
          <w:rFonts w:ascii="Georgia" w:hAnsi="Georgia"/>
          <w:sz w:val="24"/>
          <w:szCs w:val="24"/>
        </w:rPr>
        <w:t xml:space="preserve"> and/or capital investments of </w:t>
      </w:r>
      <w:proofErr w:type="gramStart"/>
      <w:r w:rsidR="004D551E" w:rsidRPr="002C1E80">
        <w:rPr>
          <w:rFonts w:ascii="Georgia" w:hAnsi="Georgia"/>
          <w:sz w:val="24"/>
          <w:szCs w:val="24"/>
        </w:rPr>
        <w:t>the Stormwater</w:t>
      </w:r>
      <w:proofErr w:type="gramEnd"/>
      <w:r w:rsidR="004D551E" w:rsidRPr="002C1E80">
        <w:rPr>
          <w:rFonts w:ascii="Georgia" w:hAnsi="Georgia"/>
          <w:sz w:val="24"/>
          <w:szCs w:val="24"/>
        </w:rPr>
        <w:t xml:space="preserve"> Utility.  However, other forms of revenue and/or financial resources, not accounted for in the </w:t>
      </w:r>
      <w:r w:rsidR="00410C78" w:rsidRPr="002C1E80">
        <w:rPr>
          <w:rFonts w:ascii="Georgia" w:hAnsi="Georgia"/>
          <w:sz w:val="24"/>
          <w:szCs w:val="24"/>
        </w:rPr>
        <w:t>s</w:t>
      </w:r>
      <w:r w:rsidR="004D551E" w:rsidRPr="002C1E80">
        <w:rPr>
          <w:rFonts w:ascii="Georgia" w:hAnsi="Georgia"/>
          <w:sz w:val="24"/>
          <w:szCs w:val="24"/>
        </w:rPr>
        <w:t>tormwater</w:t>
      </w:r>
      <w:r w:rsidR="00410C78" w:rsidRPr="002C1E80">
        <w:rPr>
          <w:rFonts w:ascii="Georgia" w:hAnsi="Georgia"/>
          <w:sz w:val="24"/>
          <w:szCs w:val="24"/>
        </w:rPr>
        <w:t xml:space="preserve"> </w:t>
      </w:r>
      <w:proofErr w:type="gramStart"/>
      <w:r w:rsidR="004D551E" w:rsidRPr="002C1E80">
        <w:rPr>
          <w:rFonts w:ascii="Georgia" w:hAnsi="Georgia"/>
          <w:sz w:val="24"/>
          <w:szCs w:val="24"/>
        </w:rPr>
        <w:t>user fee</w:t>
      </w:r>
      <w:proofErr w:type="gramEnd"/>
      <w:r w:rsidR="004D551E" w:rsidRPr="002C1E80">
        <w:rPr>
          <w:rFonts w:ascii="Georgia" w:hAnsi="Georgia"/>
          <w:sz w:val="24"/>
          <w:szCs w:val="24"/>
        </w:rPr>
        <w:t xml:space="preserve"> revenue, may be allocated as deemed appropriate by the </w:t>
      </w:r>
      <w:r w:rsidR="00D15858" w:rsidRPr="002C1E80">
        <w:rPr>
          <w:rFonts w:ascii="Georgia" w:hAnsi="Georgia"/>
          <w:sz w:val="24"/>
          <w:szCs w:val="24"/>
        </w:rPr>
        <w:t>City</w:t>
      </w:r>
      <w:r w:rsidR="004D551E" w:rsidRPr="002C1E80">
        <w:rPr>
          <w:rFonts w:ascii="Georgia" w:hAnsi="Georgia"/>
          <w:sz w:val="24"/>
          <w:szCs w:val="24"/>
        </w:rPr>
        <w:t xml:space="preserve">, to provide supplemental funding to the stormwater management program and stormwater management services. </w:t>
      </w:r>
      <w:r w:rsidR="00C630C7" w:rsidRPr="002C1E80">
        <w:rPr>
          <w:rFonts w:ascii="Georgia" w:hAnsi="Georgia"/>
          <w:sz w:val="24"/>
          <w:szCs w:val="24"/>
        </w:rPr>
        <w:t>The financial analysis of the stormwater management program performed by the City’s consultant properly defines the program’s problems, needs, goals, priorities as well as an appropriate funding strategy.</w:t>
      </w:r>
    </w:p>
    <w:p w14:paraId="1353A0FB" w14:textId="77777777" w:rsidR="00731919" w:rsidRPr="002C1E80" w:rsidRDefault="00731919" w:rsidP="00B93504">
      <w:pPr>
        <w:jc w:val="both"/>
        <w:rPr>
          <w:rFonts w:ascii="Georgia" w:hAnsi="Georgia"/>
          <w:sz w:val="24"/>
          <w:szCs w:val="24"/>
        </w:rPr>
      </w:pPr>
    </w:p>
    <w:p w14:paraId="61533BE4" w14:textId="77777777" w:rsidR="005D2B47" w:rsidRDefault="005D2B47">
      <w:pPr>
        <w:rPr>
          <w:rFonts w:ascii="Georgia" w:hAnsi="Georgia"/>
          <w:sz w:val="24"/>
          <w:szCs w:val="24"/>
        </w:rPr>
      </w:pPr>
      <w:r>
        <w:rPr>
          <w:rFonts w:ascii="Georgia" w:hAnsi="Georgia"/>
          <w:sz w:val="24"/>
          <w:szCs w:val="24"/>
        </w:rPr>
        <w:br w:type="page"/>
      </w:r>
    </w:p>
    <w:p w14:paraId="2FCF8C59" w14:textId="0F91A428" w:rsidR="00DF2CD8" w:rsidRPr="002C1E80" w:rsidRDefault="00DF2CD8" w:rsidP="00B93504">
      <w:pPr>
        <w:jc w:val="both"/>
        <w:rPr>
          <w:rFonts w:ascii="Georgia" w:hAnsi="Georgia"/>
          <w:sz w:val="24"/>
          <w:szCs w:val="24"/>
        </w:rPr>
      </w:pPr>
      <w:r w:rsidRPr="002C1E80">
        <w:rPr>
          <w:rFonts w:ascii="Georgia" w:hAnsi="Georgia"/>
          <w:sz w:val="24"/>
          <w:szCs w:val="24"/>
        </w:rPr>
        <w:lastRenderedPageBreak/>
        <w:t xml:space="preserve">The cost of operating and maintaining the </w:t>
      </w:r>
      <w:r w:rsidR="00D15858" w:rsidRPr="002C1E80">
        <w:rPr>
          <w:rFonts w:ascii="Georgia" w:hAnsi="Georgia"/>
          <w:sz w:val="24"/>
          <w:szCs w:val="24"/>
        </w:rPr>
        <w:t>City</w:t>
      </w:r>
      <w:r w:rsidRPr="002C1E80">
        <w:rPr>
          <w:rFonts w:ascii="Georgia" w:hAnsi="Georgia"/>
          <w:sz w:val="24"/>
          <w:szCs w:val="24"/>
        </w:rPr>
        <w:t xml:space="preserve">'s stormwater management system and the funding of necessary repairs, replacements, improvements and extensions thereof should, to the extent practicable, be allocated in relationship to the services provided by the </w:t>
      </w:r>
      <w:r w:rsidR="00D15858" w:rsidRPr="002C1E80">
        <w:rPr>
          <w:rFonts w:ascii="Georgia" w:hAnsi="Georgia"/>
          <w:sz w:val="24"/>
          <w:szCs w:val="24"/>
        </w:rPr>
        <w:t>City</w:t>
      </w:r>
      <w:r w:rsidRPr="002C1E80">
        <w:rPr>
          <w:rFonts w:ascii="Georgia" w:hAnsi="Georgia"/>
          <w:sz w:val="24"/>
          <w:szCs w:val="24"/>
        </w:rPr>
        <w:t xml:space="preserve">'s stormwater management program and the demand imposed by improved property on the </w:t>
      </w:r>
      <w:r w:rsidR="00D15858" w:rsidRPr="002C1E80">
        <w:rPr>
          <w:rFonts w:ascii="Georgia" w:hAnsi="Georgia"/>
          <w:sz w:val="24"/>
          <w:szCs w:val="24"/>
        </w:rPr>
        <w:t>City</w:t>
      </w:r>
      <w:r w:rsidRPr="002C1E80">
        <w:rPr>
          <w:rFonts w:ascii="Georgia" w:hAnsi="Georgia"/>
          <w:sz w:val="24"/>
          <w:szCs w:val="24"/>
        </w:rPr>
        <w:t xml:space="preserve">’s drainage system and stormwater management program. </w:t>
      </w:r>
    </w:p>
    <w:p w14:paraId="32B70543" w14:textId="77777777" w:rsidR="00063ECE" w:rsidRPr="002C1E80" w:rsidRDefault="00063ECE" w:rsidP="00B93504">
      <w:pPr>
        <w:jc w:val="both"/>
        <w:rPr>
          <w:rFonts w:ascii="Georgia" w:hAnsi="Georgia"/>
          <w:sz w:val="24"/>
          <w:szCs w:val="24"/>
        </w:rPr>
      </w:pPr>
    </w:p>
    <w:p w14:paraId="19994350" w14:textId="06FD60BD" w:rsidR="00DF2CD8" w:rsidRPr="002C1E80" w:rsidRDefault="00DF2CD8" w:rsidP="00B93504">
      <w:pPr>
        <w:jc w:val="both"/>
        <w:rPr>
          <w:rFonts w:ascii="Georgia" w:hAnsi="Georgia"/>
          <w:sz w:val="24"/>
          <w:szCs w:val="24"/>
        </w:rPr>
      </w:pPr>
      <w:r w:rsidRPr="002C1E80">
        <w:rPr>
          <w:rFonts w:ascii="Georgia" w:hAnsi="Georgia"/>
          <w:sz w:val="24"/>
          <w:szCs w:val="24"/>
        </w:rPr>
        <w:t xml:space="preserve">It is practical and equitable to allocate the cost of stormwater management among the owners and/or tenants of improved properties in proportion to the demands the properties impose on the </w:t>
      </w:r>
      <w:r w:rsidR="00D15858" w:rsidRPr="002C1E80">
        <w:rPr>
          <w:rFonts w:ascii="Georgia" w:hAnsi="Georgia"/>
          <w:sz w:val="24"/>
          <w:szCs w:val="24"/>
        </w:rPr>
        <w:t>City</w:t>
      </w:r>
      <w:r w:rsidRPr="002C1E80">
        <w:rPr>
          <w:rFonts w:ascii="Georgia" w:hAnsi="Georgia"/>
          <w:sz w:val="24"/>
          <w:szCs w:val="24"/>
        </w:rPr>
        <w:t xml:space="preserve">'s stormwater management systems and facilities which result in services to such properties and the owners and/or tenants thereof. The fair and equitable apportionment of costs via the stormwater user fee charge correlates to the stormwater management services, provided directly or indirectly, to that property and the runoff demand that the property imposes on the public drainage system and the </w:t>
      </w:r>
      <w:r w:rsidR="00D15858" w:rsidRPr="002C1E80">
        <w:rPr>
          <w:rFonts w:ascii="Georgia" w:hAnsi="Georgia"/>
          <w:sz w:val="24"/>
          <w:szCs w:val="24"/>
        </w:rPr>
        <w:t>City</w:t>
      </w:r>
      <w:r w:rsidRPr="002C1E80">
        <w:rPr>
          <w:rFonts w:ascii="Georgia" w:hAnsi="Georgia"/>
          <w:sz w:val="24"/>
          <w:szCs w:val="24"/>
        </w:rPr>
        <w:t xml:space="preserve"> stormwater management program.</w:t>
      </w:r>
      <w:r w:rsidR="00E73D40" w:rsidRPr="002C1E80">
        <w:rPr>
          <w:rFonts w:ascii="Georgia" w:hAnsi="Georgia"/>
          <w:sz w:val="24"/>
          <w:szCs w:val="24"/>
        </w:rPr>
        <w:t xml:space="preserve"> </w:t>
      </w:r>
      <w:r w:rsidRPr="002C1E80">
        <w:rPr>
          <w:rFonts w:ascii="Georgia" w:hAnsi="Georgia"/>
          <w:sz w:val="24"/>
          <w:szCs w:val="24"/>
        </w:rPr>
        <w:t xml:space="preserve">The imposition of a stormwater user fee charge is the most equitable means to allocate the costs to users of the stormwater management services and to generate revenue to implement the defined level of service for the </w:t>
      </w:r>
      <w:r w:rsidR="00D15858" w:rsidRPr="002C1E80">
        <w:rPr>
          <w:rFonts w:ascii="Georgia" w:hAnsi="Georgia"/>
          <w:sz w:val="24"/>
          <w:szCs w:val="24"/>
        </w:rPr>
        <w:t>City</w:t>
      </w:r>
      <w:r w:rsidRPr="002C1E80">
        <w:rPr>
          <w:rFonts w:ascii="Georgia" w:hAnsi="Georgia"/>
          <w:sz w:val="24"/>
          <w:szCs w:val="24"/>
        </w:rPr>
        <w:t>’s stormwater management program.</w:t>
      </w:r>
    </w:p>
    <w:p w14:paraId="66680C45" w14:textId="77777777" w:rsidR="00DF2CD8" w:rsidRPr="002C1E80" w:rsidRDefault="00DF2CD8" w:rsidP="00B93504">
      <w:pPr>
        <w:jc w:val="both"/>
        <w:rPr>
          <w:rFonts w:ascii="Georgia" w:hAnsi="Georgia"/>
          <w:sz w:val="24"/>
          <w:szCs w:val="24"/>
        </w:rPr>
      </w:pPr>
    </w:p>
    <w:p w14:paraId="77576241" w14:textId="037369C0" w:rsidR="002E4996" w:rsidRPr="002C1E80" w:rsidRDefault="00D770D0" w:rsidP="00B93504">
      <w:pPr>
        <w:jc w:val="both"/>
        <w:rPr>
          <w:rFonts w:ascii="Georgia" w:hAnsi="Georgia"/>
          <w:sz w:val="24"/>
          <w:szCs w:val="24"/>
        </w:rPr>
      </w:pPr>
      <w:r w:rsidRPr="002C1E80">
        <w:rPr>
          <w:rFonts w:ascii="Georgia" w:hAnsi="Georgia"/>
          <w:sz w:val="24"/>
          <w:szCs w:val="24"/>
        </w:rPr>
        <w:t xml:space="preserve">The presence and amount of impervious surfaces on each improved property is the most important factor influencing the stormwater runoff contribution of that property; the corresponding demand the property imposes on the stormwater management program; and the cost of providing stormwater management services to that property by the </w:t>
      </w:r>
      <w:r w:rsidR="00D15858" w:rsidRPr="002C1E80">
        <w:rPr>
          <w:rFonts w:ascii="Georgia" w:hAnsi="Georgia"/>
          <w:sz w:val="24"/>
          <w:szCs w:val="24"/>
        </w:rPr>
        <w:t>City</w:t>
      </w:r>
      <w:r w:rsidRPr="002C1E80">
        <w:rPr>
          <w:rFonts w:ascii="Georgia" w:hAnsi="Georgia"/>
          <w:sz w:val="24"/>
          <w:szCs w:val="24"/>
        </w:rPr>
        <w:t xml:space="preserve">. Therefore, the amount of impervious surface on each property is the most significant parameter for calculating a periodic stormwater user fee charge; and the </w:t>
      </w:r>
      <w:r w:rsidR="00D15858" w:rsidRPr="002C1E80">
        <w:rPr>
          <w:rFonts w:ascii="Georgia" w:hAnsi="Georgia"/>
          <w:sz w:val="24"/>
          <w:szCs w:val="24"/>
        </w:rPr>
        <w:t>City</w:t>
      </w:r>
      <w:r w:rsidRPr="002C1E80">
        <w:rPr>
          <w:rFonts w:ascii="Georgia" w:hAnsi="Georgia"/>
          <w:sz w:val="24"/>
          <w:szCs w:val="24"/>
        </w:rPr>
        <w:t xml:space="preserve"> deems it appropriate to impose a stormwater user fee charge upon all improved properties that may discharge, directly or indirectly, into the public drainage system whether the property is private or public in nature.</w:t>
      </w:r>
      <w:r w:rsidR="00E73D40" w:rsidRPr="002C1E80">
        <w:rPr>
          <w:rFonts w:ascii="Georgia" w:hAnsi="Georgia"/>
          <w:sz w:val="24"/>
          <w:szCs w:val="24"/>
        </w:rPr>
        <w:t xml:space="preserve"> </w:t>
      </w:r>
    </w:p>
    <w:p w14:paraId="0366DD3E" w14:textId="77777777" w:rsidR="006C3F0A" w:rsidRPr="002C1E80" w:rsidRDefault="006C3F0A" w:rsidP="00B93504">
      <w:pPr>
        <w:jc w:val="both"/>
        <w:rPr>
          <w:rFonts w:ascii="Georgia" w:hAnsi="Georgia"/>
          <w:sz w:val="24"/>
          <w:szCs w:val="24"/>
        </w:rPr>
      </w:pPr>
    </w:p>
    <w:p w14:paraId="006A83F9" w14:textId="2776B125" w:rsidR="00D402FF" w:rsidRPr="002C1E80" w:rsidRDefault="00D402FF" w:rsidP="00B93504">
      <w:pPr>
        <w:jc w:val="both"/>
        <w:rPr>
          <w:rFonts w:ascii="Georgia" w:hAnsi="Georgia"/>
          <w:sz w:val="24"/>
          <w:szCs w:val="24"/>
        </w:rPr>
      </w:pPr>
      <w:r w:rsidRPr="002C1E80">
        <w:rPr>
          <w:rFonts w:ascii="Georgia" w:hAnsi="Georgia"/>
          <w:sz w:val="24"/>
          <w:szCs w:val="24"/>
        </w:rPr>
        <w:t xml:space="preserve">A schedule of </w:t>
      </w:r>
      <w:r w:rsidR="00F126AA" w:rsidRPr="002C1E80">
        <w:rPr>
          <w:rFonts w:ascii="Georgia" w:hAnsi="Georgia"/>
          <w:sz w:val="24"/>
          <w:szCs w:val="24"/>
        </w:rPr>
        <w:t>s</w:t>
      </w:r>
      <w:r w:rsidR="00410C78" w:rsidRPr="002C1E80">
        <w:rPr>
          <w:rFonts w:ascii="Georgia" w:hAnsi="Georgia"/>
          <w:sz w:val="24"/>
          <w:szCs w:val="24"/>
        </w:rPr>
        <w:t>tormwater user fee charge</w:t>
      </w:r>
      <w:r w:rsidR="00585A07" w:rsidRPr="002C1E80">
        <w:rPr>
          <w:rFonts w:ascii="Georgia" w:hAnsi="Georgia"/>
          <w:sz w:val="24"/>
          <w:szCs w:val="24"/>
        </w:rPr>
        <w:t xml:space="preserve">s based primarily on the </w:t>
      </w:r>
      <w:proofErr w:type="gramStart"/>
      <w:r w:rsidR="00585A07" w:rsidRPr="002C1E80">
        <w:rPr>
          <w:rFonts w:ascii="Georgia" w:hAnsi="Georgia"/>
          <w:sz w:val="24"/>
          <w:szCs w:val="24"/>
        </w:rPr>
        <w:t>amount of impervious</w:t>
      </w:r>
      <w:proofErr w:type="gramEnd"/>
      <w:r w:rsidR="00585A07" w:rsidRPr="002C1E80">
        <w:rPr>
          <w:rFonts w:ascii="Georgia" w:hAnsi="Georgia"/>
          <w:sz w:val="24"/>
          <w:szCs w:val="24"/>
        </w:rPr>
        <w:t xml:space="preserve"> surface located on each improved property is an equitable means of allocating the cost of stormwater management services through the </w:t>
      </w:r>
      <w:r w:rsidR="00D15858" w:rsidRPr="002C1E80">
        <w:rPr>
          <w:rFonts w:ascii="Georgia" w:hAnsi="Georgia"/>
          <w:sz w:val="24"/>
          <w:szCs w:val="24"/>
        </w:rPr>
        <w:t>City</w:t>
      </w:r>
      <w:r w:rsidR="00585A07" w:rsidRPr="002C1E80">
        <w:rPr>
          <w:rFonts w:ascii="Georgia" w:hAnsi="Georgia"/>
          <w:sz w:val="24"/>
          <w:szCs w:val="24"/>
        </w:rPr>
        <w:t xml:space="preserve">. </w:t>
      </w:r>
      <w:r w:rsidR="00410C78" w:rsidRPr="002C1E80">
        <w:rPr>
          <w:rFonts w:ascii="Georgia" w:hAnsi="Georgia"/>
          <w:sz w:val="24"/>
          <w:szCs w:val="24"/>
        </w:rPr>
        <w:t>Stormwater user fee charge</w:t>
      </w:r>
      <w:r w:rsidR="00585A07" w:rsidRPr="002C1E80">
        <w:rPr>
          <w:rFonts w:ascii="Georgia" w:hAnsi="Georgia"/>
          <w:sz w:val="24"/>
          <w:szCs w:val="24"/>
        </w:rPr>
        <w:t xml:space="preserve">s may be designed with specific modifiers to further enhance customer equity, as well as customer understanding of the user fee charge rate structure while at the same time minimizing the </w:t>
      </w:r>
      <w:r w:rsidR="00D15858" w:rsidRPr="002C1E80">
        <w:rPr>
          <w:rFonts w:ascii="Georgia" w:hAnsi="Georgia"/>
          <w:sz w:val="24"/>
          <w:szCs w:val="24"/>
        </w:rPr>
        <w:t>City</w:t>
      </w:r>
      <w:r w:rsidR="00585A07" w:rsidRPr="002C1E80">
        <w:rPr>
          <w:rFonts w:ascii="Georgia" w:hAnsi="Georgia"/>
          <w:sz w:val="24"/>
          <w:szCs w:val="24"/>
        </w:rPr>
        <w:t xml:space="preserve">’s customer account management and maintenance efforts. </w:t>
      </w:r>
    </w:p>
    <w:p w14:paraId="0F6E137B" w14:textId="77777777" w:rsidR="00AB1349" w:rsidRPr="002C1E80" w:rsidRDefault="00AB1349" w:rsidP="00B93504">
      <w:pPr>
        <w:jc w:val="both"/>
        <w:rPr>
          <w:rFonts w:ascii="Georgia" w:hAnsi="Georgia"/>
          <w:sz w:val="24"/>
          <w:szCs w:val="24"/>
        </w:rPr>
      </w:pPr>
    </w:p>
    <w:p w14:paraId="1DF5C2F1" w14:textId="77777777" w:rsidR="00C0116C" w:rsidRDefault="00AB1349" w:rsidP="00B93504">
      <w:pPr>
        <w:jc w:val="both"/>
        <w:rPr>
          <w:rFonts w:ascii="Georgia" w:hAnsi="Georgia"/>
          <w:sz w:val="24"/>
          <w:szCs w:val="24"/>
        </w:rPr>
      </w:pPr>
      <w:r w:rsidRPr="002C1E80">
        <w:rPr>
          <w:rFonts w:ascii="Georgia" w:hAnsi="Georgia"/>
          <w:sz w:val="24"/>
          <w:szCs w:val="24"/>
        </w:rPr>
        <w:t xml:space="preserve">The existence of privately owned and maintained on-site stormwater control facilities, activities or assets which reduce, or otherwise mitigate, the impact of a particular property on the </w:t>
      </w:r>
      <w:r w:rsidR="00D15858" w:rsidRPr="002C1E80">
        <w:rPr>
          <w:rFonts w:ascii="Georgia" w:hAnsi="Georgia"/>
          <w:sz w:val="24"/>
          <w:szCs w:val="24"/>
        </w:rPr>
        <w:t>City</w:t>
      </w:r>
      <w:r w:rsidRPr="002C1E80">
        <w:rPr>
          <w:rFonts w:ascii="Georgia" w:hAnsi="Georgia"/>
          <w:sz w:val="24"/>
          <w:szCs w:val="24"/>
        </w:rPr>
        <w:t xml:space="preserve">'s stormwater management program, and the Stormwater Utility's cost of providing stormwater management services, programs, and/or stormwater management systems and facilities, should be taken into account to reduce the user fee charge on that property in the form of a credit, and such credit should be conditioned upon continuing provision of such services, systems, facilities, activities or assets in a manner complying with the standards and codes as determined by the Stormwater Utility. Credits for privately owned and maintained stormwater management systems, facilities, activities or assets shall be generally proportional to the </w:t>
      </w:r>
      <w:r w:rsidR="00505C6A" w:rsidRPr="002C1E80">
        <w:rPr>
          <w:rFonts w:ascii="Georgia" w:hAnsi="Georgia"/>
          <w:sz w:val="24"/>
          <w:szCs w:val="24"/>
        </w:rPr>
        <w:t>e</w:t>
      </w:r>
      <w:r w:rsidRPr="002C1E80">
        <w:rPr>
          <w:rFonts w:ascii="Georgia" w:hAnsi="Georgia"/>
          <w:sz w:val="24"/>
          <w:szCs w:val="24"/>
        </w:rPr>
        <w:t>ffect that such systems have on the reduction and mitigation of the stormwater runoff impacts from the property.</w:t>
      </w:r>
    </w:p>
    <w:p w14:paraId="2BEEC7DA" w14:textId="77777777" w:rsidR="00C0116C" w:rsidRPr="002C1E80" w:rsidRDefault="00C0116C" w:rsidP="00C0116C">
      <w:pPr>
        <w:jc w:val="both"/>
        <w:rPr>
          <w:rFonts w:ascii="Georgia" w:hAnsi="Georgia"/>
          <w:sz w:val="24"/>
          <w:szCs w:val="24"/>
        </w:rPr>
      </w:pPr>
      <w:r w:rsidRPr="002C1E80">
        <w:rPr>
          <w:rFonts w:ascii="Georgia" w:hAnsi="Georgia"/>
          <w:sz w:val="24"/>
          <w:szCs w:val="24"/>
        </w:rPr>
        <w:lastRenderedPageBreak/>
        <w:t xml:space="preserve">By means of this Ordinance, the City will enact a stormwater user fee rate structure and a procedure for the establishment of a stormwater user fee charge billing rate related to the provision of stormwater management services. </w:t>
      </w:r>
    </w:p>
    <w:p w14:paraId="0275CE8A" w14:textId="77777777" w:rsidR="00C0116C" w:rsidRPr="002C1E80" w:rsidRDefault="00C0116C" w:rsidP="00C0116C">
      <w:pPr>
        <w:jc w:val="both"/>
        <w:rPr>
          <w:rFonts w:ascii="Georgia" w:hAnsi="Georgia"/>
          <w:sz w:val="24"/>
          <w:szCs w:val="24"/>
        </w:rPr>
      </w:pPr>
    </w:p>
    <w:p w14:paraId="7750569C" w14:textId="2DDCA3B0" w:rsidR="008951A2" w:rsidRPr="002C1E80" w:rsidRDefault="008951A2" w:rsidP="008951A2">
      <w:pPr>
        <w:rPr>
          <w:rFonts w:ascii="Georgia" w:hAnsi="Georgia"/>
          <w:b/>
          <w:bCs/>
          <w:sz w:val="24"/>
          <w:szCs w:val="24"/>
        </w:rPr>
      </w:pPr>
      <w:r w:rsidRPr="002C1E80">
        <w:rPr>
          <w:rFonts w:ascii="Georgia" w:hAnsi="Georgia"/>
          <w:b/>
          <w:bCs/>
          <w:sz w:val="24"/>
          <w:szCs w:val="24"/>
        </w:rPr>
        <w:tab/>
      </w:r>
      <w:r w:rsidR="0021141B" w:rsidRPr="002C1E80">
        <w:rPr>
          <w:rFonts w:ascii="Georgia" w:hAnsi="Georgia"/>
          <w:b/>
          <w:bCs/>
          <w:sz w:val="24"/>
          <w:szCs w:val="24"/>
        </w:rPr>
        <w:t>(1)</w:t>
      </w:r>
      <w:r w:rsidR="0021141B" w:rsidRPr="002C1E80">
        <w:rPr>
          <w:rFonts w:ascii="Georgia" w:hAnsi="Georgia"/>
          <w:b/>
          <w:bCs/>
          <w:sz w:val="24"/>
          <w:szCs w:val="24"/>
        </w:rPr>
        <w:tab/>
      </w:r>
      <w:r w:rsidR="0021141B">
        <w:rPr>
          <w:rFonts w:ascii="Georgia" w:hAnsi="Georgia"/>
          <w:b/>
          <w:bCs/>
          <w:sz w:val="24"/>
          <w:szCs w:val="24"/>
        </w:rPr>
        <w:t>Community Equity Provision</w:t>
      </w:r>
    </w:p>
    <w:p w14:paraId="67DD408B" w14:textId="77777777" w:rsidR="00490253" w:rsidRDefault="00490253" w:rsidP="007A2219">
      <w:pPr>
        <w:jc w:val="both"/>
        <w:rPr>
          <w:rFonts w:ascii="Georgia" w:hAnsi="Georgia"/>
          <w:sz w:val="24"/>
          <w:szCs w:val="24"/>
        </w:rPr>
      </w:pPr>
    </w:p>
    <w:p w14:paraId="36BBE7DF" w14:textId="6F44F1F2" w:rsidR="007A2219" w:rsidRPr="005F17A8" w:rsidRDefault="007A2219" w:rsidP="007A2219">
      <w:pPr>
        <w:jc w:val="both"/>
        <w:rPr>
          <w:rFonts w:ascii="Georgia" w:hAnsi="Georgia"/>
          <w:sz w:val="24"/>
          <w:szCs w:val="24"/>
        </w:rPr>
      </w:pPr>
      <w:r w:rsidRPr="005F17A8">
        <w:rPr>
          <w:rFonts w:ascii="Georgia" w:hAnsi="Georgia"/>
          <w:sz w:val="24"/>
          <w:szCs w:val="24"/>
        </w:rPr>
        <w:t>Community input during development of the Stormwater Utility emphasized the need to improve service delivery consistency, transparency, and equity across all neighborhoods</w:t>
      </w:r>
      <w:r w:rsidR="002604FF">
        <w:rPr>
          <w:rFonts w:ascii="Georgia" w:hAnsi="Georgia"/>
          <w:sz w:val="24"/>
          <w:szCs w:val="24"/>
        </w:rPr>
        <w:t xml:space="preserve"> </w:t>
      </w:r>
      <w:r w:rsidR="00571C85">
        <w:rPr>
          <w:rFonts w:ascii="Georgia" w:hAnsi="Georgia"/>
          <w:sz w:val="24"/>
          <w:szCs w:val="24"/>
        </w:rPr>
        <w:t xml:space="preserve">– </w:t>
      </w:r>
      <w:r w:rsidR="00C2484E">
        <w:rPr>
          <w:rFonts w:ascii="Georgia" w:hAnsi="Georgia"/>
          <w:sz w:val="24"/>
          <w:szCs w:val="24"/>
        </w:rPr>
        <w:t>especially in neighborhoods that have been historically underserved</w:t>
      </w:r>
      <w:r w:rsidRPr="005F17A8">
        <w:rPr>
          <w:rFonts w:ascii="Georgia" w:hAnsi="Georgia"/>
          <w:sz w:val="24"/>
          <w:szCs w:val="24"/>
        </w:rPr>
        <w:t xml:space="preserve">.  The Stormwater Utility program will result in (1) stable and adequate revenue, (2) improved customer equity, and (3) </w:t>
      </w:r>
      <w:r>
        <w:rPr>
          <w:rFonts w:ascii="Georgia" w:hAnsi="Georgia"/>
          <w:sz w:val="24"/>
          <w:szCs w:val="24"/>
        </w:rPr>
        <w:t xml:space="preserve">enhanced </w:t>
      </w:r>
      <w:r w:rsidRPr="005F17A8">
        <w:rPr>
          <w:rFonts w:ascii="Georgia" w:hAnsi="Georgia"/>
          <w:sz w:val="24"/>
          <w:szCs w:val="24"/>
        </w:rPr>
        <w:t>service delivery.  Citizens requested that the current stormwater program level of service be enhanced to improve drainage system operation and reduce incidents of recurring flooding</w:t>
      </w:r>
      <w:r w:rsidR="00CB3F96">
        <w:rPr>
          <w:rFonts w:ascii="Georgia" w:hAnsi="Georgia"/>
          <w:sz w:val="24"/>
          <w:szCs w:val="24"/>
        </w:rPr>
        <w:t xml:space="preserve"> citywide;</w:t>
      </w:r>
      <w:r w:rsidR="00571C85">
        <w:rPr>
          <w:rFonts w:ascii="Georgia" w:hAnsi="Georgia"/>
          <w:sz w:val="24"/>
          <w:szCs w:val="24"/>
        </w:rPr>
        <w:t xml:space="preserve"> inclu</w:t>
      </w:r>
      <w:r w:rsidR="001F627F">
        <w:rPr>
          <w:rFonts w:ascii="Georgia" w:hAnsi="Georgia"/>
          <w:sz w:val="24"/>
          <w:szCs w:val="24"/>
        </w:rPr>
        <w:t xml:space="preserve">sive of </w:t>
      </w:r>
      <w:r w:rsidRPr="005F17A8">
        <w:rPr>
          <w:rFonts w:ascii="Georgia" w:hAnsi="Georgia"/>
          <w:sz w:val="24"/>
          <w:szCs w:val="24"/>
        </w:rPr>
        <w:t xml:space="preserve">those </w:t>
      </w:r>
      <w:r w:rsidR="000240E5">
        <w:rPr>
          <w:rFonts w:ascii="Georgia" w:hAnsi="Georgia"/>
          <w:sz w:val="24"/>
          <w:szCs w:val="24"/>
        </w:rPr>
        <w:t xml:space="preserve">historically underserved </w:t>
      </w:r>
      <w:r w:rsidRPr="005F17A8">
        <w:rPr>
          <w:rFonts w:ascii="Georgia" w:hAnsi="Georgia"/>
          <w:sz w:val="24"/>
          <w:szCs w:val="24"/>
        </w:rPr>
        <w:t>neighborhoods</w:t>
      </w:r>
      <w:r w:rsidR="00C2484E">
        <w:rPr>
          <w:rFonts w:ascii="Georgia" w:hAnsi="Georgia"/>
          <w:sz w:val="24"/>
          <w:szCs w:val="24"/>
        </w:rPr>
        <w:t xml:space="preserve"> </w:t>
      </w:r>
      <w:r w:rsidRPr="005F17A8">
        <w:rPr>
          <w:rFonts w:ascii="Georgia" w:hAnsi="Georgia"/>
          <w:sz w:val="24"/>
          <w:szCs w:val="24"/>
        </w:rPr>
        <w:t xml:space="preserve">where citizens have sought increased stormwater program services from the </w:t>
      </w:r>
      <w:proofErr w:type="gramStart"/>
      <w:r w:rsidRPr="005F17A8">
        <w:rPr>
          <w:rFonts w:ascii="Georgia" w:hAnsi="Georgia"/>
          <w:sz w:val="24"/>
          <w:szCs w:val="24"/>
        </w:rPr>
        <w:t>City</w:t>
      </w:r>
      <w:proofErr w:type="gramEnd"/>
      <w:r w:rsidRPr="005F17A8">
        <w:rPr>
          <w:rFonts w:ascii="Georgia" w:hAnsi="Georgia"/>
          <w:sz w:val="24"/>
          <w:szCs w:val="24"/>
        </w:rPr>
        <w:t>.</w:t>
      </w:r>
      <w:r>
        <w:rPr>
          <w:rFonts w:ascii="Georgia" w:hAnsi="Georgia"/>
          <w:sz w:val="24"/>
          <w:szCs w:val="24"/>
        </w:rPr>
        <w:t xml:space="preserve">  </w:t>
      </w:r>
      <w:r w:rsidRPr="005F17A8">
        <w:rPr>
          <w:rFonts w:ascii="Georgia" w:hAnsi="Georgia"/>
          <w:sz w:val="24"/>
          <w:szCs w:val="24"/>
        </w:rPr>
        <w:t>Implementation of the Stormwater Utility and the proposed service delivery plan funded by the stormwater fee</w:t>
      </w:r>
      <w:r>
        <w:rPr>
          <w:rFonts w:ascii="Georgia" w:hAnsi="Georgia"/>
          <w:sz w:val="24"/>
          <w:szCs w:val="24"/>
        </w:rPr>
        <w:t xml:space="preserve"> revenue</w:t>
      </w:r>
      <w:r w:rsidRPr="005F17A8">
        <w:rPr>
          <w:rFonts w:ascii="Georgia" w:hAnsi="Georgia"/>
          <w:sz w:val="24"/>
          <w:szCs w:val="24"/>
        </w:rPr>
        <w:t xml:space="preserve"> will support the City in its efforts to establish a stormwater management program that protects neighborhoods from flooding, improves public trust, enhances equity, and positively </w:t>
      </w:r>
      <w:r w:rsidR="00C13E3D" w:rsidRPr="005F17A8">
        <w:rPr>
          <w:rFonts w:ascii="Georgia" w:hAnsi="Georgia"/>
          <w:sz w:val="24"/>
          <w:szCs w:val="24"/>
        </w:rPr>
        <w:t>affects</w:t>
      </w:r>
      <w:r w:rsidRPr="005F17A8">
        <w:rPr>
          <w:rFonts w:ascii="Georgia" w:hAnsi="Georgia"/>
          <w:sz w:val="24"/>
          <w:szCs w:val="24"/>
        </w:rPr>
        <w:t xml:space="preserve"> quality of life.  </w:t>
      </w:r>
    </w:p>
    <w:p w14:paraId="46636D23" w14:textId="77777777" w:rsidR="008951A2" w:rsidRPr="002C1E80" w:rsidRDefault="008951A2" w:rsidP="00B93504">
      <w:pPr>
        <w:jc w:val="both"/>
        <w:rPr>
          <w:rFonts w:ascii="Georgia" w:hAnsi="Georgia"/>
          <w:sz w:val="24"/>
          <w:szCs w:val="24"/>
        </w:rPr>
      </w:pPr>
    </w:p>
    <w:p w14:paraId="051DBD1B" w14:textId="5D4453D2" w:rsidR="00512BEF" w:rsidRPr="002C1E80" w:rsidRDefault="000C0DC2" w:rsidP="001153DF">
      <w:pPr>
        <w:rPr>
          <w:rFonts w:ascii="Georgia" w:hAnsi="Georgia"/>
          <w:b/>
          <w:bCs/>
          <w:sz w:val="24"/>
          <w:szCs w:val="24"/>
        </w:rPr>
      </w:pPr>
      <w:r w:rsidRPr="002C1E80">
        <w:rPr>
          <w:rFonts w:ascii="Georgia" w:hAnsi="Georgia"/>
          <w:b/>
          <w:bCs/>
          <w:sz w:val="24"/>
          <w:szCs w:val="24"/>
        </w:rPr>
        <w:t>(B)</w:t>
      </w:r>
      <w:r w:rsidRPr="002C1E80">
        <w:rPr>
          <w:rFonts w:ascii="Georgia" w:hAnsi="Georgia"/>
          <w:b/>
          <w:bCs/>
          <w:sz w:val="24"/>
          <w:szCs w:val="24"/>
        </w:rPr>
        <w:tab/>
      </w:r>
      <w:r w:rsidR="00512BEF" w:rsidRPr="002C1E80">
        <w:rPr>
          <w:rFonts w:ascii="Georgia" w:hAnsi="Georgia"/>
          <w:b/>
          <w:bCs/>
          <w:sz w:val="24"/>
          <w:szCs w:val="24"/>
        </w:rPr>
        <w:t>DEFINITIONS</w:t>
      </w:r>
    </w:p>
    <w:p w14:paraId="6A4F5455" w14:textId="77777777" w:rsidR="00512BEF" w:rsidRPr="002C1E80" w:rsidRDefault="00512BEF" w:rsidP="001153DF">
      <w:pPr>
        <w:rPr>
          <w:rFonts w:ascii="Georgia" w:hAnsi="Georgia"/>
          <w:sz w:val="24"/>
          <w:szCs w:val="24"/>
        </w:rPr>
      </w:pPr>
    </w:p>
    <w:p w14:paraId="670DD89B" w14:textId="65065054" w:rsidR="00512BEF" w:rsidRPr="002C1E80" w:rsidRDefault="00512BEF" w:rsidP="00B93504">
      <w:pPr>
        <w:jc w:val="both"/>
        <w:rPr>
          <w:rFonts w:ascii="Georgia" w:hAnsi="Georgia"/>
          <w:sz w:val="24"/>
          <w:szCs w:val="24"/>
        </w:rPr>
      </w:pPr>
      <w:r w:rsidRPr="002C1E80">
        <w:rPr>
          <w:rFonts w:ascii="Georgia" w:hAnsi="Georgia"/>
          <w:i/>
          <w:iCs/>
          <w:sz w:val="24"/>
          <w:szCs w:val="24"/>
        </w:rPr>
        <w:t>Credit</w:t>
      </w:r>
      <w:r w:rsidR="00CB1684" w:rsidRPr="002C1E80">
        <w:rPr>
          <w:rFonts w:ascii="Georgia" w:hAnsi="Georgia"/>
          <w:sz w:val="24"/>
          <w:szCs w:val="24"/>
        </w:rPr>
        <w:t xml:space="preserve"> means a reduction in the amount of a customer’s stormwater user fee charge </w:t>
      </w:r>
      <w:r w:rsidR="00A41034" w:rsidRPr="002C1E80">
        <w:rPr>
          <w:rFonts w:ascii="Georgia" w:hAnsi="Georgia"/>
          <w:sz w:val="24"/>
          <w:szCs w:val="24"/>
        </w:rPr>
        <w:t>in recognition of a customer’s efforts to mitigate stormwater runoff impacts</w:t>
      </w:r>
      <w:r w:rsidR="00244482" w:rsidRPr="002C1E80">
        <w:rPr>
          <w:rFonts w:ascii="Georgia" w:hAnsi="Georgia"/>
          <w:sz w:val="24"/>
          <w:szCs w:val="24"/>
        </w:rPr>
        <w:t xml:space="preserve"> that developed property has on the </w:t>
      </w:r>
      <w:r w:rsidR="00D15858" w:rsidRPr="002C1E80">
        <w:rPr>
          <w:rFonts w:ascii="Georgia" w:hAnsi="Georgia"/>
          <w:sz w:val="24"/>
          <w:szCs w:val="24"/>
        </w:rPr>
        <w:t>City</w:t>
      </w:r>
      <w:r w:rsidR="00244482" w:rsidRPr="002C1E80">
        <w:rPr>
          <w:rFonts w:ascii="Georgia" w:hAnsi="Georgia"/>
          <w:sz w:val="24"/>
          <w:szCs w:val="24"/>
        </w:rPr>
        <w:t xml:space="preserve"> stormwater management program services and systems, and/or the efforts of</w:t>
      </w:r>
      <w:r w:rsidR="00B227AB" w:rsidRPr="002C1E80">
        <w:rPr>
          <w:rFonts w:ascii="Georgia" w:hAnsi="Georgia"/>
          <w:sz w:val="24"/>
          <w:szCs w:val="24"/>
        </w:rPr>
        <w:t xml:space="preserve"> a customer to offset the </w:t>
      </w:r>
      <w:r w:rsidR="00D15858" w:rsidRPr="002C1E80">
        <w:rPr>
          <w:rFonts w:ascii="Georgia" w:hAnsi="Georgia"/>
          <w:sz w:val="24"/>
          <w:szCs w:val="24"/>
        </w:rPr>
        <w:t>City</w:t>
      </w:r>
      <w:r w:rsidR="00B227AB" w:rsidRPr="002C1E80">
        <w:rPr>
          <w:rFonts w:ascii="Georgia" w:hAnsi="Georgia"/>
          <w:sz w:val="24"/>
          <w:szCs w:val="24"/>
        </w:rPr>
        <w:t xml:space="preserve">’s cost for implementation </w:t>
      </w:r>
      <w:r w:rsidR="006A0267" w:rsidRPr="002C1E80">
        <w:rPr>
          <w:rFonts w:ascii="Georgia" w:hAnsi="Georgia"/>
          <w:sz w:val="24"/>
          <w:szCs w:val="24"/>
        </w:rPr>
        <w:t xml:space="preserve">of stormwater management program related activities.  </w:t>
      </w:r>
    </w:p>
    <w:p w14:paraId="4A43116E" w14:textId="77777777" w:rsidR="00512BEF" w:rsidRPr="002C1E80" w:rsidRDefault="00512BEF" w:rsidP="00B93504">
      <w:pPr>
        <w:jc w:val="both"/>
        <w:rPr>
          <w:rFonts w:ascii="Georgia" w:hAnsi="Georgia"/>
          <w:sz w:val="24"/>
          <w:szCs w:val="24"/>
        </w:rPr>
      </w:pPr>
    </w:p>
    <w:p w14:paraId="5202947F" w14:textId="2BA44FE3" w:rsidR="00512BEF" w:rsidRPr="002C1E80" w:rsidRDefault="00926AC3" w:rsidP="00B93504">
      <w:pPr>
        <w:jc w:val="both"/>
        <w:rPr>
          <w:rFonts w:ascii="Georgia" w:hAnsi="Georgia"/>
          <w:sz w:val="24"/>
          <w:szCs w:val="24"/>
        </w:rPr>
      </w:pPr>
      <w:r w:rsidRPr="002C1E80">
        <w:rPr>
          <w:rFonts w:ascii="Georgia" w:hAnsi="Georgia"/>
          <w:i/>
          <w:iCs/>
          <w:sz w:val="24"/>
          <w:szCs w:val="24"/>
        </w:rPr>
        <w:t>Dwelling Unit</w:t>
      </w:r>
      <w:r w:rsidR="006A0267" w:rsidRPr="002C1E80">
        <w:rPr>
          <w:rFonts w:ascii="Georgia" w:hAnsi="Georgia"/>
          <w:sz w:val="24"/>
          <w:szCs w:val="24"/>
        </w:rPr>
        <w:t xml:space="preserve"> shall mean a structure, </w:t>
      </w:r>
      <w:r w:rsidR="00AA49E7" w:rsidRPr="002C1E80">
        <w:rPr>
          <w:rFonts w:ascii="Georgia" w:hAnsi="Georgia"/>
          <w:sz w:val="24"/>
          <w:szCs w:val="24"/>
        </w:rPr>
        <w:t>regardless</w:t>
      </w:r>
      <w:r w:rsidR="006A0267" w:rsidRPr="002C1E80">
        <w:rPr>
          <w:rFonts w:ascii="Georgia" w:hAnsi="Georgia"/>
          <w:sz w:val="24"/>
          <w:szCs w:val="24"/>
        </w:rPr>
        <w:t xml:space="preserve"> of the type or method of construction, which contains one or more bedrooms, a bathroom, and cooking </w:t>
      </w:r>
      <w:r w:rsidR="00AA49E7" w:rsidRPr="002C1E80">
        <w:rPr>
          <w:rFonts w:ascii="Georgia" w:hAnsi="Georgia"/>
          <w:sz w:val="24"/>
          <w:szCs w:val="24"/>
        </w:rPr>
        <w:t xml:space="preserve">facilities, designed for occupancy by one or more </w:t>
      </w:r>
      <w:proofErr w:type="gramStart"/>
      <w:r w:rsidR="00AA49E7" w:rsidRPr="002C1E80">
        <w:rPr>
          <w:rFonts w:ascii="Georgia" w:hAnsi="Georgia"/>
          <w:sz w:val="24"/>
          <w:szCs w:val="24"/>
        </w:rPr>
        <w:t>persons</w:t>
      </w:r>
      <w:proofErr w:type="gramEnd"/>
      <w:r w:rsidR="00AA49E7" w:rsidRPr="002C1E80">
        <w:rPr>
          <w:rFonts w:ascii="Georgia" w:hAnsi="Georgia"/>
          <w:sz w:val="24"/>
          <w:szCs w:val="24"/>
        </w:rPr>
        <w:t>.</w:t>
      </w:r>
    </w:p>
    <w:p w14:paraId="1A6E487C" w14:textId="77777777" w:rsidR="00926AC3" w:rsidRPr="002C1E80" w:rsidRDefault="00926AC3" w:rsidP="00B93504">
      <w:pPr>
        <w:jc w:val="both"/>
        <w:rPr>
          <w:rFonts w:ascii="Georgia" w:hAnsi="Georgia"/>
          <w:sz w:val="24"/>
          <w:szCs w:val="24"/>
        </w:rPr>
      </w:pPr>
    </w:p>
    <w:p w14:paraId="0219F1BF" w14:textId="1E1EDA99" w:rsidR="00926AC3" w:rsidRPr="002C1E80" w:rsidRDefault="00926AC3" w:rsidP="00B93504">
      <w:pPr>
        <w:jc w:val="both"/>
        <w:rPr>
          <w:rFonts w:ascii="Georgia" w:hAnsi="Georgia"/>
          <w:sz w:val="24"/>
          <w:szCs w:val="24"/>
        </w:rPr>
      </w:pPr>
      <w:r w:rsidRPr="002C1E80">
        <w:rPr>
          <w:rFonts w:ascii="Georgia" w:hAnsi="Georgia"/>
          <w:i/>
          <w:iCs/>
          <w:sz w:val="24"/>
          <w:szCs w:val="24"/>
        </w:rPr>
        <w:t>Equivalent Residential Unit (ERU)</w:t>
      </w:r>
      <w:r w:rsidR="00AA49E7" w:rsidRPr="002C1E80">
        <w:rPr>
          <w:rFonts w:ascii="Georgia" w:hAnsi="Georgia"/>
          <w:sz w:val="24"/>
          <w:szCs w:val="24"/>
        </w:rPr>
        <w:t xml:space="preserve"> means </w:t>
      </w:r>
      <w:r w:rsidR="00D03B15" w:rsidRPr="002C1E80">
        <w:rPr>
          <w:rFonts w:ascii="Georgia" w:hAnsi="Georgia"/>
          <w:sz w:val="24"/>
          <w:szCs w:val="24"/>
        </w:rPr>
        <w:t xml:space="preserve">the stormwater user fee charge billing unit increment related to the median </w:t>
      </w:r>
      <w:proofErr w:type="gramStart"/>
      <w:r w:rsidR="00D03B15" w:rsidRPr="002C1E80">
        <w:rPr>
          <w:rFonts w:ascii="Georgia" w:hAnsi="Georgia"/>
          <w:sz w:val="24"/>
          <w:szCs w:val="24"/>
        </w:rPr>
        <w:t>horizontal</w:t>
      </w:r>
      <w:proofErr w:type="gramEnd"/>
      <w:r w:rsidR="00D03B15" w:rsidRPr="002C1E80">
        <w:rPr>
          <w:rFonts w:ascii="Georgia" w:hAnsi="Georgia"/>
          <w:sz w:val="24"/>
          <w:szCs w:val="24"/>
        </w:rPr>
        <w:t xml:space="preserve"> </w:t>
      </w:r>
      <w:r w:rsidR="00A27D0C" w:rsidRPr="002C1E80">
        <w:rPr>
          <w:rFonts w:ascii="Georgia" w:hAnsi="Georgia"/>
          <w:sz w:val="24"/>
          <w:szCs w:val="24"/>
        </w:rPr>
        <w:t>impervious area footprint of 2</w:t>
      </w:r>
      <w:r w:rsidR="002A6C07" w:rsidRPr="002C1E80">
        <w:rPr>
          <w:rFonts w:ascii="Georgia" w:hAnsi="Georgia"/>
          <w:sz w:val="24"/>
          <w:szCs w:val="24"/>
        </w:rPr>
        <w:t>,</w:t>
      </w:r>
      <w:r w:rsidR="00A27D0C" w:rsidRPr="002C1E80">
        <w:rPr>
          <w:rFonts w:ascii="Georgia" w:hAnsi="Georgia"/>
          <w:sz w:val="24"/>
          <w:szCs w:val="24"/>
        </w:rPr>
        <w:t xml:space="preserve">500 square feet for a typical </w:t>
      </w:r>
      <w:r w:rsidR="004E1DE0" w:rsidRPr="002C1E80">
        <w:rPr>
          <w:rFonts w:ascii="Georgia" w:hAnsi="Georgia"/>
          <w:sz w:val="24"/>
          <w:szCs w:val="24"/>
        </w:rPr>
        <w:t xml:space="preserve">single family residential dwelling unit within the </w:t>
      </w:r>
      <w:proofErr w:type="gramStart"/>
      <w:r w:rsidR="00D15858" w:rsidRPr="002C1E80">
        <w:rPr>
          <w:rFonts w:ascii="Georgia" w:hAnsi="Georgia"/>
          <w:sz w:val="24"/>
          <w:szCs w:val="24"/>
        </w:rPr>
        <w:t>City</w:t>
      </w:r>
      <w:proofErr w:type="gramEnd"/>
      <w:r w:rsidR="004E1DE0" w:rsidRPr="002C1E80">
        <w:rPr>
          <w:rFonts w:ascii="Georgia" w:hAnsi="Georgia"/>
          <w:sz w:val="24"/>
          <w:szCs w:val="24"/>
        </w:rPr>
        <w:t xml:space="preserve">.  </w:t>
      </w:r>
    </w:p>
    <w:p w14:paraId="6AD4947F" w14:textId="77777777" w:rsidR="00926AC3" w:rsidRPr="002C1E80" w:rsidRDefault="00926AC3" w:rsidP="00B93504">
      <w:pPr>
        <w:jc w:val="both"/>
        <w:rPr>
          <w:rFonts w:ascii="Georgia" w:hAnsi="Georgia"/>
          <w:sz w:val="24"/>
          <w:szCs w:val="24"/>
        </w:rPr>
      </w:pPr>
    </w:p>
    <w:p w14:paraId="747ADE63" w14:textId="20B4E8B7" w:rsidR="00926AC3" w:rsidRPr="002C1E80" w:rsidRDefault="00926AC3" w:rsidP="00B93504">
      <w:pPr>
        <w:jc w:val="both"/>
        <w:rPr>
          <w:rFonts w:ascii="Georgia" w:hAnsi="Georgia"/>
          <w:sz w:val="24"/>
          <w:szCs w:val="24"/>
        </w:rPr>
      </w:pPr>
      <w:r w:rsidRPr="002C1E80">
        <w:rPr>
          <w:rFonts w:ascii="Georgia" w:hAnsi="Georgia"/>
          <w:i/>
          <w:iCs/>
          <w:sz w:val="24"/>
          <w:szCs w:val="24"/>
        </w:rPr>
        <w:t>Improved Property</w:t>
      </w:r>
      <w:r w:rsidR="004E1DE0" w:rsidRPr="002C1E80">
        <w:rPr>
          <w:rFonts w:ascii="Georgia" w:hAnsi="Georgia"/>
          <w:i/>
          <w:iCs/>
          <w:sz w:val="24"/>
          <w:szCs w:val="24"/>
        </w:rPr>
        <w:t xml:space="preserve"> </w:t>
      </w:r>
      <w:r w:rsidR="00163871" w:rsidRPr="002C1E80">
        <w:rPr>
          <w:rFonts w:ascii="Georgia" w:hAnsi="Georgia"/>
          <w:i/>
          <w:iCs/>
          <w:sz w:val="24"/>
          <w:szCs w:val="24"/>
        </w:rPr>
        <w:t>(or developed property)</w:t>
      </w:r>
      <w:r w:rsidR="00163871" w:rsidRPr="002C1E80">
        <w:rPr>
          <w:rFonts w:ascii="Georgia" w:hAnsi="Georgia"/>
          <w:sz w:val="24"/>
          <w:szCs w:val="24"/>
        </w:rPr>
        <w:t xml:space="preserve"> shall mean property altered from its natural state by </w:t>
      </w:r>
      <w:r w:rsidR="00FA7167" w:rsidRPr="002C1E80">
        <w:rPr>
          <w:rFonts w:ascii="Georgia" w:hAnsi="Georgia"/>
          <w:sz w:val="24"/>
          <w:szCs w:val="24"/>
        </w:rPr>
        <w:t>construction</w:t>
      </w:r>
      <w:r w:rsidR="00163871" w:rsidRPr="002C1E80">
        <w:rPr>
          <w:rFonts w:ascii="Georgia" w:hAnsi="Georgia"/>
          <w:sz w:val="24"/>
          <w:szCs w:val="24"/>
        </w:rPr>
        <w:t xml:space="preserve"> </w:t>
      </w:r>
      <w:r w:rsidR="00FA7167" w:rsidRPr="002C1E80">
        <w:rPr>
          <w:rFonts w:ascii="Georgia" w:hAnsi="Georgia"/>
          <w:sz w:val="24"/>
          <w:szCs w:val="24"/>
        </w:rPr>
        <w:t xml:space="preserve">or installation of more than </w:t>
      </w:r>
      <w:r w:rsidR="00B62934" w:rsidRPr="002C1E80">
        <w:rPr>
          <w:rFonts w:ascii="Georgia" w:hAnsi="Georgia"/>
          <w:sz w:val="24"/>
          <w:szCs w:val="24"/>
        </w:rPr>
        <w:t>4</w:t>
      </w:r>
      <w:r w:rsidR="00FA7167" w:rsidRPr="002C1E80">
        <w:rPr>
          <w:rFonts w:ascii="Georgia" w:hAnsi="Georgia"/>
          <w:sz w:val="24"/>
          <w:szCs w:val="24"/>
        </w:rPr>
        <w:t xml:space="preserve">00 square feet of impervious area.  </w:t>
      </w:r>
    </w:p>
    <w:p w14:paraId="5B5F6594" w14:textId="77777777" w:rsidR="00926AC3" w:rsidRPr="002C1E80" w:rsidRDefault="00926AC3" w:rsidP="00B93504">
      <w:pPr>
        <w:jc w:val="both"/>
        <w:rPr>
          <w:rFonts w:ascii="Georgia" w:hAnsi="Georgia"/>
          <w:sz w:val="24"/>
          <w:szCs w:val="24"/>
        </w:rPr>
      </w:pPr>
    </w:p>
    <w:p w14:paraId="2FF768A3" w14:textId="6FE05405" w:rsidR="00926AC3" w:rsidRPr="002C1E80" w:rsidRDefault="00D2590B" w:rsidP="00B93504">
      <w:pPr>
        <w:jc w:val="both"/>
        <w:rPr>
          <w:rFonts w:ascii="Georgia" w:hAnsi="Georgia"/>
          <w:sz w:val="24"/>
          <w:szCs w:val="24"/>
        </w:rPr>
      </w:pPr>
      <w:r w:rsidRPr="002C1E80">
        <w:rPr>
          <w:rFonts w:ascii="Georgia" w:hAnsi="Georgia"/>
          <w:i/>
          <w:iCs/>
          <w:sz w:val="24"/>
          <w:szCs w:val="24"/>
        </w:rPr>
        <w:t>Manufactured Home</w:t>
      </w:r>
      <w:r w:rsidR="00550CB6" w:rsidRPr="002C1E80">
        <w:rPr>
          <w:rFonts w:ascii="Georgia" w:hAnsi="Georgia"/>
          <w:i/>
          <w:iCs/>
          <w:sz w:val="24"/>
          <w:szCs w:val="24"/>
        </w:rPr>
        <w:t xml:space="preserve"> Park</w:t>
      </w:r>
      <w:r w:rsidR="00550CB6" w:rsidRPr="002C1E80">
        <w:rPr>
          <w:rFonts w:ascii="Georgia" w:hAnsi="Georgia"/>
          <w:sz w:val="24"/>
          <w:szCs w:val="24"/>
        </w:rPr>
        <w:t xml:space="preserve"> shall mean</w:t>
      </w:r>
      <w:r w:rsidR="00122665" w:rsidRPr="002C1E80">
        <w:rPr>
          <w:rFonts w:ascii="Georgia" w:hAnsi="Georgia"/>
          <w:sz w:val="24"/>
          <w:szCs w:val="24"/>
        </w:rPr>
        <w:t xml:space="preserve"> a common development (with a single property owner</w:t>
      </w:r>
      <w:r w:rsidR="00084ED7" w:rsidRPr="002C1E80">
        <w:rPr>
          <w:rFonts w:ascii="Georgia" w:hAnsi="Georgia"/>
          <w:sz w:val="24"/>
          <w:szCs w:val="24"/>
        </w:rPr>
        <w:t xml:space="preserve"> or entity) of more than one factory-built or </w:t>
      </w:r>
      <w:proofErr w:type="gramStart"/>
      <w:r w:rsidR="00084ED7" w:rsidRPr="002C1E80">
        <w:rPr>
          <w:rFonts w:ascii="Georgia" w:hAnsi="Georgia"/>
          <w:sz w:val="24"/>
          <w:szCs w:val="24"/>
        </w:rPr>
        <w:t>pre-fabricated</w:t>
      </w:r>
      <w:proofErr w:type="gramEnd"/>
      <w:r w:rsidR="00084ED7" w:rsidRPr="002C1E80">
        <w:rPr>
          <w:rFonts w:ascii="Georgia" w:hAnsi="Georgia"/>
          <w:sz w:val="24"/>
          <w:szCs w:val="24"/>
        </w:rPr>
        <w:t xml:space="preserve"> housing </w:t>
      </w:r>
      <w:proofErr w:type="gramStart"/>
      <w:r w:rsidR="00AF0B70" w:rsidRPr="002C1E80">
        <w:rPr>
          <w:rFonts w:ascii="Georgia" w:hAnsi="Georgia"/>
          <w:sz w:val="24"/>
          <w:szCs w:val="24"/>
        </w:rPr>
        <w:t>structures</w:t>
      </w:r>
      <w:proofErr w:type="gramEnd"/>
      <w:r w:rsidR="00084ED7" w:rsidRPr="002C1E80">
        <w:rPr>
          <w:rFonts w:ascii="Georgia" w:hAnsi="Georgia"/>
          <w:sz w:val="24"/>
          <w:szCs w:val="24"/>
        </w:rPr>
        <w:t xml:space="preserve"> </w:t>
      </w:r>
      <w:r w:rsidR="00AF0B70" w:rsidRPr="002C1E80">
        <w:rPr>
          <w:rFonts w:ascii="Georgia" w:hAnsi="Georgia"/>
          <w:sz w:val="24"/>
          <w:szCs w:val="24"/>
        </w:rPr>
        <w:t xml:space="preserve">that have been partially or entirely assembled at another location and moved into the development.  </w:t>
      </w:r>
    </w:p>
    <w:p w14:paraId="57FF2A75" w14:textId="77777777" w:rsidR="00D2590B" w:rsidRPr="002C1E80" w:rsidRDefault="00D2590B" w:rsidP="00B93504">
      <w:pPr>
        <w:jc w:val="both"/>
        <w:rPr>
          <w:rFonts w:ascii="Georgia" w:hAnsi="Georgia"/>
          <w:sz w:val="24"/>
          <w:szCs w:val="24"/>
        </w:rPr>
      </w:pPr>
    </w:p>
    <w:p w14:paraId="4AFA883F" w14:textId="3610FC58" w:rsidR="00D2590B" w:rsidRPr="002C1E80" w:rsidRDefault="00D2590B" w:rsidP="00B93504">
      <w:pPr>
        <w:jc w:val="both"/>
        <w:rPr>
          <w:rFonts w:ascii="Georgia" w:hAnsi="Georgia"/>
          <w:sz w:val="24"/>
          <w:szCs w:val="24"/>
        </w:rPr>
      </w:pPr>
      <w:r w:rsidRPr="002C1E80">
        <w:rPr>
          <w:rFonts w:ascii="Georgia" w:hAnsi="Georgia"/>
          <w:i/>
          <w:iCs/>
          <w:sz w:val="24"/>
          <w:szCs w:val="24"/>
        </w:rPr>
        <w:t>Multi-Family Residential (M</w:t>
      </w:r>
      <w:r w:rsidR="00837DAE" w:rsidRPr="002C1E80">
        <w:rPr>
          <w:rFonts w:ascii="Georgia" w:hAnsi="Georgia"/>
          <w:i/>
          <w:iCs/>
          <w:sz w:val="24"/>
          <w:szCs w:val="24"/>
        </w:rPr>
        <w:t>F</w:t>
      </w:r>
      <w:r w:rsidR="00AF0B70" w:rsidRPr="002C1E80">
        <w:rPr>
          <w:rFonts w:ascii="Georgia" w:hAnsi="Georgia"/>
          <w:i/>
          <w:iCs/>
          <w:sz w:val="24"/>
          <w:szCs w:val="24"/>
        </w:rPr>
        <w:t>R</w:t>
      </w:r>
      <w:r w:rsidRPr="002C1E80">
        <w:rPr>
          <w:rFonts w:ascii="Georgia" w:hAnsi="Georgia"/>
          <w:i/>
          <w:iCs/>
          <w:sz w:val="24"/>
          <w:szCs w:val="24"/>
        </w:rPr>
        <w:t>)</w:t>
      </w:r>
      <w:r w:rsidR="00AF0B70" w:rsidRPr="002C1E80">
        <w:rPr>
          <w:rFonts w:ascii="Georgia" w:hAnsi="Georgia"/>
          <w:sz w:val="24"/>
          <w:szCs w:val="24"/>
        </w:rPr>
        <w:t xml:space="preserve"> </w:t>
      </w:r>
      <w:r w:rsidR="00652FD7" w:rsidRPr="002C1E80">
        <w:rPr>
          <w:rFonts w:ascii="Georgia" w:hAnsi="Georgia"/>
          <w:sz w:val="24"/>
          <w:szCs w:val="24"/>
        </w:rPr>
        <w:t xml:space="preserve">shall mean a developed property containing one or more than two dwelling units in or attaches </w:t>
      </w:r>
      <w:r w:rsidR="003074E7" w:rsidRPr="002C1E80">
        <w:rPr>
          <w:rFonts w:ascii="Georgia" w:hAnsi="Georgia"/>
          <w:sz w:val="24"/>
          <w:szCs w:val="24"/>
        </w:rPr>
        <w:t>thereto</w:t>
      </w:r>
      <w:r w:rsidR="00652FD7" w:rsidRPr="002C1E80">
        <w:rPr>
          <w:rFonts w:ascii="Georgia" w:hAnsi="Georgia"/>
          <w:sz w:val="24"/>
          <w:szCs w:val="24"/>
        </w:rPr>
        <w:t xml:space="preserve">, situated upon a single lot of record.  MFR </w:t>
      </w:r>
      <w:r w:rsidR="00652FD7" w:rsidRPr="002C1E80">
        <w:rPr>
          <w:rFonts w:ascii="Georgia" w:hAnsi="Georgia"/>
          <w:sz w:val="24"/>
          <w:szCs w:val="24"/>
        </w:rPr>
        <w:lastRenderedPageBreak/>
        <w:t xml:space="preserve">properties shall not include improved property containing </w:t>
      </w:r>
      <w:r w:rsidR="003074E7" w:rsidRPr="002C1E80">
        <w:rPr>
          <w:rFonts w:ascii="Georgia" w:hAnsi="Georgia"/>
          <w:sz w:val="24"/>
          <w:szCs w:val="24"/>
        </w:rPr>
        <w:t>structures</w:t>
      </w:r>
      <w:r w:rsidR="00652FD7" w:rsidRPr="002C1E80">
        <w:rPr>
          <w:rFonts w:ascii="Georgia" w:hAnsi="Georgia"/>
          <w:sz w:val="24"/>
          <w:szCs w:val="24"/>
        </w:rPr>
        <w:t xml:space="preserve"> </w:t>
      </w:r>
      <w:r w:rsidR="003074E7" w:rsidRPr="002C1E80">
        <w:rPr>
          <w:rFonts w:ascii="Georgia" w:hAnsi="Georgia"/>
          <w:sz w:val="24"/>
          <w:szCs w:val="24"/>
        </w:rPr>
        <w:t xml:space="preserve">used primarily for non-residential purposes </w:t>
      </w:r>
      <w:r w:rsidR="00837DAE" w:rsidRPr="002C1E80">
        <w:rPr>
          <w:rFonts w:ascii="Georgia" w:hAnsi="Georgia"/>
          <w:sz w:val="24"/>
          <w:szCs w:val="24"/>
        </w:rPr>
        <w:t xml:space="preserve">and as defined herein or vacant/undeveloped property.  </w:t>
      </w:r>
    </w:p>
    <w:p w14:paraId="2BB9213D" w14:textId="77777777" w:rsidR="00424453" w:rsidRPr="002C1E80" w:rsidRDefault="00424453" w:rsidP="008E173C">
      <w:pPr>
        <w:rPr>
          <w:rFonts w:ascii="Georgia" w:hAnsi="Georgia"/>
          <w:b/>
          <w:bCs/>
          <w:sz w:val="24"/>
          <w:szCs w:val="24"/>
        </w:rPr>
      </w:pPr>
    </w:p>
    <w:p w14:paraId="37F4C07E" w14:textId="77777777" w:rsidR="00424453" w:rsidRPr="002C1E80" w:rsidRDefault="00424453" w:rsidP="00B93504">
      <w:pPr>
        <w:jc w:val="both"/>
        <w:rPr>
          <w:rFonts w:ascii="Georgia" w:hAnsi="Georgia"/>
          <w:sz w:val="24"/>
          <w:szCs w:val="24"/>
        </w:rPr>
      </w:pPr>
      <w:r w:rsidRPr="002C1E80">
        <w:rPr>
          <w:rFonts w:ascii="Georgia" w:hAnsi="Georgia"/>
          <w:i/>
          <w:iCs/>
          <w:sz w:val="24"/>
          <w:szCs w:val="24"/>
        </w:rPr>
        <w:t>Stormwater user fee charge</w:t>
      </w:r>
      <w:r w:rsidRPr="002C1E80">
        <w:rPr>
          <w:rFonts w:ascii="Georgia" w:hAnsi="Georgia"/>
          <w:sz w:val="24"/>
          <w:szCs w:val="24"/>
        </w:rPr>
        <w:t xml:space="preserve"> means the periodic user fee charge for the provision of stormwater management services. This term shall exclude special charges to the owners and/or tenants of particular properties for services, systems or facilities related to stormwater management, including, but not limited to, charges for development plan review, inspection of development projects, and other stormwater management related services provided by the City for which a corresponding fee is collected for the service rendered.</w:t>
      </w:r>
    </w:p>
    <w:p w14:paraId="5EB17DA5" w14:textId="77777777" w:rsidR="000963FA" w:rsidRPr="002C1E80" w:rsidRDefault="000963FA" w:rsidP="00B93504">
      <w:pPr>
        <w:jc w:val="both"/>
        <w:rPr>
          <w:rFonts w:ascii="Georgia" w:hAnsi="Georgia"/>
          <w:sz w:val="24"/>
          <w:szCs w:val="24"/>
        </w:rPr>
      </w:pPr>
    </w:p>
    <w:p w14:paraId="62BC8345" w14:textId="7ECA07AC" w:rsidR="000963FA" w:rsidRPr="002C1E80" w:rsidRDefault="000C0DC2" w:rsidP="000963FA">
      <w:pPr>
        <w:rPr>
          <w:rFonts w:ascii="Georgia" w:hAnsi="Georgia"/>
          <w:b/>
          <w:bCs/>
          <w:caps/>
          <w:sz w:val="24"/>
          <w:szCs w:val="24"/>
        </w:rPr>
      </w:pPr>
      <w:r w:rsidRPr="002C1E80">
        <w:rPr>
          <w:rFonts w:ascii="Georgia" w:hAnsi="Georgia"/>
          <w:b/>
          <w:bCs/>
          <w:caps/>
          <w:sz w:val="24"/>
          <w:szCs w:val="24"/>
        </w:rPr>
        <w:t>(C)</w:t>
      </w:r>
      <w:r w:rsidRPr="002C1E80">
        <w:rPr>
          <w:rFonts w:ascii="Georgia" w:hAnsi="Georgia"/>
          <w:b/>
          <w:bCs/>
          <w:caps/>
          <w:sz w:val="24"/>
          <w:szCs w:val="24"/>
        </w:rPr>
        <w:tab/>
      </w:r>
      <w:r w:rsidR="000963FA" w:rsidRPr="002C1E80">
        <w:rPr>
          <w:rFonts w:ascii="Georgia" w:hAnsi="Georgia"/>
          <w:b/>
          <w:bCs/>
          <w:caps/>
          <w:sz w:val="24"/>
          <w:szCs w:val="24"/>
        </w:rPr>
        <w:t>Stormwater User Fee Charges</w:t>
      </w:r>
    </w:p>
    <w:p w14:paraId="02BC5C3C" w14:textId="77777777" w:rsidR="000963FA" w:rsidRPr="002C1E80" w:rsidRDefault="000963FA" w:rsidP="00B93504">
      <w:pPr>
        <w:jc w:val="both"/>
        <w:rPr>
          <w:rFonts w:ascii="Georgia" w:hAnsi="Georgia"/>
          <w:sz w:val="24"/>
          <w:szCs w:val="24"/>
        </w:rPr>
      </w:pPr>
    </w:p>
    <w:p w14:paraId="0BA2EFDC" w14:textId="77777777" w:rsidR="00424453" w:rsidRPr="002C1E80" w:rsidRDefault="00424453" w:rsidP="00B93504">
      <w:pPr>
        <w:jc w:val="both"/>
        <w:rPr>
          <w:rFonts w:ascii="Georgia" w:hAnsi="Georgia"/>
          <w:sz w:val="24"/>
          <w:szCs w:val="24"/>
        </w:rPr>
      </w:pPr>
      <w:r w:rsidRPr="002C1E80">
        <w:rPr>
          <w:rFonts w:ascii="Georgia" w:hAnsi="Georgia"/>
          <w:sz w:val="24"/>
          <w:szCs w:val="24"/>
        </w:rPr>
        <w:t>The Stormwater Utility shall impose a stormwater user fee charge on all developed properties within the service area in accordance with the provisions of this Ordinance. It shall be the policy of the City that user fee charges for stormwater management services to be provided by the Stormwater Utility in the designated service area shall be equitably derived through methods which have a demonstrable relationship to the varied demands and impacts imposed on the stormwater management services by individual properties and/or the level of service rendered by, or resulting from, the provision of stormwater management services by the City.</w:t>
      </w:r>
    </w:p>
    <w:p w14:paraId="04D87509" w14:textId="77777777" w:rsidR="00424453" w:rsidRPr="002C1E80" w:rsidRDefault="00424453" w:rsidP="00B93504">
      <w:pPr>
        <w:jc w:val="both"/>
        <w:rPr>
          <w:rFonts w:ascii="Georgia" w:hAnsi="Georgia"/>
          <w:sz w:val="24"/>
          <w:szCs w:val="24"/>
        </w:rPr>
      </w:pPr>
    </w:p>
    <w:p w14:paraId="7F0E90E4" w14:textId="77777777" w:rsidR="00424453" w:rsidRPr="002C1E80" w:rsidRDefault="00424453" w:rsidP="00B93504">
      <w:pPr>
        <w:jc w:val="both"/>
        <w:rPr>
          <w:rFonts w:ascii="Georgia" w:hAnsi="Georgia"/>
          <w:sz w:val="24"/>
          <w:szCs w:val="24"/>
        </w:rPr>
      </w:pPr>
      <w:r w:rsidRPr="002C1E80">
        <w:rPr>
          <w:rFonts w:ascii="Georgia" w:hAnsi="Georgia"/>
          <w:sz w:val="24"/>
          <w:szCs w:val="24"/>
        </w:rPr>
        <w:t xml:space="preserve">The basis for calculation of the stormwater user fee charge for developed properties within the City is established in this Ordinance. The City shall determine the amount of impervious area and other pertinent factors as may be needed for the fair, reasonable and equitable allocation of the costs to deliver stormwater management services and to calculate the stormwater user fee charges for developed properties in the City. </w:t>
      </w:r>
    </w:p>
    <w:p w14:paraId="6CD964A0" w14:textId="77777777" w:rsidR="00424453" w:rsidRPr="002C1E80" w:rsidRDefault="00424453" w:rsidP="00B93504">
      <w:pPr>
        <w:jc w:val="both"/>
        <w:rPr>
          <w:rFonts w:ascii="Georgia" w:hAnsi="Georgia"/>
          <w:sz w:val="24"/>
          <w:szCs w:val="24"/>
        </w:rPr>
      </w:pPr>
    </w:p>
    <w:p w14:paraId="6AF63A3F" w14:textId="54779AE0" w:rsidR="00424453" w:rsidRPr="002C1E80" w:rsidRDefault="00424453" w:rsidP="00B93504">
      <w:pPr>
        <w:jc w:val="both"/>
        <w:rPr>
          <w:rFonts w:ascii="Georgia" w:hAnsi="Georgia"/>
          <w:sz w:val="24"/>
          <w:szCs w:val="24"/>
        </w:rPr>
      </w:pPr>
      <w:r w:rsidRPr="002C1E80">
        <w:rPr>
          <w:rFonts w:ascii="Georgia" w:hAnsi="Georgia"/>
          <w:sz w:val="24"/>
          <w:szCs w:val="24"/>
        </w:rPr>
        <w:t>Stormwater user fee charge</w:t>
      </w:r>
      <w:r w:rsidR="00505C6A" w:rsidRPr="002C1E80">
        <w:rPr>
          <w:rFonts w:ascii="Georgia" w:hAnsi="Georgia"/>
          <w:sz w:val="24"/>
          <w:szCs w:val="24"/>
        </w:rPr>
        <w:t>s</w:t>
      </w:r>
      <w:r w:rsidRPr="002C1E80">
        <w:rPr>
          <w:rFonts w:ascii="Georgia" w:hAnsi="Georgia"/>
          <w:sz w:val="24"/>
          <w:szCs w:val="24"/>
        </w:rPr>
        <w:t xml:space="preserve"> shall be structured </w:t>
      </w:r>
      <w:proofErr w:type="gramStart"/>
      <w:r w:rsidRPr="002C1E80">
        <w:rPr>
          <w:rFonts w:ascii="Georgia" w:hAnsi="Georgia"/>
          <w:sz w:val="24"/>
          <w:szCs w:val="24"/>
        </w:rPr>
        <w:t>so as to</w:t>
      </w:r>
      <w:proofErr w:type="gramEnd"/>
      <w:r w:rsidRPr="002C1E80">
        <w:rPr>
          <w:rFonts w:ascii="Georgia" w:hAnsi="Georgia"/>
          <w:sz w:val="24"/>
          <w:szCs w:val="24"/>
        </w:rPr>
        <w:t xml:space="preserve"> bear a reasonable connection, or rational nexus, to the cost of providing stormwater management services. User fee charge</w:t>
      </w:r>
      <w:r w:rsidR="00505C6A" w:rsidRPr="002C1E80">
        <w:rPr>
          <w:rFonts w:ascii="Georgia" w:hAnsi="Georgia"/>
          <w:sz w:val="24"/>
          <w:szCs w:val="24"/>
        </w:rPr>
        <w:t>s</w:t>
      </w:r>
      <w:r w:rsidRPr="002C1E80">
        <w:rPr>
          <w:rFonts w:ascii="Georgia" w:hAnsi="Georgia"/>
          <w:sz w:val="24"/>
          <w:szCs w:val="24"/>
        </w:rPr>
        <w:t xml:space="preserve"> shall be in addition to other charges and/or fees employed for stormwater management within the incorporated areas of the City as defined herein.</w:t>
      </w:r>
    </w:p>
    <w:p w14:paraId="032560ED" w14:textId="77777777" w:rsidR="00424453" w:rsidRPr="002C1E80" w:rsidRDefault="00424453" w:rsidP="00B93504">
      <w:pPr>
        <w:jc w:val="both"/>
        <w:rPr>
          <w:rFonts w:ascii="Georgia" w:hAnsi="Georgia"/>
          <w:sz w:val="24"/>
          <w:szCs w:val="24"/>
        </w:rPr>
      </w:pPr>
    </w:p>
    <w:p w14:paraId="4C041613" w14:textId="77777777" w:rsidR="00424453" w:rsidRPr="002C1E80" w:rsidRDefault="00424453" w:rsidP="00B93504">
      <w:pPr>
        <w:jc w:val="both"/>
        <w:rPr>
          <w:rFonts w:ascii="Georgia" w:hAnsi="Georgia"/>
          <w:sz w:val="24"/>
          <w:szCs w:val="24"/>
        </w:rPr>
      </w:pPr>
      <w:r w:rsidRPr="002C1E80">
        <w:rPr>
          <w:rFonts w:ascii="Georgia" w:hAnsi="Georgia"/>
          <w:sz w:val="24"/>
          <w:szCs w:val="24"/>
        </w:rPr>
        <w:t xml:space="preserve">The stormwater user fee charges shall accrue beginning July 1, 2026. </w:t>
      </w:r>
    </w:p>
    <w:p w14:paraId="53CFB6AA" w14:textId="77777777" w:rsidR="00424453" w:rsidRPr="002C1E80" w:rsidRDefault="00424453" w:rsidP="00B93504">
      <w:pPr>
        <w:jc w:val="both"/>
        <w:rPr>
          <w:rFonts w:ascii="Georgia" w:hAnsi="Georgia"/>
          <w:b/>
          <w:bCs/>
          <w:sz w:val="24"/>
          <w:szCs w:val="24"/>
        </w:rPr>
      </w:pPr>
    </w:p>
    <w:p w14:paraId="7A469178" w14:textId="7E00A533" w:rsidR="00927DB5" w:rsidRPr="002C1E80" w:rsidRDefault="000C0DC2" w:rsidP="00927DB5">
      <w:pPr>
        <w:rPr>
          <w:rFonts w:ascii="Georgia" w:hAnsi="Georgia"/>
          <w:b/>
          <w:bCs/>
          <w:sz w:val="24"/>
          <w:szCs w:val="24"/>
        </w:rPr>
      </w:pPr>
      <w:r w:rsidRPr="002C1E80">
        <w:rPr>
          <w:rFonts w:ascii="Georgia" w:hAnsi="Georgia"/>
          <w:b/>
          <w:bCs/>
          <w:sz w:val="24"/>
          <w:szCs w:val="24"/>
        </w:rPr>
        <w:tab/>
        <w:t>(1)</w:t>
      </w:r>
      <w:r w:rsidRPr="002C1E80">
        <w:rPr>
          <w:rFonts w:ascii="Georgia" w:hAnsi="Georgia"/>
          <w:b/>
          <w:bCs/>
          <w:sz w:val="24"/>
          <w:szCs w:val="24"/>
        </w:rPr>
        <w:tab/>
      </w:r>
      <w:r w:rsidR="00927DB5" w:rsidRPr="002C1E80">
        <w:rPr>
          <w:rFonts w:ascii="Georgia" w:hAnsi="Georgia"/>
          <w:b/>
          <w:bCs/>
          <w:sz w:val="24"/>
          <w:szCs w:val="24"/>
        </w:rPr>
        <w:t>Stormwater User Fee Charge Billing Rates</w:t>
      </w:r>
    </w:p>
    <w:p w14:paraId="00479E4F" w14:textId="77777777" w:rsidR="00927DB5" w:rsidRPr="002C1E80" w:rsidRDefault="00927DB5" w:rsidP="00927DB5">
      <w:pPr>
        <w:rPr>
          <w:rFonts w:ascii="Georgia" w:hAnsi="Georgia"/>
          <w:sz w:val="24"/>
          <w:szCs w:val="24"/>
        </w:rPr>
      </w:pPr>
    </w:p>
    <w:p w14:paraId="5690FDF6" w14:textId="77777777" w:rsidR="00927DB5" w:rsidRPr="002C1E80" w:rsidRDefault="00927DB5" w:rsidP="00B93504">
      <w:pPr>
        <w:jc w:val="both"/>
        <w:rPr>
          <w:rFonts w:ascii="Georgia" w:hAnsi="Georgia"/>
          <w:sz w:val="24"/>
          <w:szCs w:val="24"/>
        </w:rPr>
      </w:pPr>
      <w:r w:rsidRPr="002C1E80">
        <w:rPr>
          <w:rFonts w:ascii="Georgia" w:hAnsi="Georgia"/>
          <w:sz w:val="24"/>
          <w:szCs w:val="24"/>
        </w:rPr>
        <w:t xml:space="preserve">Stormwater user fee rates shall generally be based upon the total amount of impervious area associated with developed properties within the City as impervious surface bears a reasonable correlation to the demand the property places on the City’s stormwater management program, the stormwater services provided by the City and the benefits derived by the property as a result of the provision of services. </w:t>
      </w:r>
    </w:p>
    <w:p w14:paraId="136BA83A" w14:textId="77777777" w:rsidR="00927DB5" w:rsidRPr="002C1E80" w:rsidRDefault="00927DB5" w:rsidP="00B93504">
      <w:pPr>
        <w:jc w:val="both"/>
        <w:rPr>
          <w:rFonts w:ascii="Georgia" w:hAnsi="Georgia"/>
          <w:sz w:val="24"/>
          <w:szCs w:val="24"/>
        </w:rPr>
      </w:pPr>
    </w:p>
    <w:p w14:paraId="2421837A" w14:textId="12E9D6A7" w:rsidR="00927DB5" w:rsidRPr="002C1E80" w:rsidRDefault="00927DB5" w:rsidP="00B93504">
      <w:pPr>
        <w:jc w:val="both"/>
        <w:rPr>
          <w:rFonts w:ascii="Georgia" w:hAnsi="Georgia"/>
          <w:sz w:val="24"/>
          <w:szCs w:val="24"/>
        </w:rPr>
      </w:pPr>
      <w:r w:rsidRPr="002C1E80">
        <w:rPr>
          <w:rFonts w:ascii="Georgia" w:hAnsi="Georgia"/>
          <w:sz w:val="24"/>
          <w:szCs w:val="24"/>
        </w:rPr>
        <w:t>Gravel and compacted soil driveways, parking areas, and roads on developed property will be considered impervious surface</w:t>
      </w:r>
      <w:r w:rsidR="004A0C64">
        <w:rPr>
          <w:rFonts w:ascii="Georgia" w:hAnsi="Georgia"/>
          <w:sz w:val="24"/>
          <w:szCs w:val="24"/>
        </w:rPr>
        <w:t>s</w:t>
      </w:r>
      <w:r w:rsidRPr="002C1E80">
        <w:rPr>
          <w:rFonts w:ascii="Georgia" w:hAnsi="Georgia"/>
          <w:sz w:val="24"/>
          <w:szCs w:val="24"/>
        </w:rPr>
        <w:t xml:space="preserve"> and included in the customer’s user fee calculation because of the hydrologic response characteristics of these materials.  </w:t>
      </w:r>
    </w:p>
    <w:p w14:paraId="34BDA0F5" w14:textId="77777777" w:rsidR="00927DB5" w:rsidRPr="002C1E80" w:rsidRDefault="00927DB5" w:rsidP="00B93504">
      <w:pPr>
        <w:jc w:val="both"/>
        <w:rPr>
          <w:rFonts w:ascii="Georgia" w:hAnsi="Georgia"/>
          <w:sz w:val="24"/>
          <w:szCs w:val="24"/>
        </w:rPr>
      </w:pPr>
    </w:p>
    <w:p w14:paraId="69D4B556" w14:textId="0E1910CD" w:rsidR="00927DB5" w:rsidRPr="002C1E80" w:rsidRDefault="00927DB5" w:rsidP="00B93504">
      <w:pPr>
        <w:jc w:val="both"/>
        <w:rPr>
          <w:rFonts w:ascii="Georgia" w:hAnsi="Georgia"/>
          <w:sz w:val="24"/>
          <w:szCs w:val="24"/>
        </w:rPr>
      </w:pPr>
      <w:r w:rsidRPr="002C1E80">
        <w:rPr>
          <w:rFonts w:ascii="Georgia" w:hAnsi="Georgia"/>
          <w:sz w:val="24"/>
          <w:szCs w:val="24"/>
        </w:rPr>
        <w:t xml:space="preserve">The stormwater user fee charge rate shall be annually established by official action of the City Council. All properties shall be billed periodically for stormwater services on a schedule established by the </w:t>
      </w:r>
      <w:r w:rsidR="00EF63C5" w:rsidRPr="002C1E80">
        <w:rPr>
          <w:rFonts w:ascii="Georgia" w:hAnsi="Georgia"/>
          <w:sz w:val="24"/>
          <w:szCs w:val="24"/>
        </w:rPr>
        <w:t>Mayor and Aldermen.</w:t>
      </w:r>
    </w:p>
    <w:p w14:paraId="41D3CC79" w14:textId="0A1C6025" w:rsidR="00927DB5" w:rsidRPr="002C1E80" w:rsidRDefault="00927DB5" w:rsidP="00424453">
      <w:pPr>
        <w:rPr>
          <w:rFonts w:ascii="Georgia" w:hAnsi="Georgia"/>
          <w:b/>
          <w:bCs/>
          <w:sz w:val="24"/>
          <w:szCs w:val="24"/>
        </w:rPr>
      </w:pPr>
    </w:p>
    <w:p w14:paraId="6ABBF57A" w14:textId="1A5C4CB7" w:rsidR="0019093F" w:rsidRPr="002C1E80" w:rsidRDefault="000C0DC2" w:rsidP="008E173C">
      <w:pPr>
        <w:rPr>
          <w:rFonts w:ascii="Georgia" w:hAnsi="Georgia"/>
          <w:b/>
          <w:bCs/>
          <w:sz w:val="24"/>
          <w:szCs w:val="24"/>
        </w:rPr>
      </w:pPr>
      <w:r w:rsidRPr="002C1E80">
        <w:rPr>
          <w:rFonts w:ascii="Georgia" w:hAnsi="Georgia"/>
          <w:b/>
          <w:bCs/>
          <w:sz w:val="24"/>
          <w:szCs w:val="24"/>
        </w:rPr>
        <w:t>(D)</w:t>
      </w:r>
      <w:r w:rsidRPr="002C1E80">
        <w:rPr>
          <w:rFonts w:ascii="Georgia" w:hAnsi="Georgia"/>
          <w:b/>
          <w:bCs/>
          <w:sz w:val="24"/>
          <w:szCs w:val="24"/>
        </w:rPr>
        <w:tab/>
      </w:r>
      <w:r w:rsidR="0019093F" w:rsidRPr="002C1E80">
        <w:rPr>
          <w:rFonts w:ascii="Georgia" w:hAnsi="Georgia"/>
          <w:b/>
          <w:bCs/>
          <w:sz w:val="24"/>
          <w:szCs w:val="24"/>
        </w:rPr>
        <w:t>PARCEL CLASSIFICATIONS</w:t>
      </w:r>
    </w:p>
    <w:p w14:paraId="75D094CA" w14:textId="77777777" w:rsidR="0019093F" w:rsidRPr="002C1E80" w:rsidRDefault="0019093F" w:rsidP="008E173C">
      <w:pPr>
        <w:rPr>
          <w:rFonts w:ascii="Georgia" w:hAnsi="Georgia"/>
          <w:b/>
          <w:bCs/>
          <w:sz w:val="24"/>
          <w:szCs w:val="24"/>
        </w:rPr>
      </w:pPr>
    </w:p>
    <w:p w14:paraId="30A0EFBE" w14:textId="7091E88C" w:rsidR="008E173C" w:rsidRPr="002C1E80" w:rsidRDefault="000C0DC2" w:rsidP="008E173C">
      <w:pPr>
        <w:rPr>
          <w:rFonts w:ascii="Georgia" w:hAnsi="Georgia"/>
          <w:b/>
          <w:bCs/>
          <w:sz w:val="24"/>
          <w:szCs w:val="24"/>
        </w:rPr>
      </w:pPr>
      <w:r w:rsidRPr="002C1E80">
        <w:rPr>
          <w:rFonts w:ascii="Georgia" w:hAnsi="Georgia"/>
          <w:b/>
          <w:bCs/>
          <w:sz w:val="24"/>
          <w:szCs w:val="24"/>
        </w:rPr>
        <w:tab/>
        <w:t>(1)</w:t>
      </w:r>
      <w:r w:rsidRPr="002C1E80">
        <w:rPr>
          <w:rFonts w:ascii="Georgia" w:hAnsi="Georgia"/>
          <w:b/>
          <w:bCs/>
          <w:sz w:val="24"/>
          <w:szCs w:val="24"/>
        </w:rPr>
        <w:tab/>
      </w:r>
      <w:r w:rsidR="00DA6A91" w:rsidRPr="002C1E80">
        <w:rPr>
          <w:rFonts w:ascii="Georgia" w:hAnsi="Georgia"/>
          <w:b/>
          <w:bCs/>
          <w:sz w:val="24"/>
          <w:szCs w:val="24"/>
        </w:rPr>
        <w:t xml:space="preserve">Detached </w:t>
      </w:r>
      <w:r w:rsidR="00DE0C6F" w:rsidRPr="002C1E80">
        <w:rPr>
          <w:rFonts w:ascii="Georgia" w:hAnsi="Georgia"/>
          <w:b/>
          <w:bCs/>
          <w:sz w:val="24"/>
          <w:szCs w:val="24"/>
        </w:rPr>
        <w:t xml:space="preserve">Single-Family Residential </w:t>
      </w:r>
      <w:r w:rsidR="001D0F46" w:rsidRPr="002C1E80">
        <w:rPr>
          <w:rFonts w:ascii="Georgia" w:hAnsi="Georgia"/>
          <w:b/>
          <w:bCs/>
          <w:sz w:val="24"/>
          <w:szCs w:val="24"/>
        </w:rPr>
        <w:t>Parcels</w:t>
      </w:r>
    </w:p>
    <w:p w14:paraId="291A2B42" w14:textId="77777777" w:rsidR="008E173C" w:rsidRPr="002C1E80" w:rsidRDefault="008E173C" w:rsidP="008E173C">
      <w:pPr>
        <w:rPr>
          <w:rFonts w:ascii="Georgia" w:hAnsi="Georgia"/>
          <w:b/>
          <w:bCs/>
          <w:sz w:val="24"/>
          <w:szCs w:val="24"/>
        </w:rPr>
      </w:pPr>
    </w:p>
    <w:p w14:paraId="6BFA57A5" w14:textId="343107DC" w:rsidR="008E173C" w:rsidRPr="002C1E80" w:rsidRDefault="00DA6A91" w:rsidP="00B93504">
      <w:pPr>
        <w:jc w:val="both"/>
        <w:rPr>
          <w:rFonts w:ascii="Georgia" w:hAnsi="Georgia"/>
          <w:sz w:val="24"/>
          <w:szCs w:val="24"/>
        </w:rPr>
      </w:pPr>
      <w:r w:rsidRPr="002C1E80">
        <w:rPr>
          <w:rFonts w:ascii="Georgia" w:hAnsi="Georgia"/>
          <w:sz w:val="24"/>
          <w:szCs w:val="24"/>
        </w:rPr>
        <w:t xml:space="preserve">Detached </w:t>
      </w:r>
      <w:r w:rsidR="008E173C" w:rsidRPr="002C1E80">
        <w:rPr>
          <w:rFonts w:ascii="Georgia" w:hAnsi="Georgia"/>
          <w:sz w:val="24"/>
          <w:szCs w:val="24"/>
        </w:rPr>
        <w:t>Single</w:t>
      </w:r>
      <w:r w:rsidR="00553CDB" w:rsidRPr="002C1E80">
        <w:rPr>
          <w:rFonts w:ascii="Georgia" w:hAnsi="Georgia"/>
          <w:sz w:val="24"/>
          <w:szCs w:val="24"/>
        </w:rPr>
        <w:t>-F</w:t>
      </w:r>
      <w:r w:rsidR="008E173C" w:rsidRPr="002C1E80">
        <w:rPr>
          <w:rFonts w:ascii="Georgia" w:hAnsi="Georgia"/>
          <w:sz w:val="24"/>
          <w:szCs w:val="24"/>
        </w:rPr>
        <w:t>amily Residential (</w:t>
      </w:r>
      <w:r w:rsidRPr="002C1E80">
        <w:rPr>
          <w:rFonts w:ascii="Georgia" w:hAnsi="Georgia"/>
          <w:sz w:val="24"/>
          <w:szCs w:val="24"/>
        </w:rPr>
        <w:t>D</w:t>
      </w:r>
      <w:r w:rsidR="008E173C" w:rsidRPr="002C1E80">
        <w:rPr>
          <w:rFonts w:ascii="Georgia" w:hAnsi="Georgia"/>
          <w:sz w:val="24"/>
          <w:szCs w:val="24"/>
        </w:rPr>
        <w:t>SFR) P</w:t>
      </w:r>
      <w:r w:rsidR="00F51D62" w:rsidRPr="002C1E80">
        <w:rPr>
          <w:rFonts w:ascii="Georgia" w:hAnsi="Georgia"/>
          <w:sz w:val="24"/>
          <w:szCs w:val="24"/>
        </w:rPr>
        <w:t xml:space="preserve">arcels </w:t>
      </w:r>
      <w:r w:rsidR="001D0F46" w:rsidRPr="002C1E80">
        <w:rPr>
          <w:rFonts w:ascii="Georgia" w:hAnsi="Georgia"/>
          <w:sz w:val="24"/>
          <w:szCs w:val="24"/>
        </w:rPr>
        <w:t xml:space="preserve">shall </w:t>
      </w:r>
      <w:r w:rsidR="008E173C" w:rsidRPr="002C1E80">
        <w:rPr>
          <w:rFonts w:ascii="Georgia" w:hAnsi="Georgia"/>
          <w:sz w:val="24"/>
          <w:szCs w:val="24"/>
        </w:rPr>
        <w:t xml:space="preserve">mean developed property containing one residential structure </w:t>
      </w:r>
      <w:r w:rsidR="00B4139F">
        <w:rPr>
          <w:rFonts w:ascii="Georgia" w:hAnsi="Georgia"/>
          <w:sz w:val="24"/>
          <w:szCs w:val="24"/>
        </w:rPr>
        <w:t>(</w:t>
      </w:r>
      <w:r w:rsidR="008E173C" w:rsidRPr="002C1E80">
        <w:rPr>
          <w:rFonts w:ascii="Georgia" w:hAnsi="Georgia"/>
          <w:sz w:val="24"/>
          <w:szCs w:val="24"/>
        </w:rPr>
        <w:t xml:space="preserve">with no more than two </w:t>
      </w:r>
      <w:r w:rsidR="009901E1">
        <w:rPr>
          <w:rFonts w:ascii="Georgia" w:hAnsi="Georgia"/>
          <w:sz w:val="24"/>
          <w:szCs w:val="24"/>
        </w:rPr>
        <w:t xml:space="preserve">attached </w:t>
      </w:r>
      <w:r w:rsidR="008E173C" w:rsidRPr="002C1E80">
        <w:rPr>
          <w:rFonts w:ascii="Georgia" w:hAnsi="Georgia"/>
          <w:sz w:val="24"/>
          <w:szCs w:val="24"/>
        </w:rPr>
        <w:t>dwelling units</w:t>
      </w:r>
      <w:r w:rsidR="00B4139F">
        <w:rPr>
          <w:rFonts w:ascii="Georgia" w:hAnsi="Georgia"/>
          <w:sz w:val="24"/>
          <w:szCs w:val="24"/>
        </w:rPr>
        <w:t>)</w:t>
      </w:r>
      <w:r w:rsidR="008E173C" w:rsidRPr="002C1E80">
        <w:rPr>
          <w:rFonts w:ascii="Georgia" w:hAnsi="Georgia"/>
          <w:sz w:val="24"/>
          <w:szCs w:val="24"/>
        </w:rPr>
        <w:t xml:space="preserve"> </w:t>
      </w:r>
      <w:r w:rsidR="00BE5C1F" w:rsidRPr="002C1E80">
        <w:rPr>
          <w:rFonts w:ascii="Georgia" w:hAnsi="Georgia"/>
          <w:sz w:val="24"/>
          <w:szCs w:val="24"/>
        </w:rPr>
        <w:t>and</w:t>
      </w:r>
      <w:r w:rsidR="00F62C36">
        <w:rPr>
          <w:rFonts w:ascii="Georgia" w:hAnsi="Georgia"/>
          <w:sz w:val="24"/>
          <w:szCs w:val="24"/>
        </w:rPr>
        <w:t xml:space="preserve"> </w:t>
      </w:r>
      <w:r w:rsidR="008E173C" w:rsidRPr="002C1E80">
        <w:rPr>
          <w:rFonts w:ascii="Georgia" w:hAnsi="Georgia"/>
          <w:sz w:val="24"/>
          <w:szCs w:val="24"/>
        </w:rPr>
        <w:t>situated upon a single lot of record</w:t>
      </w:r>
      <w:r w:rsidR="001A6177">
        <w:rPr>
          <w:rFonts w:ascii="Georgia" w:hAnsi="Georgia"/>
          <w:sz w:val="24"/>
          <w:szCs w:val="24"/>
        </w:rPr>
        <w:t xml:space="preserve"> even if </w:t>
      </w:r>
      <w:r w:rsidR="003F0BEA">
        <w:rPr>
          <w:rFonts w:ascii="Georgia" w:hAnsi="Georgia"/>
          <w:sz w:val="24"/>
          <w:szCs w:val="24"/>
        </w:rPr>
        <w:t xml:space="preserve">structurally </w:t>
      </w:r>
      <w:r w:rsidR="001A6177">
        <w:rPr>
          <w:rFonts w:ascii="Georgia" w:hAnsi="Georgia"/>
          <w:sz w:val="24"/>
          <w:szCs w:val="24"/>
        </w:rPr>
        <w:t xml:space="preserve">attached </w:t>
      </w:r>
      <w:r w:rsidR="00E71DA3">
        <w:rPr>
          <w:rFonts w:ascii="Georgia" w:hAnsi="Georgia"/>
          <w:sz w:val="24"/>
          <w:szCs w:val="24"/>
        </w:rPr>
        <w:t xml:space="preserve">to </w:t>
      </w:r>
      <w:r w:rsidR="003F0BEA">
        <w:rPr>
          <w:rFonts w:ascii="Georgia" w:hAnsi="Georgia"/>
          <w:sz w:val="24"/>
          <w:szCs w:val="24"/>
        </w:rPr>
        <w:t xml:space="preserve">an </w:t>
      </w:r>
      <w:r w:rsidR="00E71DA3">
        <w:rPr>
          <w:rFonts w:ascii="Georgia" w:hAnsi="Georgia"/>
          <w:sz w:val="24"/>
          <w:szCs w:val="24"/>
        </w:rPr>
        <w:t xml:space="preserve">adjacent DSFR </w:t>
      </w:r>
      <w:r w:rsidR="005E4035">
        <w:rPr>
          <w:rFonts w:ascii="Georgia" w:hAnsi="Georgia"/>
          <w:sz w:val="24"/>
          <w:szCs w:val="24"/>
        </w:rPr>
        <w:t>building</w:t>
      </w:r>
      <w:r w:rsidR="00E613E0">
        <w:rPr>
          <w:rFonts w:ascii="Georgia" w:hAnsi="Georgia"/>
          <w:sz w:val="24"/>
          <w:szCs w:val="24"/>
        </w:rPr>
        <w:t xml:space="preserve"> and parcel</w:t>
      </w:r>
      <w:r w:rsidR="008E173C" w:rsidRPr="002C1E80">
        <w:rPr>
          <w:rFonts w:ascii="Georgia" w:hAnsi="Georgia"/>
          <w:sz w:val="24"/>
          <w:szCs w:val="24"/>
        </w:rPr>
        <w:t xml:space="preserve">. Improved property may be classified as </w:t>
      </w:r>
      <w:r w:rsidRPr="002C1E80">
        <w:rPr>
          <w:rFonts w:ascii="Georgia" w:hAnsi="Georgia"/>
          <w:sz w:val="24"/>
          <w:szCs w:val="24"/>
        </w:rPr>
        <w:t>D</w:t>
      </w:r>
      <w:r w:rsidR="008E173C" w:rsidRPr="002C1E80">
        <w:rPr>
          <w:rFonts w:ascii="Georgia" w:hAnsi="Georgia"/>
          <w:sz w:val="24"/>
          <w:szCs w:val="24"/>
        </w:rPr>
        <w:t xml:space="preserve">SFR even if supplemental accessory structures are present such as garages, carports, storage buildings, guesthouses, servants or caretakers quarters, cottages or barns, or the presence of a commercial use within the residence, as long as such use does not result in significant additional amounts of impervious surfaces, as determined by the governing body or its designee. </w:t>
      </w:r>
    </w:p>
    <w:p w14:paraId="7E013885" w14:textId="77777777" w:rsidR="008E173C" w:rsidRPr="002C1E80" w:rsidRDefault="008E173C" w:rsidP="00B93504">
      <w:pPr>
        <w:jc w:val="both"/>
        <w:rPr>
          <w:rFonts w:ascii="Georgia" w:hAnsi="Georgia"/>
          <w:sz w:val="24"/>
          <w:szCs w:val="24"/>
        </w:rPr>
      </w:pPr>
    </w:p>
    <w:p w14:paraId="0FE22F98" w14:textId="5F5EDE10" w:rsidR="008E173C" w:rsidRPr="002C1E80" w:rsidRDefault="00DA6A91" w:rsidP="00B93504">
      <w:pPr>
        <w:jc w:val="both"/>
        <w:rPr>
          <w:rFonts w:ascii="Georgia" w:hAnsi="Georgia"/>
          <w:sz w:val="24"/>
          <w:szCs w:val="24"/>
        </w:rPr>
      </w:pPr>
      <w:r w:rsidRPr="002C1E80">
        <w:rPr>
          <w:rFonts w:ascii="Georgia" w:hAnsi="Georgia"/>
          <w:sz w:val="24"/>
          <w:szCs w:val="24"/>
        </w:rPr>
        <w:t>D</w:t>
      </w:r>
      <w:r w:rsidR="008E173C" w:rsidRPr="002C1E80">
        <w:rPr>
          <w:rFonts w:ascii="Georgia" w:hAnsi="Georgia"/>
          <w:sz w:val="24"/>
          <w:szCs w:val="24"/>
        </w:rPr>
        <w:t xml:space="preserve">SFR properties shall not include improved property containing structures used primarily for non-residential purposes and as defined herein; manufactured homes located within manufactured home parks where the land is owned by someone other than the owners of the manufactured homes; residential condominium developments with </w:t>
      </w:r>
      <w:r w:rsidR="00D33106">
        <w:rPr>
          <w:rFonts w:ascii="Georgia" w:hAnsi="Georgia"/>
          <w:sz w:val="24"/>
          <w:szCs w:val="24"/>
        </w:rPr>
        <w:t xml:space="preserve">multiple </w:t>
      </w:r>
      <w:r w:rsidR="008E173C" w:rsidRPr="002C1E80">
        <w:rPr>
          <w:rFonts w:ascii="Georgia" w:hAnsi="Georgia"/>
          <w:sz w:val="24"/>
          <w:szCs w:val="24"/>
        </w:rPr>
        <w:t>units; group homes</w:t>
      </w:r>
      <w:r w:rsidR="006C193B">
        <w:rPr>
          <w:rFonts w:ascii="Georgia" w:hAnsi="Georgia"/>
          <w:sz w:val="24"/>
          <w:szCs w:val="24"/>
        </w:rPr>
        <w:t>;</w:t>
      </w:r>
      <w:r w:rsidR="008E173C" w:rsidRPr="002C1E80">
        <w:rPr>
          <w:rFonts w:ascii="Georgia" w:hAnsi="Georgia"/>
          <w:sz w:val="24"/>
          <w:szCs w:val="24"/>
        </w:rPr>
        <w:t xml:space="preserve"> or vacant/undeveloped property. </w:t>
      </w:r>
    </w:p>
    <w:p w14:paraId="734895A2" w14:textId="77777777" w:rsidR="008E173C" w:rsidRPr="002C1E80" w:rsidRDefault="008E173C" w:rsidP="00B93504">
      <w:pPr>
        <w:jc w:val="both"/>
        <w:rPr>
          <w:rFonts w:ascii="Georgia" w:hAnsi="Georgia"/>
          <w:sz w:val="24"/>
          <w:szCs w:val="24"/>
        </w:rPr>
      </w:pPr>
    </w:p>
    <w:p w14:paraId="4B4A4316" w14:textId="37D487FC" w:rsidR="005F6099" w:rsidRPr="002C1E80" w:rsidRDefault="00873ABC" w:rsidP="00B93504">
      <w:pPr>
        <w:jc w:val="both"/>
        <w:rPr>
          <w:rFonts w:ascii="Georgia" w:hAnsi="Georgia"/>
          <w:sz w:val="24"/>
          <w:szCs w:val="24"/>
        </w:rPr>
      </w:pPr>
      <w:r w:rsidRPr="002C1E80">
        <w:rPr>
          <w:rFonts w:ascii="Georgia" w:hAnsi="Georgia"/>
          <w:sz w:val="24"/>
          <w:szCs w:val="24"/>
        </w:rPr>
        <w:t xml:space="preserve">DSFR </w:t>
      </w:r>
      <w:r w:rsidR="008E173C" w:rsidRPr="002C1E80">
        <w:rPr>
          <w:rFonts w:ascii="Georgia" w:hAnsi="Georgia"/>
          <w:sz w:val="24"/>
          <w:szCs w:val="24"/>
        </w:rPr>
        <w:t>developed parcels will be charged stormwater fees based upon the impervious area measured on the parcel rounded down to the nearest hundredth square f</w:t>
      </w:r>
      <w:r w:rsidR="007A3E49">
        <w:rPr>
          <w:rFonts w:ascii="Georgia" w:hAnsi="Georgia"/>
          <w:sz w:val="24"/>
          <w:szCs w:val="24"/>
        </w:rPr>
        <w:t>oo</w:t>
      </w:r>
      <w:r w:rsidR="008E173C" w:rsidRPr="002C1E80">
        <w:rPr>
          <w:rFonts w:ascii="Georgia" w:hAnsi="Georgia"/>
          <w:sz w:val="24"/>
          <w:szCs w:val="24"/>
        </w:rPr>
        <w:t xml:space="preserve">t.  Once the impervious area is measured the parcel will be placed in one of four tiers for the purpose of billing stormwater fees. Any </w:t>
      </w:r>
      <w:r w:rsidR="00EA7613" w:rsidRPr="002C1E80">
        <w:rPr>
          <w:rFonts w:ascii="Georgia" w:hAnsi="Georgia"/>
          <w:sz w:val="24"/>
          <w:szCs w:val="24"/>
        </w:rPr>
        <w:t xml:space="preserve">DSFR </w:t>
      </w:r>
      <w:r w:rsidR="008E173C" w:rsidRPr="002C1E80">
        <w:rPr>
          <w:rFonts w:ascii="Georgia" w:hAnsi="Georgia"/>
          <w:sz w:val="24"/>
          <w:szCs w:val="24"/>
        </w:rPr>
        <w:t>home exceeding 10,000 sq</w:t>
      </w:r>
      <w:r w:rsidR="002A6C07" w:rsidRPr="002C1E80">
        <w:rPr>
          <w:rFonts w:ascii="Georgia" w:hAnsi="Georgia"/>
          <w:sz w:val="24"/>
          <w:szCs w:val="24"/>
        </w:rPr>
        <w:t>uare</w:t>
      </w:r>
      <w:r w:rsidR="008E173C" w:rsidRPr="002C1E80">
        <w:rPr>
          <w:rFonts w:ascii="Georgia" w:hAnsi="Georgia"/>
          <w:sz w:val="24"/>
          <w:szCs w:val="24"/>
        </w:rPr>
        <w:t xml:space="preserve"> f</w:t>
      </w:r>
      <w:r w:rsidR="002A6C07" w:rsidRPr="002C1E80">
        <w:rPr>
          <w:rFonts w:ascii="Georgia" w:hAnsi="Georgia"/>
          <w:sz w:val="24"/>
          <w:szCs w:val="24"/>
        </w:rPr>
        <w:t>ee</w:t>
      </w:r>
      <w:r w:rsidR="008E173C" w:rsidRPr="002C1E80">
        <w:rPr>
          <w:rFonts w:ascii="Georgia" w:hAnsi="Georgia"/>
          <w:sz w:val="24"/>
          <w:szCs w:val="24"/>
        </w:rPr>
        <w:t xml:space="preserve">t of impervious area will be billed on their measured impervious area rounded down to the nearest </w:t>
      </w:r>
      <w:r w:rsidR="005F6099" w:rsidRPr="002C1E80">
        <w:rPr>
          <w:rFonts w:ascii="Georgia" w:hAnsi="Georgia"/>
          <w:sz w:val="24"/>
          <w:szCs w:val="24"/>
        </w:rPr>
        <w:t xml:space="preserve">100 square feet and </w:t>
      </w:r>
      <w:r w:rsidR="00602301" w:rsidRPr="002C1E80">
        <w:rPr>
          <w:rFonts w:ascii="Georgia" w:hAnsi="Georgia"/>
          <w:sz w:val="24"/>
          <w:szCs w:val="24"/>
        </w:rPr>
        <w:t>converted to ERUs</w:t>
      </w:r>
      <w:r w:rsidR="008E173C" w:rsidRPr="002C1E80">
        <w:rPr>
          <w:rFonts w:ascii="Georgia" w:hAnsi="Georgia"/>
          <w:sz w:val="24"/>
          <w:szCs w:val="24"/>
        </w:rPr>
        <w:t xml:space="preserve">. </w:t>
      </w:r>
      <w:r w:rsidR="005F6099" w:rsidRPr="002C1E80">
        <w:rPr>
          <w:rFonts w:ascii="Georgia" w:hAnsi="Georgia"/>
          <w:sz w:val="24"/>
          <w:szCs w:val="24"/>
        </w:rPr>
        <w:t>The number of billable ERUs will be determined by dividing the impervious area by the ERU definition of 2,500 square feet.  The bi-monthly bill is then determined by multiplying the total ERUs by the bi-monthly fee of $</w:t>
      </w:r>
      <w:r w:rsidR="003E79AF" w:rsidRPr="002C1E80">
        <w:rPr>
          <w:rFonts w:ascii="Georgia" w:hAnsi="Georgia"/>
          <w:sz w:val="24"/>
          <w:szCs w:val="24"/>
        </w:rPr>
        <w:t>9</w:t>
      </w:r>
      <w:r w:rsidR="005F6099" w:rsidRPr="002C1E80">
        <w:rPr>
          <w:rFonts w:ascii="Georgia" w:hAnsi="Georgia"/>
          <w:sz w:val="24"/>
          <w:szCs w:val="24"/>
        </w:rPr>
        <w:t>.</w:t>
      </w:r>
      <w:r w:rsidR="003E79AF" w:rsidRPr="002C1E80">
        <w:rPr>
          <w:rFonts w:ascii="Georgia" w:hAnsi="Georgia"/>
          <w:sz w:val="24"/>
          <w:szCs w:val="24"/>
        </w:rPr>
        <w:t>50</w:t>
      </w:r>
      <w:r w:rsidR="005F6099" w:rsidRPr="002C1E80">
        <w:rPr>
          <w:rFonts w:ascii="Georgia" w:hAnsi="Georgia"/>
          <w:sz w:val="24"/>
          <w:szCs w:val="24"/>
        </w:rPr>
        <w:t xml:space="preserve"> per ERU.</w:t>
      </w:r>
    </w:p>
    <w:p w14:paraId="67AA84EB" w14:textId="77777777" w:rsidR="00F51D62" w:rsidRPr="002C1E80" w:rsidRDefault="00F51D62" w:rsidP="008E173C">
      <w:pPr>
        <w:rPr>
          <w:rFonts w:ascii="Georgia" w:hAnsi="Georgia"/>
          <w:b/>
          <w:bCs/>
          <w:sz w:val="24"/>
          <w:szCs w:val="24"/>
        </w:rPr>
      </w:pPr>
    </w:p>
    <w:p w14:paraId="6D6BC821" w14:textId="1C7507CB" w:rsidR="008E173C" w:rsidRPr="002C1E80" w:rsidRDefault="00254675" w:rsidP="00C757DF">
      <w:pPr>
        <w:spacing w:after="120"/>
        <w:rPr>
          <w:rFonts w:ascii="Georgia" w:hAnsi="Georgia"/>
          <w:sz w:val="24"/>
          <w:szCs w:val="24"/>
          <w:u w:val="single"/>
        </w:rPr>
      </w:pPr>
      <w:r w:rsidRPr="002C1E80">
        <w:rPr>
          <w:rFonts w:ascii="Georgia" w:hAnsi="Georgia"/>
          <w:sz w:val="24"/>
          <w:szCs w:val="24"/>
          <w:u w:val="single"/>
        </w:rPr>
        <w:t xml:space="preserve">DSFR </w:t>
      </w:r>
      <w:r w:rsidR="008E173C" w:rsidRPr="002C1E80">
        <w:rPr>
          <w:rFonts w:ascii="Georgia" w:hAnsi="Georgia"/>
          <w:sz w:val="24"/>
          <w:szCs w:val="24"/>
          <w:u w:val="single"/>
        </w:rPr>
        <w:t xml:space="preserve">Stormwater </w:t>
      </w:r>
      <w:r w:rsidRPr="002C1E80">
        <w:rPr>
          <w:rFonts w:ascii="Georgia" w:hAnsi="Georgia"/>
          <w:sz w:val="24"/>
          <w:szCs w:val="24"/>
          <w:u w:val="single"/>
        </w:rPr>
        <w:t>Tiers and Fees</w:t>
      </w:r>
    </w:p>
    <w:tbl>
      <w:tblPr>
        <w:tblStyle w:val="TableGrid"/>
        <w:tblW w:w="0" w:type="auto"/>
        <w:tblLook w:val="04A0" w:firstRow="1" w:lastRow="0" w:firstColumn="1" w:lastColumn="0" w:noHBand="0" w:noVBand="1"/>
      </w:tblPr>
      <w:tblGrid>
        <w:gridCol w:w="803"/>
        <w:gridCol w:w="1541"/>
        <w:gridCol w:w="1481"/>
        <w:gridCol w:w="2677"/>
        <w:gridCol w:w="2848"/>
      </w:tblGrid>
      <w:tr w:rsidR="00715CC6" w:rsidRPr="002C1E80" w14:paraId="1ED8397F" w14:textId="61D7B3F8" w:rsidTr="005854CB">
        <w:tc>
          <w:tcPr>
            <w:tcW w:w="803" w:type="dxa"/>
            <w:tcBorders>
              <w:top w:val="single" w:sz="4" w:space="0" w:color="auto"/>
              <w:left w:val="single" w:sz="4" w:space="0" w:color="auto"/>
              <w:bottom w:val="single" w:sz="4" w:space="0" w:color="auto"/>
              <w:right w:val="single" w:sz="4" w:space="0" w:color="auto"/>
            </w:tcBorders>
            <w:hideMark/>
          </w:tcPr>
          <w:p w14:paraId="4D1B0F00" w14:textId="7FDA4791" w:rsidR="00715CC6" w:rsidRPr="002C1E80" w:rsidRDefault="00715CC6" w:rsidP="00DB5D64">
            <w:pPr>
              <w:jc w:val="center"/>
              <w:rPr>
                <w:rFonts w:ascii="Georgia" w:hAnsi="Georgia"/>
                <w:b/>
                <w:bCs/>
                <w:sz w:val="24"/>
                <w:szCs w:val="24"/>
              </w:rPr>
            </w:pPr>
            <w:r w:rsidRPr="002C1E80">
              <w:rPr>
                <w:rFonts w:ascii="Georgia" w:hAnsi="Georgia"/>
                <w:b/>
                <w:bCs/>
                <w:sz w:val="24"/>
                <w:szCs w:val="24"/>
              </w:rPr>
              <w:t>Tier</w:t>
            </w:r>
          </w:p>
        </w:tc>
        <w:tc>
          <w:tcPr>
            <w:tcW w:w="1541" w:type="dxa"/>
            <w:tcBorders>
              <w:top w:val="single" w:sz="4" w:space="0" w:color="auto"/>
              <w:left w:val="single" w:sz="4" w:space="0" w:color="auto"/>
              <w:bottom w:val="single" w:sz="4" w:space="0" w:color="auto"/>
              <w:right w:val="single" w:sz="4" w:space="0" w:color="auto"/>
            </w:tcBorders>
            <w:hideMark/>
          </w:tcPr>
          <w:p w14:paraId="221B54DC" w14:textId="73F88D12" w:rsidR="00715CC6" w:rsidRPr="002C1E80" w:rsidRDefault="00715CC6" w:rsidP="00DB5D64">
            <w:pPr>
              <w:jc w:val="center"/>
              <w:rPr>
                <w:rFonts w:ascii="Georgia" w:hAnsi="Georgia"/>
                <w:b/>
                <w:bCs/>
                <w:sz w:val="24"/>
                <w:szCs w:val="24"/>
              </w:rPr>
            </w:pPr>
            <w:r w:rsidRPr="002C1E80">
              <w:rPr>
                <w:rFonts w:ascii="Georgia" w:hAnsi="Georgia"/>
                <w:b/>
                <w:bCs/>
                <w:sz w:val="24"/>
                <w:szCs w:val="24"/>
              </w:rPr>
              <w:t>Minimum SQFT</w:t>
            </w:r>
          </w:p>
        </w:tc>
        <w:tc>
          <w:tcPr>
            <w:tcW w:w="1481" w:type="dxa"/>
            <w:tcBorders>
              <w:top w:val="single" w:sz="4" w:space="0" w:color="auto"/>
              <w:left w:val="single" w:sz="4" w:space="0" w:color="auto"/>
              <w:bottom w:val="single" w:sz="4" w:space="0" w:color="auto"/>
              <w:right w:val="single" w:sz="4" w:space="0" w:color="auto"/>
            </w:tcBorders>
            <w:hideMark/>
          </w:tcPr>
          <w:p w14:paraId="0D9337F1" w14:textId="2148CE12" w:rsidR="00715CC6" w:rsidRPr="002C1E80" w:rsidRDefault="00715CC6" w:rsidP="00DB5D64">
            <w:pPr>
              <w:jc w:val="center"/>
              <w:rPr>
                <w:rFonts w:ascii="Georgia" w:hAnsi="Georgia"/>
                <w:b/>
                <w:bCs/>
                <w:sz w:val="24"/>
                <w:szCs w:val="24"/>
              </w:rPr>
            </w:pPr>
            <w:r w:rsidRPr="002C1E80">
              <w:rPr>
                <w:rFonts w:ascii="Georgia" w:hAnsi="Georgia"/>
                <w:b/>
                <w:bCs/>
                <w:sz w:val="24"/>
                <w:szCs w:val="24"/>
              </w:rPr>
              <w:t>Maximum SQFT</w:t>
            </w:r>
          </w:p>
        </w:tc>
        <w:tc>
          <w:tcPr>
            <w:tcW w:w="2677" w:type="dxa"/>
            <w:tcBorders>
              <w:top w:val="single" w:sz="4" w:space="0" w:color="auto"/>
              <w:left w:val="single" w:sz="4" w:space="0" w:color="auto"/>
              <w:bottom w:val="single" w:sz="4" w:space="0" w:color="auto"/>
              <w:right w:val="single" w:sz="4" w:space="0" w:color="auto"/>
            </w:tcBorders>
            <w:hideMark/>
          </w:tcPr>
          <w:p w14:paraId="20E115A0" w14:textId="01165CFD" w:rsidR="00715CC6" w:rsidRPr="002C1E80" w:rsidRDefault="00715CC6" w:rsidP="00DB5D64">
            <w:pPr>
              <w:jc w:val="center"/>
              <w:rPr>
                <w:rFonts w:ascii="Georgia" w:hAnsi="Georgia"/>
                <w:b/>
                <w:bCs/>
                <w:sz w:val="24"/>
                <w:szCs w:val="24"/>
              </w:rPr>
            </w:pPr>
            <w:r w:rsidRPr="002C1E80">
              <w:rPr>
                <w:rFonts w:ascii="Georgia" w:hAnsi="Georgia"/>
                <w:b/>
                <w:bCs/>
                <w:sz w:val="24"/>
                <w:szCs w:val="24"/>
              </w:rPr>
              <w:t xml:space="preserve">Stormwater </w:t>
            </w:r>
            <w:r w:rsidR="000F03A9" w:rsidRPr="002C1E80">
              <w:rPr>
                <w:rFonts w:ascii="Georgia" w:hAnsi="Georgia"/>
                <w:b/>
                <w:bCs/>
                <w:sz w:val="24"/>
                <w:szCs w:val="24"/>
              </w:rPr>
              <w:t xml:space="preserve">User </w:t>
            </w:r>
            <w:r w:rsidRPr="002C1E80">
              <w:rPr>
                <w:rFonts w:ascii="Georgia" w:hAnsi="Georgia"/>
                <w:b/>
                <w:bCs/>
                <w:sz w:val="24"/>
                <w:szCs w:val="24"/>
              </w:rPr>
              <w:t>Fee</w:t>
            </w:r>
          </w:p>
          <w:p w14:paraId="63D5DEFB" w14:textId="7F253A87" w:rsidR="000F03A9" w:rsidRPr="002C1E80" w:rsidRDefault="000F03A9" w:rsidP="00DB5D64">
            <w:pPr>
              <w:jc w:val="center"/>
              <w:rPr>
                <w:rFonts w:ascii="Georgia" w:hAnsi="Georgia"/>
                <w:b/>
                <w:bCs/>
                <w:sz w:val="24"/>
                <w:szCs w:val="24"/>
              </w:rPr>
            </w:pPr>
            <w:r w:rsidRPr="002C1E80">
              <w:rPr>
                <w:rFonts w:ascii="Georgia" w:hAnsi="Georgia"/>
                <w:b/>
                <w:bCs/>
                <w:sz w:val="24"/>
                <w:szCs w:val="24"/>
              </w:rPr>
              <w:t>(per month)</w:t>
            </w:r>
          </w:p>
        </w:tc>
        <w:tc>
          <w:tcPr>
            <w:tcW w:w="2848" w:type="dxa"/>
            <w:tcBorders>
              <w:top w:val="single" w:sz="4" w:space="0" w:color="auto"/>
              <w:left w:val="single" w:sz="4" w:space="0" w:color="auto"/>
              <w:bottom w:val="single" w:sz="4" w:space="0" w:color="auto"/>
              <w:right w:val="single" w:sz="4" w:space="0" w:color="auto"/>
            </w:tcBorders>
          </w:tcPr>
          <w:p w14:paraId="2DE5BC62" w14:textId="77777777" w:rsidR="00715CC6" w:rsidRPr="002C1E80" w:rsidRDefault="000F03A9" w:rsidP="00DB5D64">
            <w:pPr>
              <w:jc w:val="center"/>
              <w:rPr>
                <w:rFonts w:ascii="Georgia" w:hAnsi="Georgia"/>
                <w:b/>
                <w:bCs/>
                <w:sz w:val="24"/>
                <w:szCs w:val="24"/>
              </w:rPr>
            </w:pPr>
            <w:r w:rsidRPr="002C1E80">
              <w:rPr>
                <w:rFonts w:ascii="Georgia" w:hAnsi="Georgia"/>
                <w:b/>
                <w:bCs/>
                <w:sz w:val="24"/>
                <w:szCs w:val="24"/>
              </w:rPr>
              <w:t>Stormwater User Fee</w:t>
            </w:r>
          </w:p>
          <w:p w14:paraId="2B2009BC" w14:textId="21562F6D" w:rsidR="000F03A9" w:rsidRPr="002C1E80" w:rsidRDefault="000F03A9" w:rsidP="00DB5D64">
            <w:pPr>
              <w:jc w:val="center"/>
              <w:rPr>
                <w:rFonts w:ascii="Georgia" w:hAnsi="Georgia"/>
                <w:b/>
                <w:bCs/>
                <w:sz w:val="24"/>
                <w:szCs w:val="24"/>
              </w:rPr>
            </w:pPr>
            <w:r w:rsidRPr="002C1E80">
              <w:rPr>
                <w:rFonts w:ascii="Georgia" w:hAnsi="Georgia"/>
                <w:b/>
                <w:bCs/>
                <w:sz w:val="24"/>
                <w:szCs w:val="24"/>
              </w:rPr>
              <w:t>(bi-monthly)</w:t>
            </w:r>
          </w:p>
        </w:tc>
      </w:tr>
      <w:tr w:rsidR="00223371" w:rsidRPr="002C1E80" w14:paraId="589E8C01" w14:textId="38902706" w:rsidTr="005854CB">
        <w:tc>
          <w:tcPr>
            <w:tcW w:w="803" w:type="dxa"/>
            <w:tcBorders>
              <w:top w:val="single" w:sz="4" w:space="0" w:color="auto"/>
              <w:left w:val="single" w:sz="4" w:space="0" w:color="auto"/>
              <w:bottom w:val="single" w:sz="4" w:space="0" w:color="auto"/>
              <w:right w:val="single" w:sz="4" w:space="0" w:color="auto"/>
            </w:tcBorders>
            <w:hideMark/>
          </w:tcPr>
          <w:p w14:paraId="68228FB5" w14:textId="77777777" w:rsidR="00223371" w:rsidRPr="002C1E80" w:rsidRDefault="00223371" w:rsidP="00223371">
            <w:pPr>
              <w:rPr>
                <w:rFonts w:ascii="Georgia" w:hAnsi="Georgia"/>
                <w:sz w:val="24"/>
                <w:szCs w:val="24"/>
              </w:rPr>
            </w:pPr>
            <w:r w:rsidRPr="002C1E80">
              <w:rPr>
                <w:rFonts w:ascii="Georgia" w:hAnsi="Georgia"/>
                <w:sz w:val="24"/>
                <w:szCs w:val="24"/>
              </w:rPr>
              <w:t xml:space="preserve">Tier 1 </w:t>
            </w:r>
          </w:p>
        </w:tc>
        <w:tc>
          <w:tcPr>
            <w:tcW w:w="1541" w:type="dxa"/>
            <w:tcBorders>
              <w:top w:val="single" w:sz="4" w:space="0" w:color="auto"/>
              <w:left w:val="single" w:sz="4" w:space="0" w:color="auto"/>
              <w:bottom w:val="single" w:sz="4" w:space="0" w:color="auto"/>
              <w:right w:val="single" w:sz="4" w:space="0" w:color="auto"/>
            </w:tcBorders>
            <w:hideMark/>
          </w:tcPr>
          <w:p w14:paraId="10EFF30A" w14:textId="5EE737B7" w:rsidR="00223371" w:rsidRPr="002C1E80" w:rsidRDefault="00FA2D22" w:rsidP="00223371">
            <w:pPr>
              <w:jc w:val="right"/>
              <w:rPr>
                <w:rFonts w:ascii="Georgia" w:hAnsi="Georgia"/>
                <w:sz w:val="24"/>
                <w:szCs w:val="24"/>
              </w:rPr>
            </w:pPr>
            <w:r w:rsidRPr="002C1E80">
              <w:rPr>
                <w:rFonts w:ascii="Georgia" w:hAnsi="Georgia"/>
                <w:sz w:val="24"/>
                <w:szCs w:val="24"/>
              </w:rPr>
              <w:t>4</w:t>
            </w:r>
            <w:r w:rsidR="00223371" w:rsidRPr="002C1E80">
              <w:rPr>
                <w:rFonts w:ascii="Georgia" w:hAnsi="Georgia"/>
                <w:sz w:val="24"/>
                <w:szCs w:val="24"/>
              </w:rPr>
              <w:t>00</w:t>
            </w:r>
          </w:p>
        </w:tc>
        <w:tc>
          <w:tcPr>
            <w:tcW w:w="1481" w:type="dxa"/>
            <w:tcBorders>
              <w:top w:val="single" w:sz="4" w:space="0" w:color="auto"/>
              <w:left w:val="single" w:sz="4" w:space="0" w:color="auto"/>
              <w:bottom w:val="single" w:sz="4" w:space="0" w:color="auto"/>
              <w:right w:val="single" w:sz="4" w:space="0" w:color="auto"/>
            </w:tcBorders>
            <w:hideMark/>
          </w:tcPr>
          <w:p w14:paraId="604B89C4" w14:textId="77777777" w:rsidR="00223371" w:rsidRPr="002C1E80" w:rsidRDefault="00223371" w:rsidP="00223371">
            <w:pPr>
              <w:jc w:val="right"/>
              <w:rPr>
                <w:rFonts w:ascii="Georgia" w:hAnsi="Georgia"/>
                <w:sz w:val="24"/>
                <w:szCs w:val="24"/>
              </w:rPr>
            </w:pPr>
            <w:r w:rsidRPr="002C1E80">
              <w:rPr>
                <w:rFonts w:ascii="Georgia" w:hAnsi="Georgia"/>
                <w:sz w:val="24"/>
                <w:szCs w:val="24"/>
              </w:rPr>
              <w:t>1,500</w:t>
            </w:r>
          </w:p>
        </w:tc>
        <w:tc>
          <w:tcPr>
            <w:tcW w:w="2677" w:type="dxa"/>
            <w:tcBorders>
              <w:top w:val="single" w:sz="4" w:space="0" w:color="auto"/>
              <w:left w:val="single" w:sz="4" w:space="0" w:color="auto"/>
              <w:bottom w:val="single" w:sz="4" w:space="0" w:color="auto"/>
              <w:right w:val="single" w:sz="4" w:space="0" w:color="auto"/>
            </w:tcBorders>
          </w:tcPr>
          <w:p w14:paraId="4CF11AD0" w14:textId="67513F38" w:rsidR="00223371" w:rsidRPr="002C1E80" w:rsidRDefault="003E79AF" w:rsidP="00223371">
            <w:pPr>
              <w:jc w:val="right"/>
              <w:rPr>
                <w:rFonts w:ascii="Georgia" w:hAnsi="Georgia"/>
                <w:sz w:val="24"/>
                <w:szCs w:val="24"/>
              </w:rPr>
            </w:pPr>
            <w:r w:rsidRPr="002C1E80">
              <w:rPr>
                <w:rFonts w:ascii="Georgia" w:hAnsi="Georgia"/>
                <w:sz w:val="24"/>
                <w:szCs w:val="24"/>
              </w:rPr>
              <w:t>$2.09</w:t>
            </w:r>
          </w:p>
        </w:tc>
        <w:tc>
          <w:tcPr>
            <w:tcW w:w="2848" w:type="dxa"/>
            <w:tcBorders>
              <w:top w:val="single" w:sz="4" w:space="0" w:color="auto"/>
              <w:left w:val="single" w:sz="4" w:space="0" w:color="auto"/>
              <w:bottom w:val="single" w:sz="4" w:space="0" w:color="auto"/>
              <w:right w:val="single" w:sz="4" w:space="0" w:color="auto"/>
            </w:tcBorders>
          </w:tcPr>
          <w:p w14:paraId="0D35EEEB" w14:textId="32F33C15" w:rsidR="00223371" w:rsidRPr="002C1E80" w:rsidRDefault="003E79AF" w:rsidP="00223371">
            <w:pPr>
              <w:jc w:val="right"/>
              <w:rPr>
                <w:rFonts w:ascii="Georgia" w:hAnsi="Georgia"/>
                <w:sz w:val="24"/>
                <w:szCs w:val="24"/>
              </w:rPr>
            </w:pPr>
            <w:r w:rsidRPr="002C1E80">
              <w:rPr>
                <w:rFonts w:ascii="Georgia" w:hAnsi="Georgia"/>
                <w:sz w:val="24"/>
                <w:szCs w:val="24"/>
              </w:rPr>
              <w:t>$4.18</w:t>
            </w:r>
          </w:p>
        </w:tc>
      </w:tr>
      <w:tr w:rsidR="00223371" w:rsidRPr="002C1E80" w14:paraId="5C9EE280" w14:textId="5476053E" w:rsidTr="005854CB">
        <w:tc>
          <w:tcPr>
            <w:tcW w:w="803" w:type="dxa"/>
            <w:tcBorders>
              <w:top w:val="single" w:sz="4" w:space="0" w:color="auto"/>
              <w:left w:val="single" w:sz="4" w:space="0" w:color="auto"/>
              <w:bottom w:val="single" w:sz="4" w:space="0" w:color="auto"/>
              <w:right w:val="single" w:sz="4" w:space="0" w:color="auto"/>
            </w:tcBorders>
            <w:hideMark/>
          </w:tcPr>
          <w:p w14:paraId="556DF886" w14:textId="77777777" w:rsidR="00223371" w:rsidRPr="002C1E80" w:rsidRDefault="00223371" w:rsidP="00223371">
            <w:pPr>
              <w:rPr>
                <w:rFonts w:ascii="Georgia" w:hAnsi="Georgia"/>
                <w:sz w:val="24"/>
                <w:szCs w:val="24"/>
              </w:rPr>
            </w:pPr>
            <w:r w:rsidRPr="002C1E80">
              <w:rPr>
                <w:rFonts w:ascii="Georgia" w:hAnsi="Georgia"/>
                <w:sz w:val="24"/>
                <w:szCs w:val="24"/>
              </w:rPr>
              <w:t xml:space="preserve">Tier 2 </w:t>
            </w:r>
          </w:p>
        </w:tc>
        <w:tc>
          <w:tcPr>
            <w:tcW w:w="1541" w:type="dxa"/>
            <w:tcBorders>
              <w:top w:val="single" w:sz="4" w:space="0" w:color="auto"/>
              <w:left w:val="single" w:sz="4" w:space="0" w:color="auto"/>
              <w:bottom w:val="single" w:sz="4" w:space="0" w:color="auto"/>
              <w:right w:val="single" w:sz="4" w:space="0" w:color="auto"/>
            </w:tcBorders>
            <w:hideMark/>
          </w:tcPr>
          <w:p w14:paraId="76E417AD" w14:textId="1F941CDF" w:rsidR="00223371" w:rsidRPr="002C1E80" w:rsidRDefault="00223371" w:rsidP="00223371">
            <w:pPr>
              <w:jc w:val="right"/>
              <w:rPr>
                <w:rFonts w:ascii="Georgia" w:hAnsi="Georgia"/>
                <w:sz w:val="24"/>
                <w:szCs w:val="24"/>
              </w:rPr>
            </w:pPr>
            <w:r w:rsidRPr="002C1E80">
              <w:rPr>
                <w:rFonts w:ascii="Georgia" w:hAnsi="Georgia"/>
                <w:sz w:val="24"/>
                <w:szCs w:val="24"/>
              </w:rPr>
              <w:t>1,</w:t>
            </w:r>
            <w:r w:rsidR="00A45B74" w:rsidRPr="002C1E80">
              <w:rPr>
                <w:rFonts w:ascii="Georgia" w:hAnsi="Georgia"/>
                <w:sz w:val="24"/>
                <w:szCs w:val="24"/>
              </w:rPr>
              <w:t>5</w:t>
            </w:r>
            <w:r w:rsidRPr="002C1E80">
              <w:rPr>
                <w:rFonts w:ascii="Georgia" w:hAnsi="Georgia"/>
                <w:sz w:val="24"/>
                <w:szCs w:val="24"/>
              </w:rPr>
              <w:t>0</w:t>
            </w:r>
            <w:r w:rsidR="00A45B74" w:rsidRPr="002C1E80">
              <w:rPr>
                <w:rFonts w:ascii="Georgia" w:hAnsi="Georgia"/>
                <w:sz w:val="24"/>
                <w:szCs w:val="24"/>
              </w:rPr>
              <w:t>1</w:t>
            </w:r>
          </w:p>
        </w:tc>
        <w:tc>
          <w:tcPr>
            <w:tcW w:w="1481" w:type="dxa"/>
            <w:tcBorders>
              <w:top w:val="single" w:sz="4" w:space="0" w:color="auto"/>
              <w:left w:val="single" w:sz="4" w:space="0" w:color="auto"/>
              <w:bottom w:val="single" w:sz="4" w:space="0" w:color="auto"/>
              <w:right w:val="single" w:sz="4" w:space="0" w:color="auto"/>
            </w:tcBorders>
            <w:hideMark/>
          </w:tcPr>
          <w:p w14:paraId="276D3060" w14:textId="77777777" w:rsidR="00223371" w:rsidRPr="002C1E80" w:rsidRDefault="00223371" w:rsidP="00223371">
            <w:pPr>
              <w:jc w:val="right"/>
              <w:rPr>
                <w:rFonts w:ascii="Georgia" w:hAnsi="Georgia"/>
                <w:sz w:val="24"/>
                <w:szCs w:val="24"/>
              </w:rPr>
            </w:pPr>
            <w:r w:rsidRPr="002C1E80">
              <w:rPr>
                <w:rFonts w:ascii="Georgia" w:hAnsi="Georgia"/>
                <w:sz w:val="24"/>
                <w:szCs w:val="24"/>
              </w:rPr>
              <w:t>4,000</w:t>
            </w:r>
          </w:p>
        </w:tc>
        <w:tc>
          <w:tcPr>
            <w:tcW w:w="2677" w:type="dxa"/>
            <w:tcBorders>
              <w:top w:val="single" w:sz="4" w:space="0" w:color="auto"/>
              <w:left w:val="single" w:sz="4" w:space="0" w:color="auto"/>
              <w:bottom w:val="single" w:sz="4" w:space="0" w:color="auto"/>
              <w:right w:val="single" w:sz="4" w:space="0" w:color="auto"/>
            </w:tcBorders>
          </w:tcPr>
          <w:p w14:paraId="22E59557" w14:textId="2808CC87" w:rsidR="00223371" w:rsidRPr="002C1E80" w:rsidRDefault="003E79AF" w:rsidP="00223371">
            <w:pPr>
              <w:jc w:val="right"/>
              <w:rPr>
                <w:rFonts w:ascii="Georgia" w:hAnsi="Georgia"/>
                <w:sz w:val="24"/>
                <w:szCs w:val="24"/>
              </w:rPr>
            </w:pPr>
            <w:r w:rsidRPr="002C1E80">
              <w:rPr>
                <w:rFonts w:ascii="Georgia" w:hAnsi="Georgia"/>
                <w:sz w:val="24"/>
                <w:szCs w:val="24"/>
              </w:rPr>
              <w:t>$4.75</w:t>
            </w:r>
          </w:p>
        </w:tc>
        <w:tc>
          <w:tcPr>
            <w:tcW w:w="2848" w:type="dxa"/>
            <w:tcBorders>
              <w:top w:val="single" w:sz="4" w:space="0" w:color="auto"/>
              <w:left w:val="single" w:sz="4" w:space="0" w:color="auto"/>
              <w:bottom w:val="single" w:sz="4" w:space="0" w:color="auto"/>
              <w:right w:val="single" w:sz="4" w:space="0" w:color="auto"/>
            </w:tcBorders>
          </w:tcPr>
          <w:p w14:paraId="4EB3EFF8" w14:textId="749B124F" w:rsidR="00223371" w:rsidRPr="002C1E80" w:rsidRDefault="003E79AF" w:rsidP="00223371">
            <w:pPr>
              <w:jc w:val="right"/>
              <w:rPr>
                <w:rFonts w:ascii="Georgia" w:hAnsi="Georgia"/>
                <w:sz w:val="24"/>
                <w:szCs w:val="24"/>
              </w:rPr>
            </w:pPr>
            <w:r w:rsidRPr="002C1E80">
              <w:rPr>
                <w:rFonts w:ascii="Georgia" w:hAnsi="Georgia"/>
                <w:sz w:val="24"/>
                <w:szCs w:val="24"/>
              </w:rPr>
              <w:t>$9.50</w:t>
            </w:r>
          </w:p>
        </w:tc>
      </w:tr>
      <w:tr w:rsidR="00223371" w:rsidRPr="002C1E80" w14:paraId="3E5E65ED" w14:textId="21921FD2" w:rsidTr="005854CB">
        <w:tc>
          <w:tcPr>
            <w:tcW w:w="803" w:type="dxa"/>
            <w:tcBorders>
              <w:top w:val="single" w:sz="4" w:space="0" w:color="auto"/>
              <w:left w:val="single" w:sz="4" w:space="0" w:color="auto"/>
              <w:bottom w:val="single" w:sz="4" w:space="0" w:color="auto"/>
              <w:right w:val="single" w:sz="4" w:space="0" w:color="auto"/>
            </w:tcBorders>
            <w:hideMark/>
          </w:tcPr>
          <w:p w14:paraId="566435AB" w14:textId="77777777" w:rsidR="00223371" w:rsidRPr="002C1E80" w:rsidRDefault="00223371" w:rsidP="00223371">
            <w:pPr>
              <w:rPr>
                <w:rFonts w:ascii="Georgia" w:hAnsi="Georgia"/>
                <w:sz w:val="24"/>
                <w:szCs w:val="24"/>
              </w:rPr>
            </w:pPr>
            <w:r w:rsidRPr="002C1E80">
              <w:rPr>
                <w:rFonts w:ascii="Georgia" w:hAnsi="Georgia"/>
                <w:sz w:val="24"/>
                <w:szCs w:val="24"/>
              </w:rPr>
              <w:t xml:space="preserve">Tier 3 </w:t>
            </w:r>
          </w:p>
        </w:tc>
        <w:tc>
          <w:tcPr>
            <w:tcW w:w="1541" w:type="dxa"/>
            <w:tcBorders>
              <w:top w:val="single" w:sz="4" w:space="0" w:color="auto"/>
              <w:left w:val="single" w:sz="4" w:space="0" w:color="auto"/>
              <w:bottom w:val="single" w:sz="4" w:space="0" w:color="auto"/>
              <w:right w:val="single" w:sz="4" w:space="0" w:color="auto"/>
            </w:tcBorders>
            <w:hideMark/>
          </w:tcPr>
          <w:p w14:paraId="5D6BD3E9" w14:textId="70AB7DF8" w:rsidR="00223371" w:rsidRPr="002C1E80" w:rsidRDefault="00223371" w:rsidP="00223371">
            <w:pPr>
              <w:jc w:val="right"/>
              <w:rPr>
                <w:rFonts w:ascii="Georgia" w:hAnsi="Georgia"/>
                <w:sz w:val="24"/>
                <w:szCs w:val="24"/>
              </w:rPr>
            </w:pPr>
            <w:r w:rsidRPr="002C1E80">
              <w:rPr>
                <w:rFonts w:ascii="Georgia" w:hAnsi="Georgia"/>
                <w:sz w:val="24"/>
                <w:szCs w:val="24"/>
              </w:rPr>
              <w:t>4,</w:t>
            </w:r>
            <w:r w:rsidR="00A45B74" w:rsidRPr="002C1E80">
              <w:rPr>
                <w:rFonts w:ascii="Georgia" w:hAnsi="Georgia"/>
                <w:sz w:val="24"/>
                <w:szCs w:val="24"/>
              </w:rPr>
              <w:t>001</w:t>
            </w:r>
          </w:p>
        </w:tc>
        <w:tc>
          <w:tcPr>
            <w:tcW w:w="1481" w:type="dxa"/>
            <w:tcBorders>
              <w:top w:val="single" w:sz="4" w:space="0" w:color="auto"/>
              <w:left w:val="single" w:sz="4" w:space="0" w:color="auto"/>
              <w:bottom w:val="single" w:sz="4" w:space="0" w:color="auto"/>
              <w:right w:val="single" w:sz="4" w:space="0" w:color="auto"/>
            </w:tcBorders>
            <w:hideMark/>
          </w:tcPr>
          <w:p w14:paraId="0CAD75FA" w14:textId="77777777" w:rsidR="00223371" w:rsidRPr="002C1E80" w:rsidRDefault="00223371" w:rsidP="00223371">
            <w:pPr>
              <w:jc w:val="right"/>
              <w:rPr>
                <w:rFonts w:ascii="Georgia" w:hAnsi="Georgia"/>
                <w:sz w:val="24"/>
                <w:szCs w:val="24"/>
              </w:rPr>
            </w:pPr>
            <w:r w:rsidRPr="002C1E80">
              <w:rPr>
                <w:rFonts w:ascii="Georgia" w:hAnsi="Georgia"/>
                <w:sz w:val="24"/>
                <w:szCs w:val="24"/>
              </w:rPr>
              <w:t>5,500</w:t>
            </w:r>
          </w:p>
        </w:tc>
        <w:tc>
          <w:tcPr>
            <w:tcW w:w="2677" w:type="dxa"/>
            <w:tcBorders>
              <w:top w:val="single" w:sz="4" w:space="0" w:color="auto"/>
              <w:left w:val="single" w:sz="4" w:space="0" w:color="auto"/>
              <w:bottom w:val="single" w:sz="4" w:space="0" w:color="auto"/>
              <w:right w:val="single" w:sz="4" w:space="0" w:color="auto"/>
            </w:tcBorders>
          </w:tcPr>
          <w:p w14:paraId="7593B39C" w14:textId="192A0515" w:rsidR="00223371" w:rsidRPr="002C1E80" w:rsidRDefault="003E79AF" w:rsidP="00223371">
            <w:pPr>
              <w:jc w:val="right"/>
              <w:rPr>
                <w:rFonts w:ascii="Georgia" w:hAnsi="Georgia"/>
                <w:sz w:val="24"/>
                <w:szCs w:val="24"/>
              </w:rPr>
            </w:pPr>
            <w:r w:rsidRPr="002C1E80">
              <w:rPr>
                <w:rFonts w:ascii="Georgia" w:hAnsi="Georgia"/>
                <w:sz w:val="24"/>
                <w:szCs w:val="24"/>
              </w:rPr>
              <w:t>$8.35</w:t>
            </w:r>
          </w:p>
        </w:tc>
        <w:tc>
          <w:tcPr>
            <w:tcW w:w="2848" w:type="dxa"/>
            <w:tcBorders>
              <w:top w:val="single" w:sz="4" w:space="0" w:color="auto"/>
              <w:left w:val="single" w:sz="4" w:space="0" w:color="auto"/>
              <w:bottom w:val="single" w:sz="4" w:space="0" w:color="auto"/>
              <w:right w:val="single" w:sz="4" w:space="0" w:color="auto"/>
            </w:tcBorders>
          </w:tcPr>
          <w:p w14:paraId="7DDB780D" w14:textId="7C11AD19" w:rsidR="00223371" w:rsidRPr="002C1E80" w:rsidRDefault="003E79AF" w:rsidP="00223371">
            <w:pPr>
              <w:jc w:val="right"/>
              <w:rPr>
                <w:rFonts w:ascii="Georgia" w:hAnsi="Georgia"/>
                <w:sz w:val="24"/>
                <w:szCs w:val="24"/>
              </w:rPr>
            </w:pPr>
            <w:r w:rsidRPr="002C1E80">
              <w:rPr>
                <w:rFonts w:ascii="Georgia" w:hAnsi="Georgia"/>
                <w:sz w:val="24"/>
                <w:szCs w:val="24"/>
              </w:rPr>
              <w:t>$16.70</w:t>
            </w:r>
          </w:p>
        </w:tc>
      </w:tr>
      <w:tr w:rsidR="00223371" w:rsidRPr="002C1E80" w14:paraId="1588AB2F" w14:textId="4E881E50" w:rsidTr="005854CB">
        <w:tc>
          <w:tcPr>
            <w:tcW w:w="803" w:type="dxa"/>
            <w:tcBorders>
              <w:top w:val="single" w:sz="4" w:space="0" w:color="auto"/>
              <w:left w:val="single" w:sz="4" w:space="0" w:color="auto"/>
              <w:bottom w:val="single" w:sz="4" w:space="0" w:color="auto"/>
              <w:right w:val="single" w:sz="4" w:space="0" w:color="auto"/>
            </w:tcBorders>
            <w:hideMark/>
          </w:tcPr>
          <w:p w14:paraId="4679117C" w14:textId="77777777" w:rsidR="00223371" w:rsidRPr="002C1E80" w:rsidRDefault="00223371" w:rsidP="00223371">
            <w:pPr>
              <w:rPr>
                <w:rFonts w:ascii="Georgia" w:hAnsi="Georgia"/>
                <w:sz w:val="24"/>
                <w:szCs w:val="24"/>
              </w:rPr>
            </w:pPr>
            <w:r w:rsidRPr="002C1E80">
              <w:rPr>
                <w:rFonts w:ascii="Georgia" w:hAnsi="Georgia"/>
                <w:sz w:val="24"/>
                <w:szCs w:val="24"/>
              </w:rPr>
              <w:t xml:space="preserve">Tier 4 </w:t>
            </w:r>
          </w:p>
        </w:tc>
        <w:tc>
          <w:tcPr>
            <w:tcW w:w="1541" w:type="dxa"/>
            <w:tcBorders>
              <w:top w:val="single" w:sz="4" w:space="0" w:color="auto"/>
              <w:left w:val="single" w:sz="4" w:space="0" w:color="auto"/>
              <w:bottom w:val="single" w:sz="4" w:space="0" w:color="auto"/>
              <w:right w:val="single" w:sz="4" w:space="0" w:color="auto"/>
            </w:tcBorders>
            <w:hideMark/>
          </w:tcPr>
          <w:p w14:paraId="2DA09A77" w14:textId="52A10490" w:rsidR="00223371" w:rsidRPr="002C1E80" w:rsidRDefault="00223371" w:rsidP="00223371">
            <w:pPr>
              <w:jc w:val="right"/>
              <w:rPr>
                <w:rFonts w:ascii="Georgia" w:hAnsi="Georgia"/>
                <w:sz w:val="24"/>
                <w:szCs w:val="24"/>
              </w:rPr>
            </w:pPr>
            <w:r w:rsidRPr="002C1E80">
              <w:rPr>
                <w:rFonts w:ascii="Georgia" w:hAnsi="Georgia"/>
                <w:sz w:val="24"/>
                <w:szCs w:val="24"/>
              </w:rPr>
              <w:t>5,</w:t>
            </w:r>
            <w:r w:rsidR="00A45B74" w:rsidRPr="002C1E80">
              <w:rPr>
                <w:rFonts w:ascii="Georgia" w:hAnsi="Georgia"/>
                <w:sz w:val="24"/>
                <w:szCs w:val="24"/>
              </w:rPr>
              <w:t>501</w:t>
            </w:r>
          </w:p>
        </w:tc>
        <w:tc>
          <w:tcPr>
            <w:tcW w:w="1481" w:type="dxa"/>
            <w:tcBorders>
              <w:top w:val="single" w:sz="4" w:space="0" w:color="auto"/>
              <w:left w:val="single" w:sz="4" w:space="0" w:color="auto"/>
              <w:bottom w:val="single" w:sz="4" w:space="0" w:color="auto"/>
              <w:right w:val="single" w:sz="4" w:space="0" w:color="auto"/>
            </w:tcBorders>
            <w:hideMark/>
          </w:tcPr>
          <w:p w14:paraId="05528799" w14:textId="77777777" w:rsidR="00223371" w:rsidRPr="002C1E80" w:rsidRDefault="00223371" w:rsidP="00223371">
            <w:pPr>
              <w:jc w:val="right"/>
              <w:rPr>
                <w:rFonts w:ascii="Georgia" w:hAnsi="Georgia"/>
                <w:sz w:val="24"/>
                <w:szCs w:val="24"/>
              </w:rPr>
            </w:pPr>
            <w:r w:rsidRPr="002C1E80">
              <w:rPr>
                <w:rFonts w:ascii="Georgia" w:hAnsi="Georgia"/>
                <w:sz w:val="24"/>
                <w:szCs w:val="24"/>
              </w:rPr>
              <w:t>10,000</w:t>
            </w:r>
          </w:p>
        </w:tc>
        <w:tc>
          <w:tcPr>
            <w:tcW w:w="2677" w:type="dxa"/>
            <w:tcBorders>
              <w:top w:val="single" w:sz="4" w:space="0" w:color="auto"/>
              <w:left w:val="single" w:sz="4" w:space="0" w:color="auto"/>
              <w:bottom w:val="single" w:sz="4" w:space="0" w:color="auto"/>
              <w:right w:val="single" w:sz="4" w:space="0" w:color="auto"/>
            </w:tcBorders>
          </w:tcPr>
          <w:p w14:paraId="4A28AD2E" w14:textId="766E96D9" w:rsidR="00223371" w:rsidRPr="002C1E80" w:rsidRDefault="003E79AF" w:rsidP="00223371">
            <w:pPr>
              <w:jc w:val="right"/>
              <w:rPr>
                <w:rFonts w:ascii="Georgia" w:hAnsi="Georgia"/>
                <w:sz w:val="24"/>
                <w:szCs w:val="24"/>
              </w:rPr>
            </w:pPr>
            <w:r w:rsidRPr="002C1E80">
              <w:rPr>
                <w:rFonts w:ascii="Georgia" w:hAnsi="Georgia"/>
                <w:sz w:val="24"/>
                <w:szCs w:val="24"/>
              </w:rPr>
              <w:t>$12.35</w:t>
            </w:r>
          </w:p>
        </w:tc>
        <w:tc>
          <w:tcPr>
            <w:tcW w:w="2848" w:type="dxa"/>
            <w:tcBorders>
              <w:top w:val="single" w:sz="4" w:space="0" w:color="auto"/>
              <w:left w:val="single" w:sz="4" w:space="0" w:color="auto"/>
              <w:bottom w:val="single" w:sz="4" w:space="0" w:color="auto"/>
              <w:right w:val="single" w:sz="4" w:space="0" w:color="auto"/>
            </w:tcBorders>
          </w:tcPr>
          <w:p w14:paraId="56FFBE40" w14:textId="0B9DEDFC" w:rsidR="00223371" w:rsidRPr="002C1E80" w:rsidRDefault="003E79AF" w:rsidP="00223371">
            <w:pPr>
              <w:jc w:val="right"/>
              <w:rPr>
                <w:rFonts w:ascii="Georgia" w:hAnsi="Georgia"/>
                <w:sz w:val="24"/>
                <w:szCs w:val="24"/>
              </w:rPr>
            </w:pPr>
            <w:r w:rsidRPr="002C1E80">
              <w:rPr>
                <w:rFonts w:ascii="Georgia" w:hAnsi="Georgia"/>
                <w:sz w:val="24"/>
                <w:szCs w:val="24"/>
              </w:rPr>
              <w:t>$24.70</w:t>
            </w:r>
          </w:p>
        </w:tc>
      </w:tr>
    </w:tbl>
    <w:p w14:paraId="453A02EF" w14:textId="7032A968" w:rsidR="008E173C" w:rsidRPr="002C1E80" w:rsidRDefault="000C0DC2" w:rsidP="008E173C">
      <w:pPr>
        <w:rPr>
          <w:rFonts w:ascii="Georgia" w:hAnsi="Georgia"/>
          <w:b/>
          <w:bCs/>
          <w:sz w:val="24"/>
          <w:szCs w:val="24"/>
        </w:rPr>
      </w:pPr>
      <w:r w:rsidRPr="002C1E80">
        <w:rPr>
          <w:rFonts w:ascii="Georgia" w:hAnsi="Georgia"/>
          <w:b/>
          <w:bCs/>
          <w:sz w:val="24"/>
          <w:szCs w:val="24"/>
        </w:rPr>
        <w:lastRenderedPageBreak/>
        <w:tab/>
        <w:t>(2)</w:t>
      </w:r>
      <w:r w:rsidRPr="002C1E80">
        <w:rPr>
          <w:rFonts w:ascii="Georgia" w:hAnsi="Georgia"/>
          <w:b/>
          <w:bCs/>
          <w:sz w:val="24"/>
          <w:szCs w:val="24"/>
        </w:rPr>
        <w:tab/>
      </w:r>
      <w:r w:rsidR="008E173C" w:rsidRPr="002C1E80">
        <w:rPr>
          <w:rFonts w:ascii="Georgia" w:hAnsi="Georgia"/>
          <w:b/>
          <w:bCs/>
          <w:sz w:val="24"/>
          <w:szCs w:val="24"/>
        </w:rPr>
        <w:t>N</w:t>
      </w:r>
      <w:r w:rsidR="000A6E7A" w:rsidRPr="002C1E80">
        <w:rPr>
          <w:rFonts w:ascii="Georgia" w:hAnsi="Georgia"/>
          <w:b/>
          <w:bCs/>
          <w:sz w:val="24"/>
          <w:szCs w:val="24"/>
        </w:rPr>
        <w:t>on-Single Family Residential P</w:t>
      </w:r>
      <w:r w:rsidR="00F51D62" w:rsidRPr="002C1E80">
        <w:rPr>
          <w:rFonts w:ascii="Georgia" w:hAnsi="Georgia"/>
          <w:b/>
          <w:bCs/>
          <w:sz w:val="24"/>
          <w:szCs w:val="24"/>
        </w:rPr>
        <w:t>arcels</w:t>
      </w:r>
      <w:r w:rsidR="008E173C" w:rsidRPr="002C1E80">
        <w:rPr>
          <w:rFonts w:ascii="Georgia" w:hAnsi="Georgia"/>
          <w:b/>
          <w:bCs/>
          <w:sz w:val="24"/>
          <w:szCs w:val="24"/>
        </w:rPr>
        <w:t xml:space="preserve"> </w:t>
      </w:r>
    </w:p>
    <w:p w14:paraId="5D8F6E7A" w14:textId="77777777" w:rsidR="008E173C" w:rsidRPr="002C1E80" w:rsidRDefault="008E173C" w:rsidP="008E173C">
      <w:pPr>
        <w:rPr>
          <w:rFonts w:ascii="Georgia" w:hAnsi="Georgia"/>
          <w:b/>
          <w:bCs/>
          <w:sz w:val="24"/>
          <w:szCs w:val="24"/>
        </w:rPr>
      </w:pPr>
    </w:p>
    <w:p w14:paraId="628E2E7C" w14:textId="186ACBF9" w:rsidR="008E173C" w:rsidRPr="002C1E80" w:rsidRDefault="008E173C" w:rsidP="00B93504">
      <w:pPr>
        <w:jc w:val="both"/>
        <w:rPr>
          <w:rFonts w:ascii="Georgia" w:hAnsi="Georgia"/>
          <w:sz w:val="24"/>
          <w:szCs w:val="24"/>
        </w:rPr>
      </w:pPr>
      <w:bookmarkStart w:id="0" w:name="_Hlk204091852"/>
      <w:r w:rsidRPr="002C1E80">
        <w:rPr>
          <w:rFonts w:ascii="Georgia" w:hAnsi="Georgia"/>
          <w:sz w:val="24"/>
          <w:szCs w:val="24"/>
        </w:rPr>
        <w:t xml:space="preserve">Non-Single Family Residential (NSFR) </w:t>
      </w:r>
      <w:r w:rsidR="00F51D62" w:rsidRPr="002C1E80">
        <w:rPr>
          <w:rFonts w:ascii="Georgia" w:hAnsi="Georgia"/>
          <w:sz w:val="24"/>
          <w:szCs w:val="24"/>
        </w:rPr>
        <w:t xml:space="preserve">parcels </w:t>
      </w:r>
      <w:r w:rsidRPr="002C1E80">
        <w:rPr>
          <w:rFonts w:ascii="Georgia" w:hAnsi="Georgia"/>
          <w:sz w:val="24"/>
          <w:szCs w:val="24"/>
        </w:rPr>
        <w:t xml:space="preserve">shall mean a developed parcel of land that consists of various non-residential land uses including, but not limited to: (1) multi-family, commercial (including mixed commercial &amp; residential), office/institutional, public, transportation, industrial, manufacturing and storage buildings and facilities; (2) parking lots, parks, public and private schools, universities and hospitals; (3) streets, roads, water and wastewater treatment plants; and (4) any other form of use not specifically defined as a </w:t>
      </w:r>
      <w:r w:rsidR="00BA3A26" w:rsidRPr="002C1E80">
        <w:rPr>
          <w:rFonts w:ascii="Georgia" w:hAnsi="Georgia"/>
          <w:sz w:val="24"/>
          <w:szCs w:val="24"/>
        </w:rPr>
        <w:t>DSFR</w:t>
      </w:r>
      <w:r w:rsidRPr="002C1E80">
        <w:rPr>
          <w:rFonts w:ascii="Georgia" w:hAnsi="Georgia"/>
          <w:sz w:val="24"/>
          <w:szCs w:val="24"/>
        </w:rPr>
        <w:t>.</w:t>
      </w:r>
      <w:r w:rsidR="00BA3A26" w:rsidRPr="002C1E80">
        <w:rPr>
          <w:rFonts w:ascii="Georgia" w:hAnsi="Georgia"/>
          <w:sz w:val="24"/>
          <w:szCs w:val="24"/>
        </w:rPr>
        <w:t xml:space="preserve">  </w:t>
      </w:r>
      <w:r w:rsidRPr="002C1E80">
        <w:rPr>
          <w:rFonts w:ascii="Georgia" w:hAnsi="Georgia"/>
          <w:sz w:val="24"/>
          <w:szCs w:val="24"/>
        </w:rPr>
        <w:t xml:space="preserve">   </w:t>
      </w:r>
    </w:p>
    <w:p w14:paraId="039A4808" w14:textId="77777777" w:rsidR="008E173C" w:rsidRPr="002C1E80" w:rsidRDefault="008E173C" w:rsidP="008E173C">
      <w:pPr>
        <w:rPr>
          <w:rFonts w:ascii="Georgia" w:hAnsi="Georgia"/>
          <w:sz w:val="24"/>
          <w:szCs w:val="24"/>
        </w:rPr>
      </w:pPr>
    </w:p>
    <w:p w14:paraId="50CA0D7B" w14:textId="5D185F3C" w:rsidR="008E173C" w:rsidRDefault="00BA3A26" w:rsidP="00B93504">
      <w:pPr>
        <w:jc w:val="both"/>
        <w:rPr>
          <w:rFonts w:ascii="Georgia" w:hAnsi="Georgia"/>
          <w:sz w:val="24"/>
          <w:szCs w:val="24"/>
        </w:rPr>
      </w:pPr>
      <w:r w:rsidRPr="002C1E80">
        <w:rPr>
          <w:rFonts w:ascii="Georgia" w:hAnsi="Georgia"/>
          <w:sz w:val="24"/>
          <w:szCs w:val="24"/>
        </w:rPr>
        <w:t xml:space="preserve">NSFR </w:t>
      </w:r>
      <w:r w:rsidR="008E173C" w:rsidRPr="002C1E80">
        <w:rPr>
          <w:rFonts w:ascii="Georgia" w:hAnsi="Georgia"/>
          <w:sz w:val="24"/>
          <w:szCs w:val="24"/>
        </w:rPr>
        <w:t xml:space="preserve">developed parcels will be billed based on their measured impervious area rounded down to the nearest </w:t>
      </w:r>
      <w:r w:rsidR="005F6099" w:rsidRPr="002C1E80">
        <w:rPr>
          <w:rFonts w:ascii="Georgia" w:hAnsi="Georgia"/>
          <w:sz w:val="24"/>
          <w:szCs w:val="24"/>
        </w:rPr>
        <w:t>100 square feet</w:t>
      </w:r>
      <w:r w:rsidR="00602301" w:rsidRPr="002C1E80">
        <w:rPr>
          <w:rFonts w:ascii="Georgia" w:hAnsi="Georgia"/>
          <w:sz w:val="24"/>
          <w:szCs w:val="24"/>
        </w:rPr>
        <w:t xml:space="preserve"> and converted to ERUs</w:t>
      </w:r>
      <w:r w:rsidR="008E173C" w:rsidRPr="002C1E80">
        <w:rPr>
          <w:rFonts w:ascii="Georgia" w:hAnsi="Georgia"/>
          <w:sz w:val="24"/>
          <w:szCs w:val="24"/>
        </w:rPr>
        <w:t xml:space="preserve">. The </w:t>
      </w:r>
      <w:r w:rsidR="005F6099" w:rsidRPr="002C1E80">
        <w:rPr>
          <w:rFonts w:ascii="Georgia" w:hAnsi="Georgia"/>
          <w:sz w:val="24"/>
          <w:szCs w:val="24"/>
        </w:rPr>
        <w:t xml:space="preserve">number of billable </w:t>
      </w:r>
      <w:r w:rsidR="008E173C" w:rsidRPr="002C1E80">
        <w:rPr>
          <w:rFonts w:ascii="Georgia" w:hAnsi="Georgia"/>
          <w:sz w:val="24"/>
          <w:szCs w:val="24"/>
        </w:rPr>
        <w:t xml:space="preserve">ERUs will be determined by dividing the impervious area by the ERU definition of 2,500 </w:t>
      </w:r>
      <w:r w:rsidR="005F6099" w:rsidRPr="002C1E80">
        <w:rPr>
          <w:rFonts w:ascii="Georgia" w:hAnsi="Georgia"/>
          <w:sz w:val="24"/>
          <w:szCs w:val="24"/>
        </w:rPr>
        <w:t>square feet</w:t>
      </w:r>
      <w:r w:rsidR="008E173C" w:rsidRPr="002C1E80">
        <w:rPr>
          <w:rFonts w:ascii="Georgia" w:hAnsi="Georgia"/>
          <w:sz w:val="24"/>
          <w:szCs w:val="24"/>
        </w:rPr>
        <w:t xml:space="preserve">.  The bi-monthly bill is </w:t>
      </w:r>
      <w:r w:rsidR="005F6099" w:rsidRPr="002C1E80">
        <w:rPr>
          <w:rFonts w:ascii="Georgia" w:hAnsi="Georgia"/>
          <w:sz w:val="24"/>
          <w:szCs w:val="24"/>
        </w:rPr>
        <w:t>then determined</w:t>
      </w:r>
      <w:r w:rsidR="008E173C" w:rsidRPr="002C1E80">
        <w:rPr>
          <w:rFonts w:ascii="Georgia" w:hAnsi="Georgia"/>
          <w:sz w:val="24"/>
          <w:szCs w:val="24"/>
        </w:rPr>
        <w:t xml:space="preserve"> by multiplying the </w:t>
      </w:r>
      <w:r w:rsidR="005F6099" w:rsidRPr="002C1E80">
        <w:rPr>
          <w:rFonts w:ascii="Georgia" w:hAnsi="Georgia"/>
          <w:sz w:val="24"/>
          <w:szCs w:val="24"/>
        </w:rPr>
        <w:t xml:space="preserve">total </w:t>
      </w:r>
      <w:r w:rsidR="008E173C" w:rsidRPr="002C1E80">
        <w:rPr>
          <w:rFonts w:ascii="Georgia" w:hAnsi="Georgia"/>
          <w:sz w:val="24"/>
          <w:szCs w:val="24"/>
        </w:rPr>
        <w:t xml:space="preserve">ERUs by the bi-monthly </w:t>
      </w:r>
      <w:r w:rsidR="005F6099" w:rsidRPr="002C1E80">
        <w:rPr>
          <w:rFonts w:ascii="Georgia" w:hAnsi="Georgia"/>
          <w:sz w:val="24"/>
          <w:szCs w:val="24"/>
        </w:rPr>
        <w:t>f</w:t>
      </w:r>
      <w:r w:rsidR="008E173C" w:rsidRPr="002C1E80">
        <w:rPr>
          <w:rFonts w:ascii="Georgia" w:hAnsi="Georgia"/>
          <w:sz w:val="24"/>
          <w:szCs w:val="24"/>
        </w:rPr>
        <w:t>ee of $</w:t>
      </w:r>
      <w:r w:rsidR="003E79AF" w:rsidRPr="002C1E80">
        <w:rPr>
          <w:rFonts w:ascii="Georgia" w:hAnsi="Georgia"/>
          <w:sz w:val="24"/>
          <w:szCs w:val="24"/>
        </w:rPr>
        <w:t>9</w:t>
      </w:r>
      <w:r w:rsidR="008E173C" w:rsidRPr="002C1E80">
        <w:rPr>
          <w:rFonts w:ascii="Georgia" w:hAnsi="Georgia"/>
          <w:sz w:val="24"/>
          <w:szCs w:val="24"/>
        </w:rPr>
        <w:t>.</w:t>
      </w:r>
      <w:r w:rsidR="003E79AF" w:rsidRPr="002C1E80">
        <w:rPr>
          <w:rFonts w:ascii="Georgia" w:hAnsi="Georgia"/>
          <w:sz w:val="24"/>
          <w:szCs w:val="24"/>
        </w:rPr>
        <w:t>50</w:t>
      </w:r>
      <w:r w:rsidR="005F6099" w:rsidRPr="002C1E80">
        <w:rPr>
          <w:rFonts w:ascii="Georgia" w:hAnsi="Georgia"/>
          <w:sz w:val="24"/>
          <w:szCs w:val="24"/>
        </w:rPr>
        <w:t xml:space="preserve"> per ERU</w:t>
      </w:r>
      <w:r w:rsidR="008E173C" w:rsidRPr="002C1E80">
        <w:rPr>
          <w:rFonts w:ascii="Georgia" w:hAnsi="Georgia"/>
          <w:sz w:val="24"/>
          <w:szCs w:val="24"/>
        </w:rPr>
        <w:t>.</w:t>
      </w:r>
    </w:p>
    <w:p w14:paraId="75403F5D" w14:textId="77777777" w:rsidR="00271623" w:rsidRPr="002C1E80" w:rsidRDefault="00271623" w:rsidP="00B93504">
      <w:pPr>
        <w:jc w:val="both"/>
        <w:rPr>
          <w:rFonts w:ascii="Georgia" w:hAnsi="Georgia"/>
          <w:sz w:val="24"/>
          <w:szCs w:val="24"/>
        </w:rPr>
      </w:pPr>
    </w:p>
    <w:bookmarkEnd w:id="0"/>
    <w:p w14:paraId="4770D4DA" w14:textId="4111B43D" w:rsidR="00263A42" w:rsidRPr="002C1E80" w:rsidRDefault="000C0DC2" w:rsidP="00263A42">
      <w:pPr>
        <w:rPr>
          <w:rFonts w:ascii="Georgia" w:hAnsi="Georgia"/>
          <w:b/>
          <w:bCs/>
          <w:sz w:val="24"/>
          <w:szCs w:val="24"/>
        </w:rPr>
      </w:pPr>
      <w:r w:rsidRPr="002C1E80">
        <w:rPr>
          <w:rFonts w:ascii="Georgia" w:hAnsi="Georgia"/>
          <w:b/>
          <w:bCs/>
          <w:sz w:val="24"/>
          <w:szCs w:val="24"/>
        </w:rPr>
        <w:tab/>
        <w:t>(3)</w:t>
      </w:r>
      <w:r w:rsidRPr="002C1E80">
        <w:rPr>
          <w:rFonts w:ascii="Georgia" w:hAnsi="Georgia"/>
          <w:b/>
          <w:bCs/>
          <w:sz w:val="24"/>
          <w:szCs w:val="24"/>
        </w:rPr>
        <w:tab/>
      </w:r>
      <w:r w:rsidR="00263A42" w:rsidRPr="002C1E80">
        <w:rPr>
          <w:rFonts w:ascii="Georgia" w:hAnsi="Georgia"/>
          <w:b/>
          <w:bCs/>
          <w:sz w:val="24"/>
          <w:szCs w:val="24"/>
        </w:rPr>
        <w:t>U</w:t>
      </w:r>
      <w:r w:rsidR="001D0F46" w:rsidRPr="002C1E80">
        <w:rPr>
          <w:rFonts w:ascii="Georgia" w:hAnsi="Georgia"/>
          <w:b/>
          <w:bCs/>
          <w:sz w:val="24"/>
          <w:szCs w:val="24"/>
        </w:rPr>
        <w:t>ndeveloped Parcels</w:t>
      </w:r>
      <w:r w:rsidR="00263A42" w:rsidRPr="002C1E80">
        <w:rPr>
          <w:rFonts w:ascii="Georgia" w:hAnsi="Georgia"/>
          <w:b/>
          <w:bCs/>
          <w:sz w:val="24"/>
          <w:szCs w:val="24"/>
        </w:rPr>
        <w:t xml:space="preserve"> </w:t>
      </w:r>
    </w:p>
    <w:p w14:paraId="4EA28B6E" w14:textId="77777777" w:rsidR="00263A42" w:rsidRPr="002C1E80" w:rsidRDefault="00263A42" w:rsidP="00263A42">
      <w:pPr>
        <w:rPr>
          <w:rFonts w:ascii="Georgia" w:hAnsi="Georgia"/>
          <w:sz w:val="24"/>
          <w:szCs w:val="24"/>
        </w:rPr>
      </w:pPr>
    </w:p>
    <w:p w14:paraId="401D847F" w14:textId="13803CE2" w:rsidR="00263A42" w:rsidRPr="002C1E80" w:rsidRDefault="00263A42" w:rsidP="00B93504">
      <w:pPr>
        <w:jc w:val="both"/>
        <w:rPr>
          <w:rFonts w:ascii="Georgia" w:hAnsi="Georgia"/>
          <w:sz w:val="24"/>
          <w:szCs w:val="24"/>
        </w:rPr>
      </w:pPr>
      <w:r w:rsidRPr="002C1E80">
        <w:rPr>
          <w:rFonts w:ascii="Georgia" w:hAnsi="Georgia"/>
          <w:sz w:val="24"/>
          <w:szCs w:val="24"/>
        </w:rPr>
        <w:t xml:space="preserve">Undeveloped Parcels (UP) means land in its unaltered natural </w:t>
      </w:r>
      <w:proofErr w:type="gramStart"/>
      <w:r w:rsidRPr="002C1E80">
        <w:rPr>
          <w:rFonts w:ascii="Georgia" w:hAnsi="Georgia"/>
          <w:sz w:val="24"/>
          <w:szCs w:val="24"/>
        </w:rPr>
        <w:t>condition</w:t>
      </w:r>
      <w:proofErr w:type="gramEnd"/>
      <w:r w:rsidRPr="002C1E80">
        <w:rPr>
          <w:rFonts w:ascii="Georgia" w:hAnsi="Georgia"/>
          <w:sz w:val="24"/>
          <w:szCs w:val="24"/>
        </w:rPr>
        <w:t xml:space="preserve"> or which is modified to such a minimal degree as to have a Hydrologic Response comparable to land in an unaltered natural condition shall be deemed undeveloped. For purposes of this </w:t>
      </w:r>
      <w:r w:rsidR="00CE41A0" w:rsidRPr="002C1E80">
        <w:rPr>
          <w:rFonts w:ascii="Georgia" w:hAnsi="Georgia"/>
          <w:sz w:val="24"/>
          <w:szCs w:val="24"/>
        </w:rPr>
        <w:t>Section</w:t>
      </w:r>
      <w:r w:rsidRPr="002C1E80">
        <w:rPr>
          <w:rFonts w:ascii="Georgia" w:hAnsi="Georgia"/>
          <w:sz w:val="24"/>
          <w:szCs w:val="24"/>
        </w:rPr>
        <w:t xml:space="preserve">, </w:t>
      </w:r>
      <w:r w:rsidR="006F46B9" w:rsidRPr="002C1E80">
        <w:rPr>
          <w:rFonts w:ascii="Georgia" w:hAnsi="Georgia"/>
          <w:sz w:val="24"/>
          <w:szCs w:val="24"/>
        </w:rPr>
        <w:t>u</w:t>
      </w:r>
      <w:r w:rsidRPr="002C1E80">
        <w:rPr>
          <w:rFonts w:ascii="Georgia" w:hAnsi="Georgia"/>
          <w:sz w:val="24"/>
          <w:szCs w:val="24"/>
        </w:rPr>
        <w:t xml:space="preserve">ndeveloped </w:t>
      </w:r>
      <w:r w:rsidR="006F46B9" w:rsidRPr="002C1E80">
        <w:rPr>
          <w:rFonts w:ascii="Georgia" w:hAnsi="Georgia"/>
          <w:sz w:val="24"/>
          <w:szCs w:val="24"/>
        </w:rPr>
        <w:t>l</w:t>
      </w:r>
      <w:r w:rsidRPr="002C1E80">
        <w:rPr>
          <w:rFonts w:ascii="Georgia" w:hAnsi="Georgia"/>
          <w:sz w:val="24"/>
          <w:szCs w:val="24"/>
        </w:rPr>
        <w:t xml:space="preserve">and includes property altered from its natural condition by the existence and/or installation of less than </w:t>
      </w:r>
      <w:r w:rsidR="000963FA" w:rsidRPr="002C1E80">
        <w:rPr>
          <w:rFonts w:ascii="Georgia" w:hAnsi="Georgia"/>
          <w:sz w:val="24"/>
          <w:szCs w:val="24"/>
        </w:rPr>
        <w:t xml:space="preserve">four </w:t>
      </w:r>
      <w:r w:rsidRPr="002C1E80">
        <w:rPr>
          <w:rFonts w:ascii="Georgia" w:hAnsi="Georgia"/>
          <w:sz w:val="24"/>
          <w:szCs w:val="24"/>
        </w:rPr>
        <w:t>hundred (</w:t>
      </w:r>
      <w:r w:rsidR="003E79AF" w:rsidRPr="002C1E80">
        <w:rPr>
          <w:rFonts w:ascii="Georgia" w:hAnsi="Georgia"/>
          <w:sz w:val="24"/>
          <w:szCs w:val="24"/>
        </w:rPr>
        <w:t>4</w:t>
      </w:r>
      <w:r w:rsidRPr="002C1E80">
        <w:rPr>
          <w:rFonts w:ascii="Georgia" w:hAnsi="Georgia"/>
          <w:sz w:val="24"/>
          <w:szCs w:val="24"/>
        </w:rPr>
        <w:t xml:space="preserve">00) square feet of </w:t>
      </w:r>
      <w:r w:rsidR="006F46B9" w:rsidRPr="002C1E80">
        <w:rPr>
          <w:rFonts w:ascii="Georgia" w:hAnsi="Georgia"/>
          <w:sz w:val="24"/>
          <w:szCs w:val="24"/>
        </w:rPr>
        <w:t>i</w:t>
      </w:r>
      <w:r w:rsidRPr="002C1E80">
        <w:rPr>
          <w:rFonts w:ascii="Georgia" w:hAnsi="Georgia"/>
          <w:sz w:val="24"/>
          <w:szCs w:val="24"/>
        </w:rPr>
        <w:t xml:space="preserve">mpervious </w:t>
      </w:r>
      <w:r w:rsidR="006F46B9" w:rsidRPr="002C1E80">
        <w:rPr>
          <w:rFonts w:ascii="Georgia" w:hAnsi="Georgia"/>
          <w:sz w:val="24"/>
          <w:szCs w:val="24"/>
        </w:rPr>
        <w:t>area</w:t>
      </w:r>
      <w:r w:rsidRPr="002C1E80">
        <w:rPr>
          <w:rFonts w:ascii="Georgia" w:hAnsi="Georgia"/>
          <w:sz w:val="24"/>
          <w:szCs w:val="24"/>
        </w:rPr>
        <w:t xml:space="preserve">. Undeveloped land shall be assigned 0 ERUs and will not </w:t>
      </w:r>
      <w:r w:rsidR="005779F3" w:rsidRPr="002C1E80">
        <w:rPr>
          <w:rFonts w:ascii="Georgia" w:hAnsi="Georgia"/>
          <w:sz w:val="24"/>
          <w:szCs w:val="24"/>
        </w:rPr>
        <w:t xml:space="preserve">be charged </w:t>
      </w:r>
      <w:r w:rsidRPr="002C1E80">
        <w:rPr>
          <w:rFonts w:ascii="Georgia" w:hAnsi="Georgia"/>
          <w:sz w:val="24"/>
          <w:szCs w:val="24"/>
        </w:rPr>
        <w:t>a stormwater user fee.</w:t>
      </w:r>
    </w:p>
    <w:p w14:paraId="748E502A" w14:textId="77777777" w:rsidR="007600DD" w:rsidRPr="002C1E80" w:rsidRDefault="007600DD" w:rsidP="00C40323">
      <w:pPr>
        <w:rPr>
          <w:rFonts w:ascii="Georgia" w:hAnsi="Georgia"/>
          <w:sz w:val="24"/>
          <w:szCs w:val="24"/>
        </w:rPr>
      </w:pPr>
    </w:p>
    <w:p w14:paraId="7263B909" w14:textId="1FDC6F20" w:rsidR="001153DF" w:rsidRPr="002C1E80" w:rsidRDefault="000C0DC2" w:rsidP="001153DF">
      <w:pPr>
        <w:rPr>
          <w:rFonts w:ascii="Georgia" w:hAnsi="Georgia"/>
          <w:b/>
          <w:bCs/>
          <w:sz w:val="24"/>
          <w:szCs w:val="24"/>
        </w:rPr>
      </w:pPr>
      <w:r w:rsidRPr="002C1E80">
        <w:rPr>
          <w:rFonts w:ascii="Georgia" w:hAnsi="Georgia"/>
          <w:b/>
          <w:bCs/>
          <w:sz w:val="24"/>
          <w:szCs w:val="24"/>
        </w:rPr>
        <w:t>(E)</w:t>
      </w:r>
      <w:r w:rsidRPr="002C1E80">
        <w:rPr>
          <w:rFonts w:ascii="Georgia" w:hAnsi="Georgia"/>
          <w:b/>
          <w:bCs/>
          <w:sz w:val="24"/>
          <w:szCs w:val="24"/>
        </w:rPr>
        <w:tab/>
      </w:r>
      <w:r w:rsidR="001153DF" w:rsidRPr="002C1E80">
        <w:rPr>
          <w:rFonts w:ascii="Georgia" w:hAnsi="Georgia"/>
          <w:b/>
          <w:bCs/>
          <w:sz w:val="24"/>
          <w:szCs w:val="24"/>
        </w:rPr>
        <w:t xml:space="preserve">STORMWATER USER FEE CHARGE EXEMPTIONS </w:t>
      </w:r>
    </w:p>
    <w:p w14:paraId="7085BB97" w14:textId="77777777" w:rsidR="001153DF" w:rsidRPr="002C1E80" w:rsidRDefault="001153DF" w:rsidP="001153DF">
      <w:pPr>
        <w:rPr>
          <w:rFonts w:ascii="Georgia" w:hAnsi="Georgia"/>
          <w:sz w:val="24"/>
          <w:szCs w:val="24"/>
        </w:rPr>
      </w:pPr>
    </w:p>
    <w:p w14:paraId="030E5C17" w14:textId="4976CAD7" w:rsidR="001153DF" w:rsidRPr="002C1E80" w:rsidRDefault="001153DF" w:rsidP="00B93504">
      <w:pPr>
        <w:jc w:val="both"/>
        <w:rPr>
          <w:rFonts w:ascii="Georgia" w:hAnsi="Georgia"/>
          <w:sz w:val="24"/>
          <w:szCs w:val="24"/>
        </w:rPr>
      </w:pPr>
      <w:r w:rsidRPr="002C1E80">
        <w:rPr>
          <w:rFonts w:ascii="Georgia" w:hAnsi="Georgia"/>
          <w:sz w:val="24"/>
          <w:szCs w:val="24"/>
        </w:rPr>
        <w:t xml:space="preserve">Except as provided in this section or otherwise provided by law, no developed public or private property located in the incorporated area of the </w:t>
      </w:r>
      <w:r w:rsidR="00D15858" w:rsidRPr="002C1E80">
        <w:rPr>
          <w:rFonts w:ascii="Georgia" w:hAnsi="Georgia"/>
          <w:sz w:val="24"/>
          <w:szCs w:val="24"/>
        </w:rPr>
        <w:t>City</w:t>
      </w:r>
      <w:r w:rsidRPr="002C1E80">
        <w:rPr>
          <w:rFonts w:ascii="Georgia" w:hAnsi="Georgia"/>
          <w:sz w:val="24"/>
          <w:szCs w:val="24"/>
        </w:rPr>
        <w:t xml:space="preserve">, containing </w:t>
      </w:r>
      <w:r w:rsidR="003E79AF" w:rsidRPr="002C1E80">
        <w:rPr>
          <w:rFonts w:ascii="Georgia" w:hAnsi="Georgia"/>
          <w:sz w:val="24"/>
          <w:szCs w:val="24"/>
        </w:rPr>
        <w:t>4</w:t>
      </w:r>
      <w:r w:rsidRPr="002C1E80">
        <w:rPr>
          <w:rFonts w:ascii="Georgia" w:hAnsi="Georgia"/>
          <w:sz w:val="24"/>
          <w:szCs w:val="24"/>
        </w:rPr>
        <w:t xml:space="preserve">00 or more square feet of impervious surface, shall be exempt from the stormwater user fee charges.  Publicly owned developed property of the Federal and State governments, their departments, agencies, boards, commissions, and authorities, shall not be exempt from stormwater user fee charges under this </w:t>
      </w:r>
      <w:r w:rsidR="00325B23" w:rsidRPr="002C1E80">
        <w:rPr>
          <w:rFonts w:ascii="Georgia" w:hAnsi="Georgia"/>
          <w:sz w:val="24"/>
          <w:szCs w:val="24"/>
        </w:rPr>
        <w:t>section</w:t>
      </w:r>
      <w:r w:rsidRPr="002C1E80">
        <w:rPr>
          <w:rFonts w:ascii="Georgia" w:hAnsi="Georgia"/>
          <w:sz w:val="24"/>
          <w:szCs w:val="24"/>
        </w:rPr>
        <w:t xml:space="preserve">.   The </w:t>
      </w:r>
      <w:r w:rsidR="0007071E" w:rsidRPr="002C1E80">
        <w:rPr>
          <w:rFonts w:ascii="Georgia" w:hAnsi="Georgia"/>
          <w:sz w:val="24"/>
          <w:szCs w:val="24"/>
        </w:rPr>
        <w:t>s</w:t>
      </w:r>
      <w:r w:rsidR="00410C78" w:rsidRPr="002C1E80">
        <w:rPr>
          <w:rFonts w:ascii="Georgia" w:hAnsi="Georgia"/>
          <w:sz w:val="24"/>
          <w:szCs w:val="24"/>
        </w:rPr>
        <w:t>tormwater user fee charge</w:t>
      </w:r>
      <w:r w:rsidRPr="002C1E80">
        <w:rPr>
          <w:rFonts w:ascii="Georgia" w:hAnsi="Georgia"/>
          <w:sz w:val="24"/>
          <w:szCs w:val="24"/>
        </w:rPr>
        <w:t xml:space="preserve"> is not a tax and no exception, offset, or other reduction in stormwater user fee charges shall be granted based on tax status or other </w:t>
      </w:r>
      <w:proofErr w:type="gramStart"/>
      <w:r w:rsidRPr="002C1E80">
        <w:rPr>
          <w:rFonts w:ascii="Georgia" w:hAnsi="Georgia"/>
          <w:sz w:val="24"/>
          <w:szCs w:val="24"/>
        </w:rPr>
        <w:t>condition</w:t>
      </w:r>
      <w:proofErr w:type="gramEnd"/>
      <w:r w:rsidRPr="002C1E80">
        <w:rPr>
          <w:rFonts w:ascii="Georgia" w:hAnsi="Georgia"/>
          <w:sz w:val="24"/>
          <w:szCs w:val="24"/>
        </w:rPr>
        <w:t xml:space="preserve"> unrelated to the Stormwater Utility’s cost of providing stormwater management program services and facilities. Exemptions to the stormwater user fee charges are as follows:</w:t>
      </w:r>
    </w:p>
    <w:p w14:paraId="57ED18AE" w14:textId="77777777" w:rsidR="001153DF" w:rsidRPr="002C1E80" w:rsidRDefault="001153DF" w:rsidP="00B93504">
      <w:pPr>
        <w:jc w:val="both"/>
        <w:rPr>
          <w:rFonts w:ascii="Georgia" w:hAnsi="Georgia"/>
          <w:sz w:val="24"/>
          <w:szCs w:val="24"/>
        </w:rPr>
      </w:pPr>
    </w:p>
    <w:p w14:paraId="58EF973A" w14:textId="5C92D8F6" w:rsidR="001153DF" w:rsidRPr="002C1E80" w:rsidRDefault="001153DF" w:rsidP="00B93504">
      <w:pPr>
        <w:jc w:val="both"/>
        <w:rPr>
          <w:rFonts w:ascii="Georgia" w:hAnsi="Georgia"/>
          <w:sz w:val="24"/>
          <w:szCs w:val="24"/>
        </w:rPr>
      </w:pPr>
      <w:r w:rsidRPr="002C1E80">
        <w:rPr>
          <w:rFonts w:ascii="Georgia" w:hAnsi="Georgia"/>
          <w:sz w:val="24"/>
          <w:szCs w:val="24"/>
        </w:rPr>
        <w:t>Linear railroad rights-of-way (i.e. tracks, rails, rail bed) outside of the defined rail yard limits shall be exempt from stormwater user fee charges.  This exemption is in recognition of State law and the routine drainage system maintenance and capital construction activities undertaken by the railroad company associated with rights-of-way and drainage conveyance systems.  However, railroad stations, rail yards, maintenance buildings, and/or other improved property used for railroad operations shall not be exempt from stormwater user fee charges.</w:t>
      </w:r>
    </w:p>
    <w:p w14:paraId="7A8960BD" w14:textId="0951F4C7" w:rsidR="001153DF" w:rsidRPr="002C1E80" w:rsidRDefault="00D15858" w:rsidP="00B93504">
      <w:pPr>
        <w:jc w:val="both"/>
        <w:rPr>
          <w:rFonts w:ascii="Georgia" w:hAnsi="Georgia"/>
          <w:sz w:val="24"/>
          <w:szCs w:val="24"/>
        </w:rPr>
      </w:pPr>
      <w:r w:rsidRPr="002C1E80">
        <w:rPr>
          <w:rFonts w:ascii="Georgia" w:hAnsi="Georgia"/>
          <w:sz w:val="24"/>
          <w:szCs w:val="24"/>
        </w:rPr>
        <w:lastRenderedPageBreak/>
        <w:t>City</w:t>
      </w:r>
      <w:r w:rsidR="001153DF" w:rsidRPr="002C1E80">
        <w:rPr>
          <w:rFonts w:ascii="Georgia" w:hAnsi="Georgia"/>
          <w:sz w:val="24"/>
          <w:szCs w:val="24"/>
        </w:rPr>
        <w:t xml:space="preserve"> of Savannah streets and rights-of-way shall be exempt from stormwater user fee charges. The Stormwater Utility shall not charge the </w:t>
      </w:r>
      <w:r w:rsidRPr="002C1E80">
        <w:rPr>
          <w:rFonts w:ascii="Georgia" w:hAnsi="Georgia"/>
          <w:sz w:val="24"/>
          <w:szCs w:val="24"/>
        </w:rPr>
        <w:t>City</w:t>
      </w:r>
      <w:r w:rsidR="001153DF" w:rsidRPr="002C1E80">
        <w:rPr>
          <w:rFonts w:ascii="Georgia" w:hAnsi="Georgia"/>
          <w:sz w:val="24"/>
          <w:szCs w:val="24"/>
        </w:rPr>
        <w:t xml:space="preserve"> a user fee charge for the impervious surface associated with </w:t>
      </w:r>
      <w:r w:rsidRPr="002C1E80">
        <w:rPr>
          <w:rFonts w:ascii="Georgia" w:hAnsi="Georgia"/>
          <w:sz w:val="24"/>
          <w:szCs w:val="24"/>
        </w:rPr>
        <w:t>City</w:t>
      </w:r>
      <w:r w:rsidR="001153DF" w:rsidRPr="002C1E80">
        <w:rPr>
          <w:rFonts w:ascii="Georgia" w:hAnsi="Georgia"/>
          <w:sz w:val="24"/>
          <w:szCs w:val="24"/>
        </w:rPr>
        <w:t xml:space="preserve">'s streets and other impervious surfaces within the rights-of-way of the </w:t>
      </w:r>
      <w:r w:rsidRPr="002C1E80">
        <w:rPr>
          <w:rFonts w:ascii="Georgia" w:hAnsi="Georgia"/>
          <w:sz w:val="24"/>
          <w:szCs w:val="24"/>
        </w:rPr>
        <w:t>City</w:t>
      </w:r>
      <w:r w:rsidR="001153DF" w:rsidRPr="002C1E80">
        <w:rPr>
          <w:rFonts w:ascii="Georgia" w:hAnsi="Georgia"/>
          <w:sz w:val="24"/>
          <w:szCs w:val="24"/>
        </w:rPr>
        <w:t xml:space="preserve">’s municipal street system.  This exemption is granted in recognition of the in-kind service provide by the </w:t>
      </w:r>
      <w:r w:rsidRPr="002C1E80">
        <w:rPr>
          <w:rFonts w:ascii="Georgia" w:hAnsi="Georgia"/>
          <w:sz w:val="24"/>
          <w:szCs w:val="24"/>
        </w:rPr>
        <w:t>City</w:t>
      </w:r>
      <w:r w:rsidR="001153DF" w:rsidRPr="002C1E80">
        <w:rPr>
          <w:rFonts w:ascii="Georgia" w:hAnsi="Georgia"/>
          <w:sz w:val="24"/>
          <w:szCs w:val="24"/>
        </w:rPr>
        <w:t xml:space="preserve">’s General Fund, which allows the Stormwater Utility to utilize the </w:t>
      </w:r>
      <w:r w:rsidRPr="002C1E80">
        <w:rPr>
          <w:rFonts w:ascii="Georgia" w:hAnsi="Georgia"/>
          <w:sz w:val="24"/>
          <w:szCs w:val="24"/>
        </w:rPr>
        <w:t>City</w:t>
      </w:r>
      <w:r w:rsidR="001153DF" w:rsidRPr="002C1E80">
        <w:rPr>
          <w:rFonts w:ascii="Georgia" w:hAnsi="Georgia"/>
          <w:sz w:val="24"/>
          <w:szCs w:val="24"/>
        </w:rPr>
        <w:t xml:space="preserve">'s existing streets, curbs, gutters, drainage ways and ditches, storm sewers, culverts, inlets, catch basins, pipes, head walls and other structures, natural and man-made, within and owned by the </w:t>
      </w:r>
      <w:r w:rsidRPr="002C1E80">
        <w:rPr>
          <w:rFonts w:ascii="Georgia" w:hAnsi="Georgia"/>
          <w:sz w:val="24"/>
          <w:szCs w:val="24"/>
        </w:rPr>
        <w:t>City</w:t>
      </w:r>
      <w:r w:rsidR="001153DF" w:rsidRPr="002C1E80">
        <w:rPr>
          <w:rFonts w:ascii="Georgia" w:hAnsi="Georgia"/>
          <w:sz w:val="24"/>
          <w:szCs w:val="24"/>
        </w:rPr>
        <w:t xml:space="preserve"> which controls, diverts, and conveys surface water for the purposes of collecting, diverting, transporting and controlling surface runoff and storm waters.  All other developed property owned by the </w:t>
      </w:r>
      <w:r w:rsidRPr="002C1E80">
        <w:rPr>
          <w:rFonts w:ascii="Georgia" w:hAnsi="Georgia"/>
          <w:sz w:val="24"/>
          <w:szCs w:val="24"/>
        </w:rPr>
        <w:t>City</w:t>
      </w:r>
      <w:r w:rsidR="001153DF" w:rsidRPr="002C1E80">
        <w:rPr>
          <w:rFonts w:ascii="Georgia" w:hAnsi="Georgia"/>
          <w:sz w:val="24"/>
          <w:szCs w:val="24"/>
        </w:rPr>
        <w:t xml:space="preserve"> shall be subject to the imposition of stormwater user fee charges in accordance with this </w:t>
      </w:r>
      <w:r w:rsidR="00990A21" w:rsidRPr="002C1E80">
        <w:rPr>
          <w:rFonts w:ascii="Georgia" w:hAnsi="Georgia"/>
          <w:sz w:val="24"/>
          <w:szCs w:val="24"/>
        </w:rPr>
        <w:t>section</w:t>
      </w:r>
      <w:r w:rsidR="001153DF" w:rsidRPr="002C1E80">
        <w:rPr>
          <w:rFonts w:ascii="Georgia" w:hAnsi="Georgia"/>
          <w:sz w:val="24"/>
          <w:szCs w:val="24"/>
        </w:rPr>
        <w:t xml:space="preserve">.   </w:t>
      </w:r>
    </w:p>
    <w:p w14:paraId="17C4B791" w14:textId="77777777" w:rsidR="001153DF" w:rsidRPr="002C1E80" w:rsidRDefault="001153DF" w:rsidP="00060F32">
      <w:pPr>
        <w:ind w:left="450" w:hanging="450"/>
        <w:rPr>
          <w:rFonts w:ascii="Georgia" w:hAnsi="Georgia"/>
          <w:sz w:val="24"/>
          <w:szCs w:val="24"/>
        </w:rPr>
      </w:pPr>
    </w:p>
    <w:p w14:paraId="03512D3F" w14:textId="7EEC8BDD" w:rsidR="001153DF" w:rsidRPr="002C1E80" w:rsidRDefault="001153DF" w:rsidP="00B93504">
      <w:pPr>
        <w:jc w:val="both"/>
        <w:rPr>
          <w:rFonts w:ascii="Georgia" w:hAnsi="Georgia"/>
          <w:sz w:val="24"/>
          <w:szCs w:val="24"/>
        </w:rPr>
      </w:pPr>
      <w:r w:rsidRPr="002C1E80">
        <w:rPr>
          <w:rFonts w:ascii="Georgia" w:hAnsi="Georgia"/>
          <w:sz w:val="24"/>
          <w:szCs w:val="24"/>
        </w:rPr>
        <w:t xml:space="preserve">Chatham County roads and rights-of-way on the County Road System located within the </w:t>
      </w:r>
      <w:r w:rsidR="00D15858" w:rsidRPr="002C1E80">
        <w:rPr>
          <w:rFonts w:ascii="Georgia" w:hAnsi="Georgia"/>
          <w:sz w:val="24"/>
          <w:szCs w:val="24"/>
        </w:rPr>
        <w:t>City</w:t>
      </w:r>
      <w:r w:rsidRPr="002C1E80">
        <w:rPr>
          <w:rFonts w:ascii="Georgia" w:hAnsi="Georgia"/>
          <w:sz w:val="24"/>
          <w:szCs w:val="24"/>
        </w:rPr>
        <w:t xml:space="preserve"> limits shall be exempt from stormwater user fee charges </w:t>
      </w:r>
      <w:r w:rsidR="007B6A1E" w:rsidRPr="002C1E80">
        <w:rPr>
          <w:rFonts w:ascii="Georgia" w:hAnsi="Georgia"/>
          <w:sz w:val="24"/>
          <w:szCs w:val="24"/>
        </w:rPr>
        <w:t>since</w:t>
      </w:r>
      <w:r w:rsidRPr="002C1E80">
        <w:rPr>
          <w:rFonts w:ascii="Georgia" w:hAnsi="Georgia"/>
          <w:sz w:val="24"/>
          <w:szCs w:val="24"/>
        </w:rPr>
        <w:t xml:space="preserve"> Chatham County has </w:t>
      </w:r>
      <w:r w:rsidR="007F2D23" w:rsidRPr="002C1E80">
        <w:rPr>
          <w:rFonts w:ascii="Georgia" w:hAnsi="Georgia"/>
          <w:sz w:val="24"/>
          <w:szCs w:val="24"/>
        </w:rPr>
        <w:t xml:space="preserve">the </w:t>
      </w:r>
      <w:r w:rsidRPr="002C1E80">
        <w:rPr>
          <w:rFonts w:ascii="Georgia" w:hAnsi="Georgia"/>
          <w:sz w:val="24"/>
          <w:szCs w:val="24"/>
        </w:rPr>
        <w:t xml:space="preserve">legal responsibility to perform all drainage system maintenance and capital construction activities with respect to such roads and rights-of-way.  This exemption is in recognition of the drainage system maintenance and capital construction responsibilities undertaken by Chatham County, which </w:t>
      </w:r>
      <w:r w:rsidR="000D3FF7" w:rsidRPr="002C1E80">
        <w:rPr>
          <w:rFonts w:ascii="Georgia" w:hAnsi="Georgia"/>
          <w:sz w:val="24"/>
          <w:szCs w:val="24"/>
        </w:rPr>
        <w:t>assist</w:t>
      </w:r>
      <w:r w:rsidR="002B6C7C" w:rsidRPr="002C1E80">
        <w:rPr>
          <w:rFonts w:ascii="Georgia" w:hAnsi="Georgia"/>
          <w:sz w:val="24"/>
          <w:szCs w:val="24"/>
        </w:rPr>
        <w:t>s</w:t>
      </w:r>
      <w:r w:rsidR="000D3FF7" w:rsidRPr="002C1E80">
        <w:rPr>
          <w:rFonts w:ascii="Georgia" w:hAnsi="Georgia"/>
          <w:sz w:val="24"/>
          <w:szCs w:val="24"/>
        </w:rPr>
        <w:t xml:space="preserve"> </w:t>
      </w:r>
      <w:r w:rsidRPr="002C1E80">
        <w:rPr>
          <w:rFonts w:ascii="Georgia" w:hAnsi="Georgia"/>
          <w:sz w:val="24"/>
          <w:szCs w:val="24"/>
        </w:rPr>
        <w:t xml:space="preserve">the Stormwater Utility.  All other developed property owned by </w:t>
      </w:r>
      <w:r w:rsidR="007B6A1E" w:rsidRPr="002C1E80">
        <w:rPr>
          <w:rFonts w:ascii="Georgia" w:hAnsi="Georgia"/>
          <w:sz w:val="24"/>
          <w:szCs w:val="24"/>
        </w:rPr>
        <w:t xml:space="preserve">Chatham </w:t>
      </w:r>
      <w:r w:rsidRPr="002C1E80">
        <w:rPr>
          <w:rFonts w:ascii="Georgia" w:hAnsi="Georgia"/>
          <w:sz w:val="24"/>
          <w:szCs w:val="24"/>
        </w:rPr>
        <w:t xml:space="preserve">County that is within the service area shall be subject to the imposition of stormwater user fee charges in accordance with this </w:t>
      </w:r>
      <w:r w:rsidR="004B0D23" w:rsidRPr="002C1E80">
        <w:rPr>
          <w:rFonts w:ascii="Georgia" w:hAnsi="Georgia"/>
          <w:sz w:val="24"/>
          <w:szCs w:val="24"/>
        </w:rPr>
        <w:t>section</w:t>
      </w:r>
      <w:r w:rsidRPr="002C1E80">
        <w:rPr>
          <w:rFonts w:ascii="Georgia" w:hAnsi="Georgia"/>
          <w:sz w:val="24"/>
          <w:szCs w:val="24"/>
        </w:rPr>
        <w:t xml:space="preserve">.    </w:t>
      </w:r>
    </w:p>
    <w:p w14:paraId="0206E85E" w14:textId="77777777" w:rsidR="001153DF" w:rsidRPr="002C1E80" w:rsidRDefault="001153DF" w:rsidP="00B93504">
      <w:pPr>
        <w:ind w:left="450" w:hanging="450"/>
        <w:jc w:val="both"/>
        <w:rPr>
          <w:rFonts w:ascii="Georgia" w:hAnsi="Georgia"/>
          <w:sz w:val="24"/>
          <w:szCs w:val="24"/>
        </w:rPr>
      </w:pPr>
    </w:p>
    <w:p w14:paraId="5C4183A8" w14:textId="53BE9ADD" w:rsidR="001153DF" w:rsidRPr="002C1E80" w:rsidRDefault="001153DF" w:rsidP="00B93504">
      <w:pPr>
        <w:jc w:val="both"/>
        <w:rPr>
          <w:rFonts w:ascii="Georgia" w:hAnsi="Georgia"/>
          <w:sz w:val="24"/>
          <w:szCs w:val="24"/>
        </w:rPr>
      </w:pPr>
      <w:r w:rsidRPr="002C1E80">
        <w:rPr>
          <w:rFonts w:ascii="Georgia" w:hAnsi="Georgia"/>
          <w:sz w:val="24"/>
          <w:szCs w:val="24"/>
        </w:rPr>
        <w:t xml:space="preserve">Georgia Department of Transportation (GDOT) highways, Federal Interstates, and rights-of-way on the State Highway System within the </w:t>
      </w:r>
      <w:r w:rsidR="00D15858" w:rsidRPr="002C1E80">
        <w:rPr>
          <w:rFonts w:ascii="Georgia" w:hAnsi="Georgia"/>
          <w:sz w:val="24"/>
          <w:szCs w:val="24"/>
        </w:rPr>
        <w:t>City</w:t>
      </w:r>
      <w:r w:rsidRPr="002C1E80">
        <w:rPr>
          <w:rFonts w:ascii="Georgia" w:hAnsi="Georgia"/>
          <w:sz w:val="24"/>
          <w:szCs w:val="24"/>
        </w:rPr>
        <w:t xml:space="preserve"> limits shall be exempt from stormwater user fee charges.  This exemption is in recognition of routine drainage system maintenance, NPDES regulatory compliance, and capital construction activities undertaken by GDOT in association with GDOT rights-of-way road and drainage conveyance systems, which </w:t>
      </w:r>
      <w:r w:rsidR="002B6C7C" w:rsidRPr="002C1E80">
        <w:rPr>
          <w:rFonts w:ascii="Georgia" w:hAnsi="Georgia"/>
          <w:sz w:val="24"/>
          <w:szCs w:val="24"/>
        </w:rPr>
        <w:t xml:space="preserve">assist </w:t>
      </w:r>
      <w:r w:rsidRPr="002C1E80">
        <w:rPr>
          <w:rFonts w:ascii="Georgia" w:hAnsi="Georgia"/>
          <w:sz w:val="24"/>
          <w:szCs w:val="24"/>
        </w:rPr>
        <w:t>the Stormwater Utility.  However, offices, maintenance buildings, and/or other developed property used for GDOT purposes shall not be exempt from stormwater user fee charges.</w:t>
      </w:r>
    </w:p>
    <w:p w14:paraId="38F39B93" w14:textId="77777777" w:rsidR="001153DF" w:rsidRPr="002C1E80" w:rsidRDefault="001153DF" w:rsidP="001153DF">
      <w:pPr>
        <w:rPr>
          <w:rFonts w:ascii="Georgia" w:hAnsi="Georgia"/>
          <w:b/>
          <w:bCs/>
          <w:sz w:val="24"/>
          <w:szCs w:val="24"/>
        </w:rPr>
      </w:pPr>
    </w:p>
    <w:p w14:paraId="58649F98" w14:textId="22BAADB3" w:rsidR="001153DF" w:rsidRPr="002C1E80" w:rsidRDefault="000C0DC2" w:rsidP="001153DF">
      <w:pPr>
        <w:rPr>
          <w:rFonts w:ascii="Georgia" w:hAnsi="Georgia"/>
          <w:b/>
          <w:bCs/>
          <w:sz w:val="24"/>
          <w:szCs w:val="24"/>
        </w:rPr>
      </w:pPr>
      <w:r w:rsidRPr="002C1E80">
        <w:rPr>
          <w:rFonts w:ascii="Georgia" w:hAnsi="Georgia"/>
          <w:b/>
          <w:bCs/>
          <w:sz w:val="24"/>
          <w:szCs w:val="24"/>
        </w:rPr>
        <w:t>(F)</w:t>
      </w:r>
      <w:r w:rsidRPr="002C1E80">
        <w:rPr>
          <w:rFonts w:ascii="Georgia" w:hAnsi="Georgia"/>
          <w:b/>
          <w:bCs/>
          <w:sz w:val="24"/>
          <w:szCs w:val="24"/>
        </w:rPr>
        <w:tab/>
      </w:r>
      <w:r w:rsidR="001153DF" w:rsidRPr="002C1E80">
        <w:rPr>
          <w:rFonts w:ascii="Georgia" w:hAnsi="Georgia"/>
          <w:b/>
          <w:bCs/>
          <w:sz w:val="24"/>
          <w:szCs w:val="24"/>
        </w:rPr>
        <w:t xml:space="preserve">STORMWATER USER FEE </w:t>
      </w:r>
      <w:r w:rsidR="007B7AF1">
        <w:rPr>
          <w:rFonts w:ascii="Georgia" w:hAnsi="Georgia"/>
          <w:b/>
          <w:bCs/>
          <w:sz w:val="24"/>
          <w:szCs w:val="24"/>
        </w:rPr>
        <w:t xml:space="preserve">CHARGE </w:t>
      </w:r>
      <w:r w:rsidR="001153DF" w:rsidRPr="002C1E80">
        <w:rPr>
          <w:rFonts w:ascii="Georgia" w:hAnsi="Georgia"/>
          <w:b/>
          <w:bCs/>
          <w:sz w:val="24"/>
          <w:szCs w:val="24"/>
        </w:rPr>
        <w:t xml:space="preserve">CREDITS  </w:t>
      </w:r>
    </w:p>
    <w:p w14:paraId="78765BFE" w14:textId="77777777" w:rsidR="00C757C1" w:rsidRPr="002C1E80" w:rsidRDefault="00C757C1" w:rsidP="00060F32">
      <w:pPr>
        <w:rPr>
          <w:rFonts w:ascii="Georgia" w:hAnsi="Georgia"/>
          <w:sz w:val="24"/>
          <w:szCs w:val="24"/>
        </w:rPr>
      </w:pPr>
    </w:p>
    <w:p w14:paraId="5B27DAB5" w14:textId="09C05E19" w:rsidR="00A16871" w:rsidRPr="002C1E80" w:rsidRDefault="00060F32" w:rsidP="00B93504">
      <w:pPr>
        <w:jc w:val="both"/>
        <w:rPr>
          <w:rFonts w:ascii="Georgia" w:hAnsi="Georgia"/>
          <w:sz w:val="24"/>
          <w:szCs w:val="24"/>
        </w:rPr>
      </w:pPr>
      <w:r w:rsidRPr="002C1E80">
        <w:rPr>
          <w:rFonts w:ascii="Georgia" w:hAnsi="Georgia"/>
          <w:sz w:val="24"/>
          <w:szCs w:val="24"/>
        </w:rPr>
        <w:t xml:space="preserve">The Stormwater Utility Manager may grant credits or adjustments based on the technical and procedural criteria set forth in the </w:t>
      </w:r>
      <w:r w:rsidR="00D15858" w:rsidRPr="002C1E80">
        <w:rPr>
          <w:rFonts w:ascii="Georgia" w:hAnsi="Georgia"/>
          <w:sz w:val="24"/>
          <w:szCs w:val="24"/>
          <w:u w:val="single"/>
        </w:rPr>
        <w:t>City</w:t>
      </w:r>
      <w:r w:rsidRPr="002C1E80">
        <w:rPr>
          <w:rFonts w:ascii="Georgia" w:hAnsi="Georgia"/>
          <w:sz w:val="24"/>
          <w:szCs w:val="24"/>
          <w:u w:val="single"/>
        </w:rPr>
        <w:t xml:space="preserve"> of Savannah Stormwater Utility Credit Manual</w:t>
      </w:r>
      <w:r w:rsidRPr="002C1E80">
        <w:rPr>
          <w:rFonts w:ascii="Georgia" w:hAnsi="Georgia"/>
          <w:sz w:val="24"/>
          <w:szCs w:val="24"/>
        </w:rPr>
        <w:t xml:space="preserve"> (</w:t>
      </w:r>
      <w:r w:rsidR="00906DD4" w:rsidRPr="002C1E80">
        <w:rPr>
          <w:rFonts w:ascii="Georgia" w:hAnsi="Georgia"/>
          <w:sz w:val="24"/>
          <w:szCs w:val="24"/>
        </w:rPr>
        <w:t xml:space="preserve">or </w:t>
      </w:r>
      <w:r w:rsidRPr="002C1E80">
        <w:rPr>
          <w:rFonts w:ascii="Georgia" w:hAnsi="Georgia"/>
          <w:sz w:val="24"/>
          <w:szCs w:val="24"/>
        </w:rPr>
        <w:t xml:space="preserve">Credit Manual), which is incorporated into this </w:t>
      </w:r>
      <w:r w:rsidR="00A03B02" w:rsidRPr="002C1E80">
        <w:rPr>
          <w:rFonts w:ascii="Georgia" w:hAnsi="Georgia"/>
          <w:sz w:val="24"/>
          <w:szCs w:val="24"/>
        </w:rPr>
        <w:t>section</w:t>
      </w:r>
      <w:r w:rsidRPr="002C1E80">
        <w:rPr>
          <w:rFonts w:ascii="Georgia" w:hAnsi="Georgia"/>
          <w:sz w:val="24"/>
          <w:szCs w:val="24"/>
        </w:rPr>
        <w:t xml:space="preserve"> by reference and made a part hereof.  Copies of the Credit Manual will be maintained by and made available </w:t>
      </w:r>
      <w:r w:rsidR="007B6A1E" w:rsidRPr="002C1E80">
        <w:rPr>
          <w:rFonts w:ascii="Georgia" w:hAnsi="Georgia"/>
          <w:sz w:val="24"/>
          <w:szCs w:val="24"/>
        </w:rPr>
        <w:t>by</w:t>
      </w:r>
      <w:r w:rsidRPr="002C1E80">
        <w:rPr>
          <w:rFonts w:ascii="Georgia" w:hAnsi="Georgia"/>
          <w:sz w:val="24"/>
          <w:szCs w:val="24"/>
        </w:rPr>
        <w:t xml:space="preserve"> the Stormwater Utility Manager.</w:t>
      </w:r>
      <w:r w:rsidR="00141AF0" w:rsidRPr="002C1E80">
        <w:rPr>
          <w:rFonts w:ascii="Georgia" w:hAnsi="Georgia"/>
          <w:sz w:val="24"/>
          <w:szCs w:val="24"/>
        </w:rPr>
        <w:t xml:space="preserve"> </w:t>
      </w:r>
      <w:r w:rsidR="004411C4" w:rsidRPr="002C1E80">
        <w:rPr>
          <w:rFonts w:ascii="Georgia" w:hAnsi="Georgia"/>
          <w:sz w:val="24"/>
          <w:szCs w:val="24"/>
        </w:rPr>
        <w:t xml:space="preserve"> </w:t>
      </w:r>
      <w:r w:rsidR="00A16871" w:rsidRPr="002C1E80">
        <w:rPr>
          <w:rFonts w:ascii="Georgia" w:hAnsi="Georgia"/>
          <w:sz w:val="24"/>
          <w:szCs w:val="24"/>
        </w:rPr>
        <w:t xml:space="preserve">To the extent practicable, credits against stormwater user fee charges shall be provided for on-site stormwater control systems and activities constructed, operated, maintained and performed to the </w:t>
      </w:r>
      <w:r w:rsidR="00D15858" w:rsidRPr="002C1E80">
        <w:rPr>
          <w:rFonts w:ascii="Georgia" w:hAnsi="Georgia"/>
          <w:sz w:val="24"/>
          <w:szCs w:val="24"/>
        </w:rPr>
        <w:t>City</w:t>
      </w:r>
      <w:r w:rsidR="00A16871" w:rsidRPr="002C1E80">
        <w:rPr>
          <w:rFonts w:ascii="Georgia" w:hAnsi="Georgia"/>
          <w:sz w:val="24"/>
          <w:szCs w:val="24"/>
        </w:rPr>
        <w:t xml:space="preserve">'s standards by public and private property owners and/or tenants which eliminate, mitigate or compensate for the impact that the property may have upon the public stormwater management systems and facilities or stormwater management program. </w:t>
      </w:r>
    </w:p>
    <w:p w14:paraId="262C5EE3" w14:textId="77777777" w:rsidR="00060F32" w:rsidRPr="002C1E80" w:rsidRDefault="00060F32" w:rsidP="00B93504">
      <w:pPr>
        <w:ind w:left="360"/>
        <w:jc w:val="both"/>
        <w:rPr>
          <w:rFonts w:ascii="Georgia" w:hAnsi="Georgia"/>
          <w:sz w:val="24"/>
          <w:szCs w:val="24"/>
        </w:rPr>
      </w:pPr>
    </w:p>
    <w:p w14:paraId="1F303084" w14:textId="77777777" w:rsidR="00060F32" w:rsidRPr="002C1E80" w:rsidRDefault="00060F32" w:rsidP="00B93504">
      <w:pPr>
        <w:jc w:val="both"/>
        <w:rPr>
          <w:rFonts w:ascii="Georgia" w:hAnsi="Georgia"/>
          <w:sz w:val="24"/>
          <w:szCs w:val="24"/>
        </w:rPr>
      </w:pPr>
      <w:r w:rsidRPr="002C1E80">
        <w:rPr>
          <w:rFonts w:ascii="Georgia" w:hAnsi="Georgia"/>
          <w:sz w:val="24"/>
          <w:szCs w:val="24"/>
        </w:rPr>
        <w:t xml:space="preserve">A stormwater user fee charge credit shall be determined based upon meeting all technical requirements, standards and criteria contained in the Credit Manual. The amount of </w:t>
      </w:r>
      <w:r w:rsidRPr="002C1E80">
        <w:rPr>
          <w:rFonts w:ascii="Georgia" w:hAnsi="Georgia"/>
          <w:sz w:val="24"/>
          <w:szCs w:val="24"/>
        </w:rPr>
        <w:lastRenderedPageBreak/>
        <w:t xml:space="preserve">credit, or reduction of the stormwater user fee charge, shall be in accordance with the criteria contained in the Credit Manual.     </w:t>
      </w:r>
    </w:p>
    <w:p w14:paraId="4946D8ED" w14:textId="77777777" w:rsidR="00060F32" w:rsidRPr="002C1E80" w:rsidRDefault="00060F32" w:rsidP="00B93504">
      <w:pPr>
        <w:jc w:val="both"/>
        <w:rPr>
          <w:rFonts w:ascii="Georgia" w:hAnsi="Georgia"/>
          <w:sz w:val="24"/>
          <w:szCs w:val="24"/>
        </w:rPr>
      </w:pPr>
    </w:p>
    <w:p w14:paraId="16C1EE81" w14:textId="4197CBC3" w:rsidR="00060F32" w:rsidRPr="002C1E80" w:rsidRDefault="00060F32" w:rsidP="00B93504">
      <w:pPr>
        <w:jc w:val="both"/>
        <w:rPr>
          <w:rFonts w:ascii="Georgia" w:hAnsi="Georgia"/>
          <w:sz w:val="24"/>
          <w:szCs w:val="24"/>
        </w:rPr>
      </w:pPr>
      <w:r w:rsidRPr="002C1E80">
        <w:rPr>
          <w:rFonts w:ascii="Georgia" w:hAnsi="Georgia"/>
          <w:sz w:val="24"/>
          <w:szCs w:val="24"/>
        </w:rPr>
        <w:t xml:space="preserve">Any credit allowed against the stormwater user fee charge is conditioned on continuing compliance, including proper future maintenance of the stormwater management systems and facilities with design and performance standards as stated in the Credit Manual and upon continuing provision of the controls, systems, facilities, services, and activities provided, operated, and maintained by the customer. The Stormwater Utility Manager may revoke </w:t>
      </w:r>
      <w:proofErr w:type="gramStart"/>
      <w:r w:rsidRPr="002C1E80">
        <w:rPr>
          <w:rFonts w:ascii="Georgia" w:hAnsi="Georgia"/>
          <w:sz w:val="24"/>
          <w:szCs w:val="24"/>
        </w:rPr>
        <w:t>a credit</w:t>
      </w:r>
      <w:proofErr w:type="gramEnd"/>
      <w:r w:rsidRPr="002C1E80">
        <w:rPr>
          <w:rFonts w:ascii="Georgia" w:hAnsi="Georgia"/>
          <w:sz w:val="24"/>
          <w:szCs w:val="24"/>
        </w:rPr>
        <w:t xml:space="preserve"> at any time for noncompliance with applicable standards and criteria as established in the Credit Manual or this </w:t>
      </w:r>
      <w:r w:rsidR="001A42B6" w:rsidRPr="002C1E80">
        <w:rPr>
          <w:rFonts w:ascii="Georgia" w:hAnsi="Georgia"/>
          <w:sz w:val="24"/>
          <w:szCs w:val="24"/>
        </w:rPr>
        <w:t>section</w:t>
      </w:r>
      <w:r w:rsidRPr="002C1E80">
        <w:rPr>
          <w:rFonts w:ascii="Georgia" w:hAnsi="Georgia"/>
          <w:sz w:val="24"/>
          <w:szCs w:val="24"/>
        </w:rPr>
        <w:t>.</w:t>
      </w:r>
    </w:p>
    <w:p w14:paraId="40410EC0" w14:textId="77777777" w:rsidR="00060F32" w:rsidRPr="002C1E80" w:rsidRDefault="00060F32" w:rsidP="00B93504">
      <w:pPr>
        <w:jc w:val="both"/>
        <w:rPr>
          <w:rFonts w:ascii="Georgia" w:hAnsi="Georgia"/>
          <w:sz w:val="24"/>
          <w:szCs w:val="24"/>
        </w:rPr>
      </w:pPr>
    </w:p>
    <w:p w14:paraId="02C79D11" w14:textId="3EDA767C" w:rsidR="00060F32" w:rsidRPr="002C1E80" w:rsidRDefault="00651080" w:rsidP="00B93504">
      <w:pPr>
        <w:jc w:val="both"/>
        <w:rPr>
          <w:rFonts w:ascii="Georgia" w:hAnsi="Georgia"/>
          <w:sz w:val="24"/>
          <w:szCs w:val="24"/>
        </w:rPr>
      </w:pPr>
      <w:r w:rsidRPr="002C1E80">
        <w:rPr>
          <w:rFonts w:ascii="Georgia" w:hAnsi="Georgia"/>
          <w:sz w:val="24"/>
          <w:szCs w:val="24"/>
        </w:rPr>
        <w:t xml:space="preserve">Customers may apply for credits and/or adjustments in accordance with the Credit Manual. </w:t>
      </w:r>
      <w:proofErr w:type="gramStart"/>
      <w:r w:rsidR="00060F32" w:rsidRPr="002C1E80">
        <w:rPr>
          <w:rFonts w:ascii="Georgia" w:hAnsi="Georgia"/>
          <w:sz w:val="24"/>
          <w:szCs w:val="24"/>
        </w:rPr>
        <w:t>In order to</w:t>
      </w:r>
      <w:proofErr w:type="gramEnd"/>
      <w:r w:rsidR="00060F32" w:rsidRPr="002C1E80">
        <w:rPr>
          <w:rFonts w:ascii="Georgia" w:hAnsi="Georgia"/>
          <w:sz w:val="24"/>
          <w:szCs w:val="24"/>
        </w:rPr>
        <w:t xml:space="preserve"> obtain </w:t>
      </w:r>
      <w:proofErr w:type="gramStart"/>
      <w:r w:rsidR="00060F32" w:rsidRPr="002C1E80">
        <w:rPr>
          <w:rFonts w:ascii="Georgia" w:hAnsi="Georgia"/>
          <w:sz w:val="24"/>
          <w:szCs w:val="24"/>
        </w:rPr>
        <w:t>a credit</w:t>
      </w:r>
      <w:proofErr w:type="gramEnd"/>
      <w:r w:rsidR="00060F32" w:rsidRPr="002C1E80">
        <w:rPr>
          <w:rFonts w:ascii="Georgia" w:hAnsi="Georgia"/>
          <w:sz w:val="24"/>
          <w:szCs w:val="24"/>
        </w:rPr>
        <w:t xml:space="preserve">, the customer must </w:t>
      </w:r>
      <w:proofErr w:type="gramStart"/>
      <w:r w:rsidR="007B6A1E" w:rsidRPr="002C1E80">
        <w:rPr>
          <w:rFonts w:ascii="Georgia" w:hAnsi="Georgia"/>
          <w:sz w:val="24"/>
          <w:szCs w:val="24"/>
        </w:rPr>
        <w:t xml:space="preserve">submit an </w:t>
      </w:r>
      <w:r w:rsidR="00060F32" w:rsidRPr="002C1E80">
        <w:rPr>
          <w:rFonts w:ascii="Georgia" w:hAnsi="Georgia"/>
          <w:sz w:val="24"/>
          <w:szCs w:val="24"/>
        </w:rPr>
        <w:t>application</w:t>
      </w:r>
      <w:proofErr w:type="gramEnd"/>
      <w:r w:rsidR="00060F32" w:rsidRPr="002C1E80">
        <w:rPr>
          <w:rFonts w:ascii="Georgia" w:hAnsi="Georgia"/>
          <w:sz w:val="24"/>
          <w:szCs w:val="24"/>
        </w:rPr>
        <w:t xml:space="preserve"> to the </w:t>
      </w:r>
      <w:r w:rsidR="00D15858" w:rsidRPr="002C1E80">
        <w:rPr>
          <w:rFonts w:ascii="Georgia" w:hAnsi="Georgia"/>
          <w:sz w:val="24"/>
          <w:szCs w:val="24"/>
        </w:rPr>
        <w:t>City</w:t>
      </w:r>
      <w:r w:rsidR="00060F32" w:rsidRPr="002C1E80">
        <w:rPr>
          <w:rFonts w:ascii="Georgia" w:hAnsi="Georgia"/>
          <w:sz w:val="24"/>
          <w:szCs w:val="24"/>
        </w:rPr>
        <w:t xml:space="preserve"> on forms provided by the Stormwater Utility Manager for such </w:t>
      </w:r>
      <w:proofErr w:type="gramStart"/>
      <w:r w:rsidR="00060F32" w:rsidRPr="002C1E80">
        <w:rPr>
          <w:rFonts w:ascii="Georgia" w:hAnsi="Georgia"/>
          <w:sz w:val="24"/>
          <w:szCs w:val="24"/>
        </w:rPr>
        <w:t>purpose</w:t>
      </w:r>
      <w:proofErr w:type="gramEnd"/>
      <w:r w:rsidR="00060F32" w:rsidRPr="002C1E80">
        <w:rPr>
          <w:rFonts w:ascii="Georgia" w:hAnsi="Georgia"/>
          <w:sz w:val="24"/>
          <w:szCs w:val="24"/>
        </w:rPr>
        <w:t xml:space="preserve">, and in accordance with the procedures outlined in the Credit Manual. The application for any credit or adjustment must be in writing and must include the information necessary to establish eligibility for the credit or </w:t>
      </w:r>
      <w:r w:rsidR="00906DD4" w:rsidRPr="002C1E80">
        <w:rPr>
          <w:rFonts w:ascii="Georgia" w:hAnsi="Georgia"/>
          <w:sz w:val="24"/>
          <w:szCs w:val="24"/>
        </w:rPr>
        <w:t>adjustment and</w:t>
      </w:r>
      <w:r w:rsidR="00060F32" w:rsidRPr="002C1E80">
        <w:rPr>
          <w:rFonts w:ascii="Georgia" w:hAnsi="Georgia"/>
          <w:sz w:val="24"/>
          <w:szCs w:val="24"/>
        </w:rPr>
        <w:t xml:space="preserve"> be in the format described in the Credit Manual.  The customer’s public utility account must be paid and current prior to review and approval of a Stormwater Utility credit application by the </w:t>
      </w:r>
      <w:r w:rsidR="00D15858" w:rsidRPr="002C1E80">
        <w:rPr>
          <w:rFonts w:ascii="Georgia" w:hAnsi="Georgia"/>
          <w:sz w:val="24"/>
          <w:szCs w:val="24"/>
        </w:rPr>
        <w:t>City</w:t>
      </w:r>
      <w:r w:rsidR="00060F32" w:rsidRPr="002C1E80">
        <w:rPr>
          <w:rFonts w:ascii="Georgia" w:hAnsi="Georgia"/>
          <w:sz w:val="24"/>
          <w:szCs w:val="24"/>
        </w:rPr>
        <w:t xml:space="preserve">.  Incomplete applications will not be accepted for consideration and processing. When an application for a credit is deemed complete and is approved by the Stormwater Utility Manager, the credit shall be applied to the </w:t>
      </w:r>
      <w:proofErr w:type="gramStart"/>
      <w:r w:rsidR="00060F32" w:rsidRPr="002C1E80">
        <w:rPr>
          <w:rFonts w:ascii="Georgia" w:hAnsi="Georgia"/>
          <w:sz w:val="24"/>
          <w:szCs w:val="24"/>
        </w:rPr>
        <w:t>stormwater</w:t>
      </w:r>
      <w:proofErr w:type="gramEnd"/>
      <w:r w:rsidR="00060F32" w:rsidRPr="002C1E80">
        <w:rPr>
          <w:rFonts w:ascii="Georgia" w:hAnsi="Georgia"/>
          <w:sz w:val="24"/>
          <w:szCs w:val="24"/>
        </w:rPr>
        <w:t xml:space="preserve"> user fee in accordance with the terms defined in the Credit Manual.</w:t>
      </w:r>
    </w:p>
    <w:p w14:paraId="62DF7351" w14:textId="77777777" w:rsidR="000963FA" w:rsidRPr="002C1E80" w:rsidRDefault="000963FA" w:rsidP="00F318D9">
      <w:pPr>
        <w:rPr>
          <w:rFonts w:ascii="Georgia" w:hAnsi="Georgia"/>
          <w:b/>
          <w:bCs/>
          <w:sz w:val="24"/>
          <w:szCs w:val="24"/>
        </w:rPr>
      </w:pPr>
    </w:p>
    <w:p w14:paraId="01F58A23" w14:textId="4AE493D6" w:rsidR="00F318D9" w:rsidRPr="002C1E80" w:rsidRDefault="000C0DC2" w:rsidP="00F318D9">
      <w:pPr>
        <w:rPr>
          <w:rFonts w:ascii="Georgia" w:hAnsi="Georgia"/>
          <w:b/>
          <w:bCs/>
          <w:sz w:val="24"/>
          <w:szCs w:val="24"/>
        </w:rPr>
      </w:pPr>
      <w:r w:rsidRPr="002C1E80">
        <w:rPr>
          <w:rFonts w:ascii="Georgia" w:hAnsi="Georgia"/>
          <w:b/>
          <w:bCs/>
          <w:sz w:val="24"/>
          <w:szCs w:val="24"/>
        </w:rPr>
        <w:t>(G)</w:t>
      </w:r>
      <w:r w:rsidRPr="002C1E80">
        <w:rPr>
          <w:rFonts w:ascii="Georgia" w:hAnsi="Georgia"/>
          <w:b/>
          <w:bCs/>
          <w:sz w:val="24"/>
          <w:szCs w:val="24"/>
        </w:rPr>
        <w:tab/>
      </w:r>
      <w:r w:rsidR="00F318D9" w:rsidRPr="002C1E80">
        <w:rPr>
          <w:rFonts w:ascii="Georgia" w:hAnsi="Georgia"/>
          <w:b/>
          <w:bCs/>
          <w:sz w:val="24"/>
          <w:szCs w:val="24"/>
        </w:rPr>
        <w:t xml:space="preserve">STORMWATER INSPECTIONS </w:t>
      </w:r>
    </w:p>
    <w:p w14:paraId="43C1001C" w14:textId="77777777" w:rsidR="00F318D9" w:rsidRPr="002C1E80" w:rsidRDefault="00F318D9" w:rsidP="00F318D9">
      <w:pPr>
        <w:rPr>
          <w:rFonts w:ascii="Georgia" w:hAnsi="Georgia"/>
          <w:b/>
          <w:bCs/>
          <w:sz w:val="24"/>
          <w:szCs w:val="24"/>
        </w:rPr>
      </w:pPr>
      <w:r w:rsidRPr="002C1E80">
        <w:rPr>
          <w:rFonts w:ascii="Georgia" w:hAnsi="Georgia"/>
          <w:b/>
          <w:bCs/>
          <w:sz w:val="24"/>
          <w:szCs w:val="24"/>
        </w:rPr>
        <w:t xml:space="preserve"> </w:t>
      </w:r>
    </w:p>
    <w:p w14:paraId="4F6AC880" w14:textId="77777777" w:rsidR="000559CE" w:rsidRPr="002C1E80" w:rsidRDefault="000559CE" w:rsidP="000559CE">
      <w:pPr>
        <w:jc w:val="both"/>
        <w:rPr>
          <w:rFonts w:ascii="Georgia" w:hAnsi="Georgia"/>
          <w:sz w:val="24"/>
          <w:szCs w:val="24"/>
        </w:rPr>
      </w:pPr>
      <w:r w:rsidRPr="002C1E80">
        <w:rPr>
          <w:rFonts w:ascii="Georgia" w:hAnsi="Georgia"/>
          <w:sz w:val="24"/>
          <w:szCs w:val="24"/>
        </w:rPr>
        <w:t xml:space="preserve">The Stormwater Utility shall provide periodic inspection, testing, or engineering assessment of privately owned stormwater management systems and facilities to ascertain that said facilities are functioning as designed and approved. After reasonable notice to the property owner, the Stormwater Utility may provide for remedial maintenance of said private facilities based upon the severity of stormwater problems and potential hazard to the public health, safety, and welfare and the environment. In cases where such remedial maintenance is required, the condition necessitating such maintenance shall be considered a public nuisance, subject to abatement in accordance with the City’s nuisance abatement procedures as set forth in Chapter 2, NUISANCES, of the City of Savannah Code of Ordinances. Upon entry of a final Order finding a nuisance and directing its repair by the property owner, if the owner fails to make repairs within a reasonable time, the City may enter upon the private property and perform repairs to the stormwater management systems and facilities and shall bill the owner or property owner association or any tenant(s) or persons exercising possession and control of the private system or facility for the costs of such maintenance, and impose a lien </w:t>
      </w:r>
      <w:r w:rsidRPr="00446640">
        <w:rPr>
          <w:rFonts w:ascii="Georgia" w:hAnsi="Georgia"/>
          <w:i/>
          <w:iCs/>
          <w:sz w:val="24"/>
          <w:szCs w:val="24"/>
        </w:rPr>
        <w:t>in rem</w:t>
      </w:r>
      <w:r w:rsidRPr="002C1E80">
        <w:rPr>
          <w:rFonts w:ascii="Georgia" w:hAnsi="Georgia"/>
          <w:sz w:val="24"/>
          <w:szCs w:val="24"/>
        </w:rPr>
        <w:t xml:space="preserve"> against the property(</w:t>
      </w:r>
      <w:proofErr w:type="spellStart"/>
      <w:r w:rsidRPr="002C1E80">
        <w:rPr>
          <w:rFonts w:ascii="Georgia" w:hAnsi="Georgia"/>
          <w:sz w:val="24"/>
          <w:szCs w:val="24"/>
        </w:rPr>
        <w:t>ies</w:t>
      </w:r>
      <w:proofErr w:type="spellEnd"/>
      <w:r w:rsidRPr="002C1E80">
        <w:rPr>
          <w:rFonts w:ascii="Georgia" w:hAnsi="Georgia"/>
          <w:sz w:val="24"/>
          <w:szCs w:val="24"/>
        </w:rPr>
        <w:t>) to enforce collection of any nuisance abatement expenses incurred by the City for repairs, which enforcement function is separate and distinct from the City of Savannah Stormwater Utility user fees as defined herein. </w:t>
      </w:r>
    </w:p>
    <w:p w14:paraId="65718792" w14:textId="77777777" w:rsidR="000559CE" w:rsidRPr="002C1E80" w:rsidRDefault="000559CE" w:rsidP="00B93504">
      <w:pPr>
        <w:jc w:val="both"/>
        <w:rPr>
          <w:rFonts w:ascii="Georgia" w:hAnsi="Georgia"/>
          <w:sz w:val="24"/>
          <w:szCs w:val="24"/>
        </w:rPr>
      </w:pPr>
    </w:p>
    <w:p w14:paraId="20AA4E68" w14:textId="3135712D" w:rsidR="00C40323" w:rsidRPr="002C1E80" w:rsidRDefault="000C0DC2" w:rsidP="00C40323">
      <w:pPr>
        <w:rPr>
          <w:rFonts w:ascii="Georgia" w:hAnsi="Georgia"/>
          <w:b/>
          <w:bCs/>
          <w:caps/>
          <w:sz w:val="24"/>
          <w:szCs w:val="24"/>
        </w:rPr>
      </w:pPr>
      <w:r w:rsidRPr="002C1E80">
        <w:rPr>
          <w:rFonts w:ascii="Georgia" w:hAnsi="Georgia"/>
          <w:b/>
          <w:bCs/>
          <w:caps/>
          <w:sz w:val="24"/>
          <w:szCs w:val="24"/>
        </w:rPr>
        <w:lastRenderedPageBreak/>
        <w:t>(H)</w:t>
      </w:r>
      <w:r w:rsidRPr="002C1E80">
        <w:rPr>
          <w:rFonts w:ascii="Georgia" w:hAnsi="Georgia"/>
          <w:b/>
          <w:bCs/>
          <w:caps/>
          <w:sz w:val="24"/>
          <w:szCs w:val="24"/>
        </w:rPr>
        <w:tab/>
      </w:r>
      <w:r w:rsidR="00C40323" w:rsidRPr="002C1E80">
        <w:rPr>
          <w:rFonts w:ascii="Georgia" w:hAnsi="Georgia"/>
          <w:b/>
          <w:bCs/>
          <w:caps/>
          <w:sz w:val="24"/>
          <w:szCs w:val="24"/>
        </w:rPr>
        <w:t>Stormwater User Fee Charge Billing, Delinquencies and Collections, and Adjustments</w:t>
      </w:r>
    </w:p>
    <w:p w14:paraId="2EA0BEC0" w14:textId="77777777" w:rsidR="00C40323" w:rsidRPr="002C1E80" w:rsidRDefault="00C40323" w:rsidP="00C40323">
      <w:pPr>
        <w:rPr>
          <w:rFonts w:ascii="Georgia" w:hAnsi="Georgia"/>
          <w:b/>
          <w:bCs/>
          <w:sz w:val="24"/>
          <w:szCs w:val="24"/>
        </w:rPr>
      </w:pPr>
    </w:p>
    <w:p w14:paraId="6CF48D0F" w14:textId="0ED8DB9D" w:rsidR="009070C4" w:rsidRPr="002C1E80" w:rsidRDefault="000C0DC2" w:rsidP="00C40323">
      <w:pPr>
        <w:rPr>
          <w:rFonts w:ascii="Georgia" w:hAnsi="Georgia"/>
          <w:b/>
          <w:bCs/>
          <w:sz w:val="24"/>
          <w:szCs w:val="24"/>
        </w:rPr>
      </w:pPr>
      <w:r w:rsidRPr="002C1E80">
        <w:rPr>
          <w:rFonts w:ascii="Georgia" w:hAnsi="Georgia"/>
          <w:b/>
          <w:bCs/>
          <w:sz w:val="24"/>
          <w:szCs w:val="24"/>
        </w:rPr>
        <w:tab/>
        <w:t>(1)</w:t>
      </w:r>
      <w:r w:rsidRPr="002C1E80">
        <w:rPr>
          <w:rFonts w:ascii="Georgia" w:hAnsi="Georgia"/>
          <w:b/>
          <w:bCs/>
          <w:sz w:val="24"/>
          <w:szCs w:val="24"/>
        </w:rPr>
        <w:tab/>
      </w:r>
      <w:r w:rsidR="00C40323" w:rsidRPr="002C1E80">
        <w:rPr>
          <w:rFonts w:ascii="Georgia" w:hAnsi="Georgia"/>
          <w:b/>
          <w:bCs/>
          <w:sz w:val="24"/>
          <w:szCs w:val="24"/>
        </w:rPr>
        <w:t xml:space="preserve">Billing </w:t>
      </w:r>
    </w:p>
    <w:p w14:paraId="79264A09" w14:textId="77777777" w:rsidR="009070C4" w:rsidRPr="002C1E80" w:rsidRDefault="009070C4" w:rsidP="00C40323">
      <w:pPr>
        <w:rPr>
          <w:rFonts w:ascii="Georgia" w:hAnsi="Georgia"/>
          <w:sz w:val="24"/>
          <w:szCs w:val="24"/>
        </w:rPr>
      </w:pPr>
    </w:p>
    <w:p w14:paraId="5083214F" w14:textId="59A26FD7" w:rsidR="00C40323" w:rsidRPr="002C1E80" w:rsidRDefault="00C40323" w:rsidP="00B93504">
      <w:pPr>
        <w:jc w:val="both"/>
        <w:rPr>
          <w:rFonts w:ascii="Georgia" w:hAnsi="Georgia"/>
          <w:sz w:val="24"/>
          <w:szCs w:val="24"/>
        </w:rPr>
      </w:pPr>
      <w:r w:rsidRPr="002C1E80">
        <w:rPr>
          <w:rFonts w:ascii="Georgia" w:hAnsi="Georgia"/>
          <w:sz w:val="24"/>
          <w:szCs w:val="24"/>
        </w:rPr>
        <w:t xml:space="preserve">The </w:t>
      </w:r>
      <w:r w:rsidR="00D15858" w:rsidRPr="002C1E80">
        <w:rPr>
          <w:rFonts w:ascii="Georgia" w:hAnsi="Georgia"/>
          <w:sz w:val="24"/>
          <w:szCs w:val="24"/>
        </w:rPr>
        <w:t>City</w:t>
      </w:r>
      <w:r w:rsidRPr="002C1E80">
        <w:rPr>
          <w:rFonts w:ascii="Georgia" w:hAnsi="Georgia"/>
          <w:sz w:val="24"/>
          <w:szCs w:val="24"/>
        </w:rPr>
        <w:t xml:space="preserve"> shall bill the utility customer account holder or the property owner, as identified from </w:t>
      </w:r>
      <w:r w:rsidR="00D15858" w:rsidRPr="002C1E80">
        <w:rPr>
          <w:rFonts w:ascii="Georgia" w:hAnsi="Georgia"/>
          <w:sz w:val="24"/>
          <w:szCs w:val="24"/>
        </w:rPr>
        <w:t>City</w:t>
      </w:r>
      <w:r w:rsidRPr="002C1E80">
        <w:rPr>
          <w:rFonts w:ascii="Georgia" w:hAnsi="Georgia"/>
          <w:sz w:val="24"/>
          <w:szCs w:val="24"/>
        </w:rPr>
        <w:t xml:space="preserve"> public utility billing database information, Chatham County Tax Digest, and other public records of the </w:t>
      </w:r>
      <w:r w:rsidR="00D15858" w:rsidRPr="002C1E80">
        <w:rPr>
          <w:rFonts w:ascii="Georgia" w:hAnsi="Georgia"/>
          <w:sz w:val="24"/>
          <w:szCs w:val="24"/>
        </w:rPr>
        <w:t>City</w:t>
      </w:r>
      <w:r w:rsidRPr="002C1E80">
        <w:rPr>
          <w:rFonts w:ascii="Georgia" w:hAnsi="Georgia"/>
          <w:sz w:val="24"/>
          <w:szCs w:val="24"/>
        </w:rPr>
        <w:t xml:space="preserve"> and/or Chatham County, and the entity receiving the bill shall be obligated to pay the applicable stormwater user fee charge in a similar manner to other </w:t>
      </w:r>
      <w:r w:rsidR="00D15858" w:rsidRPr="002C1E80">
        <w:rPr>
          <w:rFonts w:ascii="Georgia" w:hAnsi="Georgia"/>
          <w:sz w:val="24"/>
          <w:szCs w:val="24"/>
        </w:rPr>
        <w:t>City</w:t>
      </w:r>
      <w:r w:rsidRPr="002C1E80">
        <w:rPr>
          <w:rFonts w:ascii="Georgia" w:hAnsi="Georgia"/>
          <w:sz w:val="24"/>
          <w:szCs w:val="24"/>
        </w:rPr>
        <w:t xml:space="preserve"> utility services (</w:t>
      </w:r>
      <w:r w:rsidRPr="00843357">
        <w:rPr>
          <w:rFonts w:ascii="Georgia" w:hAnsi="Georgia"/>
          <w:i/>
          <w:iCs/>
          <w:sz w:val="24"/>
          <w:szCs w:val="24"/>
        </w:rPr>
        <w:t>i.e.</w:t>
      </w:r>
      <w:r w:rsidR="00843357">
        <w:rPr>
          <w:rFonts w:ascii="Georgia" w:hAnsi="Georgia"/>
          <w:sz w:val="24"/>
          <w:szCs w:val="24"/>
        </w:rPr>
        <w:t>,</w:t>
      </w:r>
      <w:r w:rsidRPr="002C1E80">
        <w:rPr>
          <w:rFonts w:ascii="Georgia" w:hAnsi="Georgia"/>
          <w:sz w:val="24"/>
          <w:szCs w:val="24"/>
        </w:rPr>
        <w:t xml:space="preserve"> water, sewer, sanitation, etc</w:t>
      </w:r>
      <w:r w:rsidR="001E36FE" w:rsidRPr="002C1E80">
        <w:rPr>
          <w:rFonts w:ascii="Georgia" w:hAnsi="Georgia"/>
          <w:sz w:val="24"/>
          <w:szCs w:val="24"/>
        </w:rPr>
        <w:t>.</w:t>
      </w:r>
      <w:r w:rsidRPr="002C1E80">
        <w:rPr>
          <w:rFonts w:ascii="Georgia" w:hAnsi="Georgia"/>
          <w:sz w:val="24"/>
          <w:szCs w:val="24"/>
        </w:rPr>
        <w:t xml:space="preserve">).  </w:t>
      </w:r>
    </w:p>
    <w:p w14:paraId="05BA316B" w14:textId="77777777" w:rsidR="00C40323" w:rsidRPr="002C1E80" w:rsidRDefault="00C40323" w:rsidP="00B93504">
      <w:pPr>
        <w:jc w:val="both"/>
        <w:rPr>
          <w:rFonts w:ascii="Georgia" w:hAnsi="Georgia"/>
          <w:sz w:val="24"/>
          <w:szCs w:val="24"/>
        </w:rPr>
      </w:pPr>
    </w:p>
    <w:p w14:paraId="59F1407D" w14:textId="1C7F6E94" w:rsidR="00156DBE" w:rsidRPr="002C1E80" w:rsidRDefault="00C40323" w:rsidP="00B93504">
      <w:pPr>
        <w:jc w:val="both"/>
        <w:rPr>
          <w:rFonts w:ascii="Georgia" w:hAnsi="Georgia"/>
          <w:sz w:val="24"/>
          <w:szCs w:val="24"/>
        </w:rPr>
      </w:pPr>
      <w:r w:rsidRPr="002C1E80">
        <w:rPr>
          <w:rFonts w:ascii="Georgia" w:hAnsi="Georgia"/>
          <w:sz w:val="24"/>
          <w:szCs w:val="24"/>
        </w:rPr>
        <w:t xml:space="preserve">The stormwater user fee charge will be billed and collected on a combined utility bill and collected along with other </w:t>
      </w:r>
      <w:r w:rsidR="00D15858" w:rsidRPr="002C1E80">
        <w:rPr>
          <w:rFonts w:ascii="Georgia" w:hAnsi="Georgia"/>
          <w:sz w:val="24"/>
          <w:szCs w:val="24"/>
        </w:rPr>
        <w:t>City</w:t>
      </w:r>
      <w:r w:rsidRPr="002C1E80">
        <w:rPr>
          <w:rFonts w:ascii="Georgia" w:hAnsi="Georgia"/>
          <w:sz w:val="24"/>
          <w:szCs w:val="24"/>
        </w:rPr>
        <w:t xml:space="preserve"> utility services.</w:t>
      </w:r>
      <w:r w:rsidR="00AF4C26" w:rsidRPr="002C1E80">
        <w:rPr>
          <w:rFonts w:ascii="Georgia" w:hAnsi="Georgia"/>
          <w:sz w:val="24"/>
          <w:szCs w:val="24"/>
        </w:rPr>
        <w:t xml:space="preserve"> </w:t>
      </w:r>
      <w:proofErr w:type="gramStart"/>
      <w:r w:rsidRPr="002C1E80">
        <w:rPr>
          <w:rFonts w:ascii="Georgia" w:hAnsi="Georgia"/>
          <w:sz w:val="24"/>
          <w:szCs w:val="24"/>
        </w:rPr>
        <w:t>If and when</w:t>
      </w:r>
      <w:proofErr w:type="gramEnd"/>
      <w:r w:rsidRPr="002C1E80">
        <w:rPr>
          <w:rFonts w:ascii="Georgia" w:hAnsi="Georgia"/>
          <w:sz w:val="24"/>
          <w:szCs w:val="24"/>
        </w:rPr>
        <w:t xml:space="preserve"> the account is closed or becomes delinquent, the bills for unpaid previous service as well as for current service shall be reverted to the property owner.</w:t>
      </w:r>
      <w:r w:rsidR="00701442" w:rsidRPr="002C1E80">
        <w:rPr>
          <w:rFonts w:ascii="Georgia" w:hAnsi="Georgia"/>
          <w:sz w:val="24"/>
          <w:szCs w:val="24"/>
        </w:rPr>
        <w:t xml:space="preserve">  </w:t>
      </w:r>
      <w:r w:rsidR="0022428B" w:rsidRPr="002C1E80">
        <w:rPr>
          <w:rFonts w:ascii="Georgia" w:hAnsi="Georgia"/>
          <w:sz w:val="24"/>
          <w:szCs w:val="24"/>
        </w:rPr>
        <w:t xml:space="preserve">With respect to </w:t>
      </w:r>
      <w:r w:rsidR="00701442" w:rsidRPr="002C1E80">
        <w:rPr>
          <w:rFonts w:ascii="Georgia" w:hAnsi="Georgia"/>
          <w:sz w:val="24"/>
          <w:szCs w:val="24"/>
        </w:rPr>
        <w:t xml:space="preserve">the application of </w:t>
      </w:r>
      <w:r w:rsidR="0022428B" w:rsidRPr="002C1E80">
        <w:rPr>
          <w:rFonts w:ascii="Georgia" w:hAnsi="Georgia"/>
          <w:sz w:val="24"/>
          <w:szCs w:val="24"/>
        </w:rPr>
        <w:t xml:space="preserve">payments received by the </w:t>
      </w:r>
      <w:r w:rsidR="00D15858" w:rsidRPr="002C1E80">
        <w:rPr>
          <w:rFonts w:ascii="Georgia" w:hAnsi="Georgia"/>
          <w:sz w:val="24"/>
          <w:szCs w:val="24"/>
        </w:rPr>
        <w:t>City</w:t>
      </w:r>
      <w:r w:rsidR="0022428B" w:rsidRPr="002C1E80">
        <w:rPr>
          <w:rFonts w:ascii="Georgia" w:hAnsi="Georgia"/>
          <w:sz w:val="24"/>
          <w:szCs w:val="24"/>
        </w:rPr>
        <w:t xml:space="preserve"> for </w:t>
      </w:r>
      <w:proofErr w:type="gramStart"/>
      <w:r w:rsidR="0022428B" w:rsidRPr="002C1E80">
        <w:rPr>
          <w:rFonts w:ascii="Georgia" w:hAnsi="Georgia"/>
          <w:sz w:val="24"/>
          <w:szCs w:val="24"/>
        </w:rPr>
        <w:t>any and all</w:t>
      </w:r>
      <w:proofErr w:type="gramEnd"/>
      <w:r w:rsidR="0022428B" w:rsidRPr="002C1E80">
        <w:rPr>
          <w:rFonts w:ascii="Georgia" w:hAnsi="Georgia"/>
          <w:sz w:val="24"/>
          <w:szCs w:val="24"/>
        </w:rPr>
        <w:t xml:space="preserve"> utility </w:t>
      </w:r>
      <w:r w:rsidR="00DD3124" w:rsidRPr="002C1E80">
        <w:rPr>
          <w:rFonts w:ascii="Georgia" w:hAnsi="Georgia"/>
          <w:sz w:val="24"/>
          <w:szCs w:val="24"/>
        </w:rPr>
        <w:t>services</w:t>
      </w:r>
      <w:r w:rsidR="0022428B" w:rsidRPr="002C1E80">
        <w:rPr>
          <w:rFonts w:ascii="Georgia" w:hAnsi="Georgia"/>
          <w:sz w:val="24"/>
          <w:szCs w:val="24"/>
        </w:rPr>
        <w:t>,</w:t>
      </w:r>
      <w:r w:rsidR="00DD3124" w:rsidRPr="002C1E80">
        <w:rPr>
          <w:rFonts w:ascii="Georgia" w:hAnsi="Georgia"/>
          <w:sz w:val="24"/>
          <w:szCs w:val="24"/>
        </w:rPr>
        <w:t xml:space="preserve"> such payment shall be applied to stormwater charges first and </w:t>
      </w:r>
      <w:r w:rsidR="000570B6" w:rsidRPr="002C1E80">
        <w:rPr>
          <w:rFonts w:ascii="Georgia" w:hAnsi="Georgia"/>
          <w:sz w:val="24"/>
          <w:szCs w:val="24"/>
        </w:rPr>
        <w:t xml:space="preserve">water charges last.  </w:t>
      </w:r>
      <w:r w:rsidR="0022428B" w:rsidRPr="002C1E80">
        <w:rPr>
          <w:rFonts w:ascii="Georgia" w:hAnsi="Georgia"/>
          <w:sz w:val="24"/>
          <w:szCs w:val="24"/>
        </w:rPr>
        <w:t xml:space="preserve"> </w:t>
      </w:r>
      <w:r w:rsidR="002E24F3" w:rsidRPr="002C1E80">
        <w:rPr>
          <w:rFonts w:ascii="Georgia" w:hAnsi="Georgia"/>
          <w:sz w:val="24"/>
          <w:szCs w:val="24"/>
        </w:rPr>
        <w:t xml:space="preserve"> </w:t>
      </w:r>
    </w:p>
    <w:p w14:paraId="42E5B0A8" w14:textId="77777777" w:rsidR="00156DBE" w:rsidRPr="002C1E80" w:rsidRDefault="00156DBE" w:rsidP="00B93504">
      <w:pPr>
        <w:jc w:val="both"/>
        <w:rPr>
          <w:rFonts w:ascii="Georgia" w:hAnsi="Georgia"/>
          <w:sz w:val="24"/>
          <w:szCs w:val="24"/>
        </w:rPr>
      </w:pPr>
    </w:p>
    <w:p w14:paraId="3F4DF3B3" w14:textId="2D92F2DB" w:rsidR="00C40323" w:rsidRPr="002C1E80" w:rsidRDefault="00C40323" w:rsidP="00B93504">
      <w:pPr>
        <w:jc w:val="both"/>
        <w:rPr>
          <w:rFonts w:ascii="Georgia" w:hAnsi="Georgia"/>
          <w:sz w:val="24"/>
          <w:szCs w:val="24"/>
        </w:rPr>
      </w:pPr>
      <w:r w:rsidRPr="002C1E80">
        <w:rPr>
          <w:rFonts w:ascii="Georgia" w:hAnsi="Georgia"/>
          <w:sz w:val="24"/>
          <w:szCs w:val="24"/>
        </w:rPr>
        <w:t xml:space="preserve">Customers that do not have another utility service shall receive a utility bill with stormwater user fees only or shall be billed via another method and frequency established by the </w:t>
      </w:r>
      <w:r w:rsidR="00D15858" w:rsidRPr="002C1E80">
        <w:rPr>
          <w:rFonts w:ascii="Georgia" w:hAnsi="Georgia"/>
          <w:sz w:val="24"/>
          <w:szCs w:val="24"/>
        </w:rPr>
        <w:t>City</w:t>
      </w:r>
      <w:r w:rsidRPr="002C1E80">
        <w:rPr>
          <w:rFonts w:ascii="Georgia" w:hAnsi="Georgia"/>
          <w:sz w:val="24"/>
          <w:szCs w:val="24"/>
        </w:rPr>
        <w:t>.</w:t>
      </w:r>
    </w:p>
    <w:p w14:paraId="46654C72" w14:textId="3BDA4320" w:rsidR="00C40323" w:rsidRPr="002C1E80" w:rsidRDefault="00C40323" w:rsidP="00B93504">
      <w:pPr>
        <w:jc w:val="both"/>
        <w:rPr>
          <w:rFonts w:ascii="Georgia" w:hAnsi="Georgia"/>
          <w:sz w:val="24"/>
          <w:szCs w:val="24"/>
        </w:rPr>
      </w:pPr>
      <w:r w:rsidRPr="002C1E80">
        <w:rPr>
          <w:rFonts w:ascii="Georgia" w:hAnsi="Georgia"/>
          <w:sz w:val="24"/>
          <w:szCs w:val="24"/>
        </w:rPr>
        <w:t xml:space="preserve"> </w:t>
      </w:r>
    </w:p>
    <w:p w14:paraId="79BDB4A1" w14:textId="7E785424" w:rsidR="00C363A0" w:rsidRPr="002C1E80" w:rsidRDefault="00C40323" w:rsidP="00B93504">
      <w:pPr>
        <w:jc w:val="both"/>
        <w:rPr>
          <w:rFonts w:ascii="Georgia" w:hAnsi="Georgia"/>
          <w:sz w:val="24"/>
          <w:szCs w:val="24"/>
        </w:rPr>
      </w:pPr>
      <w:r w:rsidRPr="002C1E80">
        <w:rPr>
          <w:rFonts w:ascii="Georgia" w:hAnsi="Georgia"/>
          <w:sz w:val="24"/>
          <w:szCs w:val="24"/>
        </w:rPr>
        <w:t xml:space="preserve">The </w:t>
      </w:r>
      <w:r w:rsidR="00D15858" w:rsidRPr="002C1E80">
        <w:rPr>
          <w:rFonts w:ascii="Georgia" w:hAnsi="Georgia"/>
          <w:sz w:val="24"/>
          <w:szCs w:val="24"/>
        </w:rPr>
        <w:t>City</w:t>
      </w:r>
      <w:r w:rsidRPr="002C1E80">
        <w:rPr>
          <w:rFonts w:ascii="Georgia" w:hAnsi="Georgia"/>
          <w:sz w:val="24"/>
          <w:szCs w:val="24"/>
        </w:rPr>
        <w:t xml:space="preserve"> reserves the right to bill the stormwater user fee charge to either the property owner or the utility customer account holder (</w:t>
      </w:r>
      <w:r w:rsidRPr="001E63D4">
        <w:rPr>
          <w:rFonts w:ascii="Georgia" w:hAnsi="Georgia"/>
          <w:i/>
          <w:iCs/>
          <w:sz w:val="24"/>
          <w:szCs w:val="24"/>
        </w:rPr>
        <w:t>i.e.</w:t>
      </w:r>
      <w:r w:rsidR="001E63D4">
        <w:rPr>
          <w:rFonts w:ascii="Georgia" w:hAnsi="Georgia"/>
          <w:sz w:val="24"/>
          <w:szCs w:val="24"/>
        </w:rPr>
        <w:t>,</w:t>
      </w:r>
      <w:r w:rsidRPr="002C1E80">
        <w:rPr>
          <w:rFonts w:ascii="Georgia" w:hAnsi="Georgia"/>
          <w:sz w:val="24"/>
          <w:szCs w:val="24"/>
        </w:rPr>
        <w:t xml:space="preserve"> the tenant) as described </w:t>
      </w:r>
      <w:r w:rsidR="009070C4" w:rsidRPr="002C1E80">
        <w:rPr>
          <w:rFonts w:ascii="Georgia" w:hAnsi="Georgia"/>
          <w:sz w:val="24"/>
          <w:szCs w:val="24"/>
        </w:rPr>
        <w:t>below:</w:t>
      </w:r>
      <w:r w:rsidRPr="002C1E80">
        <w:rPr>
          <w:rFonts w:ascii="Georgia" w:hAnsi="Georgia"/>
          <w:sz w:val="24"/>
          <w:szCs w:val="24"/>
        </w:rPr>
        <w:t xml:space="preserve"> </w:t>
      </w:r>
    </w:p>
    <w:p w14:paraId="0E95F7A5" w14:textId="77777777" w:rsidR="00540A03" w:rsidRPr="002C1E80" w:rsidRDefault="00540A03" w:rsidP="00B93504">
      <w:pPr>
        <w:jc w:val="both"/>
        <w:rPr>
          <w:rFonts w:ascii="Georgia" w:hAnsi="Georgia"/>
          <w:sz w:val="24"/>
          <w:szCs w:val="24"/>
        </w:rPr>
      </w:pPr>
    </w:p>
    <w:p w14:paraId="6751CD77" w14:textId="7AC41715" w:rsidR="00C363A0" w:rsidRPr="002C1E80" w:rsidRDefault="00C40323" w:rsidP="00B93504">
      <w:pPr>
        <w:ind w:left="720"/>
        <w:jc w:val="both"/>
        <w:rPr>
          <w:rFonts w:ascii="Georgia" w:hAnsi="Georgia"/>
          <w:sz w:val="24"/>
          <w:szCs w:val="24"/>
        </w:rPr>
      </w:pPr>
      <w:r w:rsidRPr="002C1E80">
        <w:rPr>
          <w:rFonts w:ascii="Georgia" w:hAnsi="Georgia"/>
          <w:sz w:val="24"/>
          <w:szCs w:val="24"/>
        </w:rPr>
        <w:t xml:space="preserve">The </w:t>
      </w:r>
      <w:r w:rsidR="00D15858" w:rsidRPr="002C1E80">
        <w:rPr>
          <w:rFonts w:ascii="Georgia" w:hAnsi="Georgia"/>
          <w:sz w:val="24"/>
          <w:szCs w:val="24"/>
        </w:rPr>
        <w:t>City</w:t>
      </w:r>
      <w:r w:rsidRPr="002C1E80">
        <w:rPr>
          <w:rFonts w:ascii="Georgia" w:hAnsi="Georgia"/>
          <w:sz w:val="24"/>
          <w:szCs w:val="24"/>
        </w:rPr>
        <w:t xml:space="preserve"> shall reserve the right to bill the landlord or property owner for stormwater services where accurate and equitable apportionment of the user fee charges to multiple tenant accounts on a parcel is not practical as determined by the </w:t>
      </w:r>
      <w:r w:rsidR="00D15858" w:rsidRPr="002C1E80">
        <w:rPr>
          <w:rFonts w:ascii="Georgia" w:hAnsi="Georgia"/>
          <w:sz w:val="24"/>
          <w:szCs w:val="24"/>
        </w:rPr>
        <w:t>City</w:t>
      </w:r>
      <w:r w:rsidRPr="002C1E80">
        <w:rPr>
          <w:rFonts w:ascii="Georgia" w:hAnsi="Georgia"/>
          <w:sz w:val="24"/>
          <w:szCs w:val="24"/>
        </w:rPr>
        <w:t xml:space="preserve">, and/or to facilitate efficient billing and collection of customer stormwater user fee charges from multiple tenants. </w:t>
      </w:r>
    </w:p>
    <w:p w14:paraId="073F867B" w14:textId="77777777" w:rsidR="00354C22" w:rsidRPr="002C1E80" w:rsidRDefault="00354C22" w:rsidP="00B93504">
      <w:pPr>
        <w:jc w:val="both"/>
        <w:rPr>
          <w:rFonts w:ascii="Georgia" w:hAnsi="Georgia"/>
          <w:sz w:val="24"/>
          <w:szCs w:val="24"/>
        </w:rPr>
      </w:pPr>
    </w:p>
    <w:p w14:paraId="39EF5922" w14:textId="21AB4248" w:rsidR="00354C22" w:rsidRPr="002C1E80" w:rsidRDefault="00C40323" w:rsidP="00B93504">
      <w:pPr>
        <w:ind w:left="720"/>
        <w:jc w:val="both"/>
        <w:rPr>
          <w:rFonts w:ascii="Georgia" w:hAnsi="Georgia"/>
          <w:sz w:val="24"/>
          <w:szCs w:val="24"/>
        </w:rPr>
      </w:pPr>
      <w:r w:rsidRPr="002C1E80">
        <w:rPr>
          <w:rFonts w:ascii="Georgia" w:hAnsi="Georgia"/>
          <w:sz w:val="24"/>
          <w:szCs w:val="24"/>
        </w:rPr>
        <w:t xml:space="preserve">The </w:t>
      </w:r>
      <w:r w:rsidR="00D15858" w:rsidRPr="002C1E80">
        <w:rPr>
          <w:rFonts w:ascii="Georgia" w:hAnsi="Georgia"/>
          <w:sz w:val="24"/>
          <w:szCs w:val="24"/>
        </w:rPr>
        <w:t>City</w:t>
      </w:r>
      <w:r w:rsidRPr="002C1E80">
        <w:rPr>
          <w:rFonts w:ascii="Georgia" w:hAnsi="Georgia"/>
          <w:sz w:val="24"/>
          <w:szCs w:val="24"/>
        </w:rPr>
        <w:t xml:space="preserve"> shall have the authority to bill the property owner’s tenant for the stormwater user fee charge in situations where the tenant has opened an account with the </w:t>
      </w:r>
      <w:r w:rsidR="00D15858" w:rsidRPr="002C1E80">
        <w:rPr>
          <w:rFonts w:ascii="Georgia" w:hAnsi="Georgia"/>
          <w:sz w:val="24"/>
          <w:szCs w:val="24"/>
        </w:rPr>
        <w:t>City</w:t>
      </w:r>
      <w:r w:rsidRPr="002C1E80">
        <w:rPr>
          <w:rFonts w:ascii="Georgia" w:hAnsi="Georgia"/>
          <w:sz w:val="24"/>
          <w:szCs w:val="24"/>
        </w:rPr>
        <w:t xml:space="preserve"> for public utility services, however, the property owner shall remain ultimately liable for payment of the stormwater user fee charge imposed on the property and the utility accounts associated with that property. </w:t>
      </w:r>
    </w:p>
    <w:p w14:paraId="30FF0D4E" w14:textId="77777777" w:rsidR="00354C22" w:rsidRPr="002C1E80" w:rsidRDefault="00354C22" w:rsidP="00B93504">
      <w:pPr>
        <w:jc w:val="both"/>
        <w:rPr>
          <w:rFonts w:ascii="Georgia" w:hAnsi="Georgia"/>
          <w:sz w:val="24"/>
          <w:szCs w:val="24"/>
        </w:rPr>
      </w:pPr>
    </w:p>
    <w:p w14:paraId="2A4A9AAC" w14:textId="21651977" w:rsidR="00C40323" w:rsidRPr="002C1E80" w:rsidRDefault="00C40323" w:rsidP="00B93504">
      <w:pPr>
        <w:ind w:left="720"/>
        <w:jc w:val="both"/>
        <w:rPr>
          <w:rFonts w:ascii="Georgia" w:hAnsi="Georgia"/>
          <w:sz w:val="24"/>
          <w:szCs w:val="24"/>
        </w:rPr>
      </w:pPr>
      <w:r w:rsidRPr="002C1E80">
        <w:rPr>
          <w:rFonts w:ascii="Georgia" w:hAnsi="Georgia"/>
          <w:sz w:val="24"/>
          <w:szCs w:val="24"/>
        </w:rPr>
        <w:t xml:space="preserve">In situations where an individual utility account holder is billed monthly for utility services on behalf of a property owner, the </w:t>
      </w:r>
      <w:r w:rsidR="00D15858" w:rsidRPr="002C1E80">
        <w:rPr>
          <w:rFonts w:ascii="Georgia" w:hAnsi="Georgia"/>
          <w:sz w:val="24"/>
          <w:szCs w:val="24"/>
        </w:rPr>
        <w:t>City</w:t>
      </w:r>
      <w:r w:rsidRPr="002C1E80">
        <w:rPr>
          <w:rFonts w:ascii="Georgia" w:hAnsi="Georgia"/>
          <w:sz w:val="24"/>
          <w:szCs w:val="24"/>
        </w:rPr>
        <w:t xml:space="preserve"> may require that the landlord or property owner enter into an agreement with the </w:t>
      </w:r>
      <w:r w:rsidR="00D15858" w:rsidRPr="002C1E80">
        <w:rPr>
          <w:rFonts w:ascii="Georgia" w:hAnsi="Georgia"/>
          <w:sz w:val="24"/>
          <w:szCs w:val="24"/>
        </w:rPr>
        <w:t>City</w:t>
      </w:r>
      <w:r w:rsidRPr="002C1E80">
        <w:rPr>
          <w:rFonts w:ascii="Georgia" w:hAnsi="Georgia"/>
          <w:sz w:val="24"/>
          <w:szCs w:val="24"/>
        </w:rPr>
        <w:t xml:space="preserve"> to remit payment for any unpaid stormwater user fee charges that are incurred during the </w:t>
      </w:r>
      <w:r w:rsidR="00D15858" w:rsidRPr="002C1E80">
        <w:rPr>
          <w:rFonts w:ascii="Georgia" w:hAnsi="Georgia"/>
          <w:sz w:val="24"/>
          <w:szCs w:val="24"/>
        </w:rPr>
        <w:t>City</w:t>
      </w:r>
      <w:r w:rsidRPr="002C1E80">
        <w:rPr>
          <w:rFonts w:ascii="Georgia" w:hAnsi="Georgia"/>
          <w:sz w:val="24"/>
          <w:szCs w:val="24"/>
        </w:rPr>
        <w:t xml:space="preserve">’s fiscal year.  </w:t>
      </w:r>
    </w:p>
    <w:p w14:paraId="0B1C8FB4" w14:textId="77777777" w:rsidR="00C40323" w:rsidRPr="002C1E80" w:rsidRDefault="00C40323" w:rsidP="00B93504">
      <w:pPr>
        <w:jc w:val="both"/>
        <w:rPr>
          <w:rFonts w:ascii="Georgia" w:hAnsi="Georgia"/>
          <w:sz w:val="24"/>
          <w:szCs w:val="24"/>
        </w:rPr>
      </w:pPr>
    </w:p>
    <w:p w14:paraId="5C7B4C80" w14:textId="7C03C084" w:rsidR="009763EE" w:rsidRPr="002C1E80" w:rsidRDefault="009763EE" w:rsidP="00B93504">
      <w:pPr>
        <w:pStyle w:val="level1"/>
        <w:widowControl/>
        <w:shd w:val="solid" w:color="FFFFFF" w:fill="FFFFFF"/>
        <w:tabs>
          <w:tab w:val="clear" w:pos="360"/>
          <w:tab w:val="clear" w:pos="720"/>
          <w:tab w:val="clear" w:pos="1440"/>
        </w:tabs>
        <w:spacing w:after="120"/>
        <w:ind w:left="0" w:firstLine="0"/>
        <w:rPr>
          <w:rFonts w:ascii="Georgia" w:hAnsi="Georgia" w:cs="Arial"/>
        </w:rPr>
      </w:pPr>
      <w:r w:rsidRPr="002C1E80">
        <w:rPr>
          <w:rFonts w:ascii="Georgia" w:hAnsi="Georgia" w:cs="Arial"/>
        </w:rPr>
        <w:t xml:space="preserve">Frequency of the billing of stormwater user fee charges shall be specified by the Mayor and </w:t>
      </w:r>
      <w:r w:rsidR="0051282D" w:rsidRPr="002C1E80">
        <w:rPr>
          <w:rFonts w:ascii="Georgia" w:hAnsi="Georgia" w:cs="Arial"/>
        </w:rPr>
        <w:t>Aldermen</w:t>
      </w:r>
      <w:r w:rsidRPr="002C1E80">
        <w:rPr>
          <w:rFonts w:ascii="Georgia" w:hAnsi="Georgia" w:cs="Arial"/>
        </w:rPr>
        <w:t xml:space="preserve">.  </w:t>
      </w:r>
    </w:p>
    <w:p w14:paraId="0132B80D" w14:textId="77777777" w:rsidR="009763EE" w:rsidRPr="002C1E80" w:rsidRDefault="009763EE" w:rsidP="00B93504">
      <w:pPr>
        <w:pStyle w:val="level1"/>
        <w:widowControl/>
        <w:shd w:val="solid" w:color="FFFFFF" w:fill="FFFFFF"/>
        <w:tabs>
          <w:tab w:val="clear" w:pos="360"/>
          <w:tab w:val="clear" w:pos="720"/>
          <w:tab w:val="clear" w:pos="1440"/>
        </w:tabs>
        <w:spacing w:after="120"/>
        <w:ind w:left="0" w:firstLine="0"/>
        <w:rPr>
          <w:rFonts w:ascii="Georgia" w:hAnsi="Georgia" w:cs="Arial"/>
        </w:rPr>
      </w:pPr>
      <w:r w:rsidRPr="002C1E80">
        <w:rPr>
          <w:rFonts w:ascii="Georgia" w:hAnsi="Georgia" w:cs="Arial"/>
        </w:rPr>
        <w:t xml:space="preserve">Failure of the customer to receive a utility bill or a stormwater user fee charge shall not be justification for nonpayment.  Regardless of the party to whom the bill is initially </w:t>
      </w:r>
      <w:r w:rsidRPr="002C1E80">
        <w:rPr>
          <w:rFonts w:ascii="Georgia" w:hAnsi="Georgia" w:cs="Arial"/>
        </w:rPr>
        <w:lastRenderedPageBreak/>
        <w:t xml:space="preserve">directed, the property owner of each developed property subject to stormwater user fee charges shall be ultimately obligated to pay stormwater user fee charges and any interest on delinquent stormwater user fee charge payments.  </w:t>
      </w:r>
    </w:p>
    <w:p w14:paraId="5232C692" w14:textId="47034A1C" w:rsidR="00F318D9" w:rsidRPr="002C1E80" w:rsidRDefault="009763EE" w:rsidP="00B93504">
      <w:pPr>
        <w:pStyle w:val="level1"/>
        <w:widowControl/>
        <w:shd w:val="solid" w:color="FFFFFF" w:fill="FFFFFF"/>
        <w:tabs>
          <w:tab w:val="clear" w:pos="360"/>
          <w:tab w:val="clear" w:pos="720"/>
          <w:tab w:val="clear" w:pos="1440"/>
        </w:tabs>
        <w:ind w:left="0" w:firstLine="0"/>
        <w:rPr>
          <w:rFonts w:ascii="Georgia" w:hAnsi="Georgia" w:cs="Arial"/>
        </w:rPr>
      </w:pPr>
      <w:r w:rsidRPr="002C1E80">
        <w:rPr>
          <w:rFonts w:ascii="Georgia" w:hAnsi="Georgia" w:cs="Arial"/>
        </w:rPr>
        <w:t xml:space="preserve">If a property is unbilled, or if no bill is sent for a particular tract of developed property, the Stormwater Utility may back bill for a period of up to three (3) </w:t>
      </w:r>
      <w:r w:rsidR="00A339DE" w:rsidRPr="002C1E80">
        <w:rPr>
          <w:rFonts w:ascii="Georgia" w:hAnsi="Georgia" w:cs="Arial"/>
        </w:rPr>
        <w:t>years but</w:t>
      </w:r>
      <w:r w:rsidRPr="002C1E80">
        <w:rPr>
          <w:rFonts w:ascii="Georgia" w:hAnsi="Georgia" w:cs="Arial"/>
        </w:rPr>
        <w:t xml:space="preserve"> shall not be entitled to any interest or any delinquency charges during the back</w:t>
      </w:r>
      <w:r w:rsidR="00437DDA">
        <w:rPr>
          <w:rFonts w:ascii="Georgia" w:hAnsi="Georgia" w:cs="Arial"/>
        </w:rPr>
        <w:t>-</w:t>
      </w:r>
      <w:r w:rsidRPr="002C1E80">
        <w:rPr>
          <w:rFonts w:ascii="Georgia" w:hAnsi="Georgia" w:cs="Arial"/>
        </w:rPr>
        <w:t xml:space="preserve">billed period.   </w:t>
      </w:r>
      <w:r w:rsidR="00C40323" w:rsidRPr="002C1E80">
        <w:rPr>
          <w:rFonts w:ascii="Georgia" w:hAnsi="Georgia"/>
        </w:rPr>
        <w:t xml:space="preserve"> </w:t>
      </w:r>
    </w:p>
    <w:p w14:paraId="49F02259" w14:textId="77777777" w:rsidR="00F55768" w:rsidRPr="002C1E80" w:rsidRDefault="00F55768" w:rsidP="008E284A">
      <w:pPr>
        <w:pStyle w:val="Title"/>
        <w:widowControl/>
        <w:numPr>
          <w:ilvl w:val="12"/>
          <w:numId w:val="0"/>
        </w:numP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720"/>
        <w:jc w:val="both"/>
        <w:rPr>
          <w:rFonts w:ascii="Georgia" w:hAnsi="Georgia" w:cs="Arial"/>
          <w:spacing w:val="0"/>
        </w:rPr>
      </w:pPr>
    </w:p>
    <w:p w14:paraId="0DF6105C" w14:textId="77777777" w:rsidR="008E284A" w:rsidRPr="002C1E80" w:rsidRDefault="008E284A" w:rsidP="008E284A">
      <w:pPr>
        <w:pStyle w:val="Title"/>
        <w:widowControl/>
        <w:numPr>
          <w:ilvl w:val="12"/>
          <w:numId w:val="0"/>
        </w:numPr>
        <w:shd w:val="solid" w:color="FFFFFF"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Georgia" w:hAnsi="Georgia"/>
          <w:b w:val="0"/>
          <w:bCs w:val="0"/>
          <w:spacing w:val="0"/>
        </w:rPr>
        <w:sectPr w:rsidR="008E284A" w:rsidRPr="002C1E80" w:rsidSect="008E284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1440" w:footer="720" w:gutter="0"/>
          <w:cols w:space="720"/>
        </w:sectPr>
      </w:pPr>
    </w:p>
    <w:p w14:paraId="33DE5A9C" w14:textId="77777777" w:rsidR="008E284A" w:rsidRPr="002C1E80" w:rsidRDefault="008E284A" w:rsidP="008E284A">
      <w:pPr>
        <w:spacing w:line="2" w:lineRule="exact"/>
        <w:rPr>
          <w:rFonts w:ascii="Georgia" w:hAnsi="Georgia"/>
          <w:sz w:val="24"/>
          <w:szCs w:val="24"/>
        </w:rPr>
      </w:pPr>
    </w:p>
    <w:p w14:paraId="60146D73" w14:textId="552399C4" w:rsidR="008E284A" w:rsidRPr="002C1E80" w:rsidRDefault="000C0DC2" w:rsidP="00525BF0">
      <w:pPr>
        <w:pStyle w:val="level1"/>
        <w:widowControl/>
        <w:shd w:val="solid" w:color="FFFFFF" w:fill="FFFFFF"/>
        <w:tabs>
          <w:tab w:val="clear" w:pos="360"/>
          <w:tab w:val="clear" w:pos="720"/>
        </w:tabs>
        <w:rPr>
          <w:rFonts w:ascii="Georgia" w:hAnsi="Georgia" w:cs="Arial"/>
          <w:b/>
          <w:bCs/>
        </w:rPr>
      </w:pPr>
      <w:r w:rsidRPr="002C1E80">
        <w:rPr>
          <w:rFonts w:ascii="Georgia" w:hAnsi="Georgia" w:cs="Arial"/>
          <w:b/>
          <w:bCs/>
        </w:rPr>
        <w:tab/>
        <w:t>(2)</w:t>
      </w:r>
      <w:r w:rsidRPr="002C1E80">
        <w:rPr>
          <w:rFonts w:ascii="Georgia" w:hAnsi="Georgia" w:cs="Arial"/>
          <w:b/>
          <w:bCs/>
        </w:rPr>
        <w:tab/>
      </w:r>
      <w:r w:rsidR="008E284A" w:rsidRPr="002C1E80">
        <w:rPr>
          <w:rFonts w:ascii="Georgia" w:hAnsi="Georgia" w:cs="Arial"/>
          <w:b/>
          <w:bCs/>
        </w:rPr>
        <w:t>Delinquencies and Collections</w:t>
      </w:r>
    </w:p>
    <w:p w14:paraId="0AB7C134" w14:textId="77777777" w:rsidR="008E284A" w:rsidRPr="002C1E80" w:rsidRDefault="008E284A" w:rsidP="008E284A">
      <w:pPr>
        <w:pStyle w:val="level1"/>
        <w:widowControl/>
        <w:shd w:val="solid" w:color="FFFFFF" w:fill="FFFFFF"/>
        <w:tabs>
          <w:tab w:val="clear" w:pos="360"/>
          <w:tab w:val="clear" w:pos="720"/>
        </w:tabs>
        <w:ind w:left="0" w:firstLine="0"/>
        <w:rPr>
          <w:rFonts w:ascii="Georgia" w:hAnsi="Georgia" w:cs="Arial"/>
        </w:rPr>
      </w:pPr>
      <w:r w:rsidRPr="002C1E80">
        <w:rPr>
          <w:rFonts w:ascii="Georgia" w:hAnsi="Georgia" w:cs="Arial"/>
        </w:rPr>
        <w:t xml:space="preserve"> </w:t>
      </w:r>
    </w:p>
    <w:p w14:paraId="467B94FF" w14:textId="77777777" w:rsidR="008E284A" w:rsidRPr="002C1E80" w:rsidRDefault="008E284A" w:rsidP="008E284A">
      <w:pPr>
        <w:pStyle w:val="Title"/>
        <w:widowControl/>
        <w:numPr>
          <w:ilvl w:val="12"/>
          <w:numId w:val="0"/>
        </w:numPr>
        <w:shd w:val="solid" w:color="FFFFFF"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Georgia" w:hAnsi="Georgia"/>
          <w:b w:val="0"/>
          <w:bCs w:val="0"/>
          <w:spacing w:val="0"/>
        </w:rPr>
        <w:sectPr w:rsidR="008E284A" w:rsidRPr="002C1E80" w:rsidSect="008E284A">
          <w:headerReference w:type="even" r:id="rId18"/>
          <w:headerReference w:type="default" r:id="rId19"/>
          <w:footerReference w:type="default" r:id="rId20"/>
          <w:headerReference w:type="first" r:id="rId21"/>
          <w:type w:val="continuous"/>
          <w:pgSz w:w="12240" w:h="15840"/>
          <w:pgMar w:top="1440" w:right="1440" w:bottom="1440" w:left="1440" w:header="1440" w:footer="720" w:gutter="0"/>
          <w:cols w:space="720"/>
        </w:sectPr>
      </w:pPr>
    </w:p>
    <w:p w14:paraId="0E0FE1D1" w14:textId="77777777" w:rsidR="008E284A" w:rsidRPr="002C1E80" w:rsidRDefault="008E284A" w:rsidP="008E284A">
      <w:pPr>
        <w:spacing w:line="2" w:lineRule="exact"/>
        <w:rPr>
          <w:rFonts w:ascii="Georgia" w:hAnsi="Georgia"/>
          <w:sz w:val="24"/>
          <w:szCs w:val="24"/>
        </w:rPr>
      </w:pPr>
    </w:p>
    <w:p w14:paraId="1256C6FA" w14:textId="510263C6" w:rsidR="008E284A" w:rsidRPr="002C1E80" w:rsidRDefault="008E284A" w:rsidP="00525BF0">
      <w:pPr>
        <w:pStyle w:val="Title"/>
        <w:widowControl/>
        <w:shd w:val="solid" w:color="FFFFFF" w:fill="FFFFFF"/>
        <w:tabs>
          <w:tab w:val="left" w:pos="1080"/>
          <w:tab w:val="left" w:pos="1800"/>
          <w:tab w:val="left" w:pos="2880"/>
          <w:tab w:val="left" w:pos="3600"/>
          <w:tab w:val="left" w:pos="4320"/>
          <w:tab w:val="left" w:pos="5040"/>
          <w:tab w:val="left" w:pos="5760"/>
          <w:tab w:val="left" w:pos="6480"/>
          <w:tab w:val="left" w:pos="7200"/>
          <w:tab w:val="left" w:pos="7920"/>
          <w:tab w:val="left" w:pos="8640"/>
          <w:tab w:val="right" w:pos="9360"/>
        </w:tabs>
        <w:spacing w:after="120"/>
        <w:jc w:val="both"/>
        <w:rPr>
          <w:rFonts w:ascii="Georgia" w:hAnsi="Georgia" w:cs="Arial"/>
          <w:b w:val="0"/>
          <w:bCs w:val="0"/>
          <w:spacing w:val="0"/>
        </w:rPr>
      </w:pPr>
      <w:r w:rsidRPr="002C1E80">
        <w:rPr>
          <w:rFonts w:ascii="Georgia" w:hAnsi="Georgia" w:cs="Arial"/>
          <w:b w:val="0"/>
          <w:bCs w:val="0"/>
          <w:spacing w:val="0"/>
        </w:rPr>
        <w:t xml:space="preserve">The </w:t>
      </w:r>
      <w:r w:rsidR="0007071E" w:rsidRPr="002C1E80">
        <w:rPr>
          <w:rFonts w:ascii="Georgia" w:hAnsi="Georgia" w:cs="Arial"/>
          <w:b w:val="0"/>
          <w:bCs w:val="0"/>
          <w:spacing w:val="0"/>
        </w:rPr>
        <w:t>s</w:t>
      </w:r>
      <w:r w:rsidR="00410C78" w:rsidRPr="002C1E80">
        <w:rPr>
          <w:rFonts w:ascii="Georgia" w:hAnsi="Georgia" w:cs="Arial"/>
          <w:b w:val="0"/>
          <w:bCs w:val="0"/>
          <w:spacing w:val="0"/>
        </w:rPr>
        <w:t>tormwater user fee charge</w:t>
      </w:r>
      <w:r w:rsidRPr="002C1E80">
        <w:rPr>
          <w:rFonts w:ascii="Georgia" w:hAnsi="Georgia" w:cs="Arial"/>
          <w:b w:val="0"/>
          <w:bCs w:val="0"/>
          <w:spacing w:val="0"/>
        </w:rPr>
        <w:t xml:space="preserve"> shall be billed and collected as an integral part of the </w:t>
      </w:r>
      <w:r w:rsidR="00D15858" w:rsidRPr="002C1E80">
        <w:rPr>
          <w:rFonts w:ascii="Georgia" w:hAnsi="Georgia" w:cs="Arial"/>
          <w:b w:val="0"/>
          <w:bCs w:val="0"/>
          <w:spacing w:val="0"/>
        </w:rPr>
        <w:t>City</w:t>
      </w:r>
      <w:r w:rsidRPr="002C1E80">
        <w:rPr>
          <w:rFonts w:ascii="Georgia" w:hAnsi="Georgia" w:cs="Arial"/>
          <w:b w:val="0"/>
          <w:bCs w:val="0"/>
          <w:spacing w:val="0"/>
        </w:rPr>
        <w:t xml:space="preserve">’s billing for other utility services and the customer may not elect to separate such fee from the remainder of the utility bill for nonpayment.  If the customer fails to include payment of the </w:t>
      </w:r>
      <w:r w:rsidR="0007071E" w:rsidRPr="002C1E80">
        <w:rPr>
          <w:rFonts w:ascii="Georgia" w:hAnsi="Georgia" w:cs="Arial"/>
          <w:b w:val="0"/>
          <w:bCs w:val="0"/>
          <w:spacing w:val="0"/>
        </w:rPr>
        <w:t>s</w:t>
      </w:r>
      <w:r w:rsidR="00410C78" w:rsidRPr="002C1E80">
        <w:rPr>
          <w:rFonts w:ascii="Georgia" w:hAnsi="Georgia" w:cs="Arial"/>
          <w:b w:val="0"/>
          <w:bCs w:val="0"/>
          <w:spacing w:val="0"/>
        </w:rPr>
        <w:t>tormwater user fee charge</w:t>
      </w:r>
      <w:r w:rsidRPr="002C1E80">
        <w:rPr>
          <w:rFonts w:ascii="Georgia" w:hAnsi="Georgia" w:cs="Arial"/>
          <w:b w:val="0"/>
          <w:bCs w:val="0"/>
          <w:spacing w:val="0"/>
        </w:rPr>
        <w:t xml:space="preserve"> portion of the utility bill when the utility bill is paid, or otherwise separates the </w:t>
      </w:r>
      <w:r w:rsidR="0007071E" w:rsidRPr="002C1E80">
        <w:rPr>
          <w:rFonts w:ascii="Georgia" w:hAnsi="Georgia" w:cs="Arial"/>
          <w:b w:val="0"/>
          <w:bCs w:val="0"/>
          <w:spacing w:val="0"/>
        </w:rPr>
        <w:t>s</w:t>
      </w:r>
      <w:r w:rsidR="00410C78" w:rsidRPr="002C1E80">
        <w:rPr>
          <w:rFonts w:ascii="Georgia" w:hAnsi="Georgia" w:cs="Arial"/>
          <w:b w:val="0"/>
          <w:bCs w:val="0"/>
          <w:spacing w:val="0"/>
        </w:rPr>
        <w:t>tormwater user fee charge</w:t>
      </w:r>
      <w:r w:rsidRPr="002C1E80">
        <w:rPr>
          <w:rFonts w:ascii="Georgia" w:hAnsi="Georgia" w:cs="Arial"/>
          <w:b w:val="0"/>
          <w:bCs w:val="0"/>
          <w:spacing w:val="0"/>
        </w:rPr>
        <w:t xml:space="preserve"> from the remainder of the bill for nonpayment, the entire billing will be in default notwithstanding any other payment made towards the bill, and, in addition to all other remedies which the </w:t>
      </w:r>
      <w:r w:rsidR="00D15858" w:rsidRPr="002C1E80">
        <w:rPr>
          <w:rFonts w:ascii="Georgia" w:hAnsi="Georgia" w:cs="Arial"/>
          <w:b w:val="0"/>
          <w:bCs w:val="0"/>
          <w:spacing w:val="0"/>
        </w:rPr>
        <w:t>City</w:t>
      </w:r>
      <w:r w:rsidRPr="002C1E80">
        <w:rPr>
          <w:rFonts w:ascii="Georgia" w:hAnsi="Georgia" w:cs="Arial"/>
          <w:b w:val="0"/>
          <w:bCs w:val="0"/>
          <w:spacing w:val="0"/>
        </w:rPr>
        <w:t xml:space="preserve"> may have for nonpayment, any or all other utility services, including water service, may be terminated on the date printed on the bill  in accordance with the procedures established in the </w:t>
      </w:r>
      <w:r w:rsidR="00D15858" w:rsidRPr="002C1E80">
        <w:rPr>
          <w:rFonts w:ascii="Georgia" w:hAnsi="Georgia" w:cs="Arial"/>
          <w:b w:val="0"/>
          <w:bCs w:val="0"/>
          <w:spacing w:val="0"/>
        </w:rPr>
        <w:t>City</w:t>
      </w:r>
      <w:r w:rsidRPr="002C1E80">
        <w:rPr>
          <w:rFonts w:ascii="Georgia" w:hAnsi="Georgia" w:cs="Arial"/>
          <w:b w:val="0"/>
          <w:bCs w:val="0"/>
          <w:spacing w:val="0"/>
        </w:rPr>
        <w:t xml:space="preserve"> Code of Ordinances for such termination.  Acceptance and retention by the </w:t>
      </w:r>
      <w:r w:rsidR="00D15858" w:rsidRPr="002C1E80">
        <w:rPr>
          <w:rFonts w:ascii="Georgia" w:hAnsi="Georgia" w:cs="Arial"/>
          <w:b w:val="0"/>
          <w:bCs w:val="0"/>
          <w:spacing w:val="0"/>
        </w:rPr>
        <w:t>City</w:t>
      </w:r>
      <w:r w:rsidRPr="002C1E80">
        <w:rPr>
          <w:rFonts w:ascii="Georgia" w:hAnsi="Georgia" w:cs="Arial"/>
          <w:b w:val="0"/>
          <w:bCs w:val="0"/>
          <w:spacing w:val="0"/>
        </w:rPr>
        <w:t xml:space="preserve"> of any portion of the utility bill shall not constitute a waiver of the foregoing provisions.</w:t>
      </w:r>
    </w:p>
    <w:p w14:paraId="261C1334" w14:textId="02BEF559" w:rsidR="008E284A" w:rsidRPr="002C1E80" w:rsidRDefault="008E284A" w:rsidP="00525BF0">
      <w:pPr>
        <w:shd w:val="solid" w:color="FFFFFF" w:fill="FFFFFF"/>
        <w:tabs>
          <w:tab w:val="left" w:pos="1080"/>
          <w:tab w:val="left" w:pos="180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jc w:val="both"/>
        <w:rPr>
          <w:rFonts w:ascii="Georgia" w:hAnsi="Georgia"/>
          <w:sz w:val="24"/>
          <w:szCs w:val="24"/>
        </w:rPr>
      </w:pPr>
      <w:r w:rsidRPr="002C1E80">
        <w:rPr>
          <w:rFonts w:ascii="Georgia" w:hAnsi="Georgia"/>
          <w:sz w:val="24"/>
          <w:szCs w:val="24"/>
        </w:rPr>
        <w:t xml:space="preserve">All user fees not paid by the due date are subject to the late payment charge in accordance with </w:t>
      </w:r>
      <w:r w:rsidR="00D15858" w:rsidRPr="002C1E80">
        <w:rPr>
          <w:rFonts w:ascii="Georgia" w:hAnsi="Georgia"/>
          <w:sz w:val="24"/>
          <w:szCs w:val="24"/>
        </w:rPr>
        <w:t>City</w:t>
      </w:r>
      <w:r w:rsidRPr="002C1E80">
        <w:rPr>
          <w:rFonts w:ascii="Georgia" w:hAnsi="Georgia"/>
          <w:sz w:val="24"/>
          <w:szCs w:val="24"/>
        </w:rPr>
        <w:t xml:space="preserve"> policy for other utilities. In addition, all costs of collection, including attorney's fees and court costs, will be added. </w:t>
      </w:r>
    </w:p>
    <w:p w14:paraId="1E197614" w14:textId="77777777" w:rsidR="008E284A" w:rsidRPr="002C1E80" w:rsidRDefault="008E284A" w:rsidP="00525BF0">
      <w:pPr>
        <w:shd w:val="solid" w:color="FFFFFF" w:fill="FFFFFF"/>
        <w:tabs>
          <w:tab w:val="left" w:pos="1080"/>
          <w:tab w:val="left" w:pos="180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jc w:val="both"/>
        <w:rPr>
          <w:rFonts w:ascii="Georgia" w:hAnsi="Georgia"/>
          <w:sz w:val="24"/>
          <w:szCs w:val="24"/>
        </w:rPr>
      </w:pPr>
      <w:r w:rsidRPr="002C1E80">
        <w:rPr>
          <w:rFonts w:ascii="Georgia" w:hAnsi="Georgia"/>
          <w:sz w:val="24"/>
          <w:szCs w:val="24"/>
        </w:rPr>
        <w:t xml:space="preserve">Unpaid stormwater user fees may also be collected by filing suit to collect on an unpaid account and by using all methods allowed by Georgia law to collect on any civil judgment obtained thereby, including enforcement of any lien resulting from any such judgment. Unless reduced to a judgment and a </w:t>
      </w:r>
      <w:r w:rsidRPr="002C1E80">
        <w:rPr>
          <w:rFonts w:ascii="Georgia" w:hAnsi="Georgia"/>
          <w:i/>
          <w:iCs/>
          <w:sz w:val="24"/>
          <w:szCs w:val="24"/>
        </w:rPr>
        <w:t>writ of fieri facias</w:t>
      </w:r>
      <w:r w:rsidRPr="002C1E80">
        <w:rPr>
          <w:rFonts w:ascii="Georgia" w:hAnsi="Georgia"/>
          <w:sz w:val="24"/>
          <w:szCs w:val="24"/>
        </w:rPr>
        <w:t xml:space="preserve"> issued, the unpaid user fee charge shall not constitute a direct </w:t>
      </w:r>
      <w:proofErr w:type="gramStart"/>
      <w:r w:rsidRPr="002C1E80">
        <w:rPr>
          <w:rFonts w:ascii="Georgia" w:hAnsi="Georgia"/>
          <w:sz w:val="24"/>
          <w:szCs w:val="24"/>
        </w:rPr>
        <w:t>lien</w:t>
      </w:r>
      <w:proofErr w:type="gramEnd"/>
      <w:r w:rsidRPr="002C1E80">
        <w:rPr>
          <w:rFonts w:ascii="Georgia" w:hAnsi="Georgia"/>
          <w:sz w:val="24"/>
          <w:szCs w:val="24"/>
        </w:rPr>
        <w:t xml:space="preserve"> against the owner or the property.</w:t>
      </w:r>
    </w:p>
    <w:p w14:paraId="51D39BFB" w14:textId="4C8FA864" w:rsidR="008E284A" w:rsidRPr="002C1E80" w:rsidRDefault="008E284A" w:rsidP="00525BF0">
      <w:pPr>
        <w:shd w:val="solid" w:color="FFFFFF" w:fill="FFFFFF"/>
        <w:tabs>
          <w:tab w:val="left" w:pos="1080"/>
          <w:tab w:val="left" w:pos="180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Georgia" w:hAnsi="Georgia"/>
          <w:sz w:val="24"/>
          <w:szCs w:val="24"/>
        </w:rPr>
      </w:pPr>
      <w:r w:rsidRPr="002C1E80">
        <w:rPr>
          <w:rFonts w:ascii="Georgia" w:hAnsi="Georgia"/>
          <w:sz w:val="24"/>
          <w:szCs w:val="24"/>
        </w:rPr>
        <w:t xml:space="preserve">In the event of non-payment and service cut-off, the customer must pay the bill in full, the late payment charge, a cut-off charge if applicable, and pay a deposit if it was either waived, previously refunded, or was used to make the payment, late payment charge, and/or the cut-off charge. The </w:t>
      </w:r>
      <w:r w:rsidR="00D15858" w:rsidRPr="002C1E80">
        <w:rPr>
          <w:rFonts w:ascii="Georgia" w:hAnsi="Georgia"/>
          <w:sz w:val="24"/>
          <w:szCs w:val="24"/>
        </w:rPr>
        <w:t>City</w:t>
      </w:r>
      <w:r w:rsidRPr="002C1E80">
        <w:rPr>
          <w:rFonts w:ascii="Georgia" w:hAnsi="Georgia"/>
          <w:sz w:val="24"/>
          <w:szCs w:val="24"/>
        </w:rPr>
        <w:t xml:space="preserve"> Manager or his </w:t>
      </w:r>
      <w:proofErr w:type="gramStart"/>
      <w:r w:rsidRPr="002C1E80">
        <w:rPr>
          <w:rFonts w:ascii="Georgia" w:hAnsi="Georgia"/>
          <w:sz w:val="24"/>
          <w:szCs w:val="24"/>
        </w:rPr>
        <w:t>designee</w:t>
      </w:r>
      <w:proofErr w:type="gramEnd"/>
      <w:r w:rsidRPr="002C1E80">
        <w:rPr>
          <w:rFonts w:ascii="Georgia" w:hAnsi="Georgia"/>
          <w:sz w:val="24"/>
          <w:szCs w:val="24"/>
        </w:rPr>
        <w:t xml:space="preserve"> is authorized to </w:t>
      </w:r>
      <w:r w:rsidR="00C72959">
        <w:rPr>
          <w:rFonts w:ascii="Georgia" w:hAnsi="Georgia"/>
          <w:sz w:val="24"/>
          <w:szCs w:val="24"/>
        </w:rPr>
        <w:t>negotiate</w:t>
      </w:r>
      <w:r w:rsidRPr="002C1E80">
        <w:rPr>
          <w:rFonts w:ascii="Georgia" w:hAnsi="Georgia"/>
          <w:sz w:val="24"/>
          <w:szCs w:val="24"/>
        </w:rPr>
        <w:t xml:space="preserve"> a payment plan for customers that </w:t>
      </w:r>
      <w:proofErr w:type="gramStart"/>
      <w:r w:rsidRPr="002C1E80">
        <w:rPr>
          <w:rFonts w:ascii="Georgia" w:hAnsi="Georgia"/>
          <w:sz w:val="24"/>
          <w:szCs w:val="24"/>
        </w:rPr>
        <w:t>demonstrate</w:t>
      </w:r>
      <w:proofErr w:type="gramEnd"/>
      <w:r w:rsidRPr="002C1E80">
        <w:rPr>
          <w:rFonts w:ascii="Georgia" w:hAnsi="Georgia"/>
          <w:sz w:val="24"/>
          <w:szCs w:val="24"/>
        </w:rPr>
        <w:t xml:space="preserve"> the ability to pay. Such a payment plan can only be entered into once in a 12-month period. Failure to meet any payment date of a payment plan shall terminate the payment plan, and the </w:t>
      </w:r>
      <w:r w:rsidR="00D15858" w:rsidRPr="002C1E80">
        <w:rPr>
          <w:rFonts w:ascii="Georgia" w:hAnsi="Georgia"/>
          <w:sz w:val="24"/>
          <w:szCs w:val="24"/>
        </w:rPr>
        <w:t>City</w:t>
      </w:r>
      <w:r w:rsidRPr="002C1E80">
        <w:rPr>
          <w:rFonts w:ascii="Georgia" w:hAnsi="Georgia"/>
          <w:sz w:val="24"/>
          <w:szCs w:val="24"/>
        </w:rPr>
        <w:t xml:space="preserve"> reserves the right to discontinue utility services to that customer account.</w:t>
      </w:r>
    </w:p>
    <w:p w14:paraId="70169C37" w14:textId="77777777" w:rsidR="00F877DB" w:rsidRPr="002C1E80" w:rsidRDefault="00F877DB" w:rsidP="008E284A">
      <w:pPr>
        <w:shd w:val="solid" w:color="FFFFFF"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eorgia" w:hAnsi="Georgia"/>
          <w:sz w:val="24"/>
          <w:szCs w:val="24"/>
        </w:rPr>
      </w:pPr>
    </w:p>
    <w:p w14:paraId="17D183A8" w14:textId="77777777" w:rsidR="008E284A" w:rsidRPr="002C1E80" w:rsidRDefault="008E284A" w:rsidP="008E284A">
      <w:pPr>
        <w:pStyle w:val="Title"/>
        <w:widowControl/>
        <w:numPr>
          <w:ilvl w:val="12"/>
          <w:numId w:val="0"/>
        </w:numPr>
        <w:shd w:val="solid" w:color="FFFFFF" w:fill="FFFFFF"/>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Georgia" w:hAnsi="Georgia"/>
          <w:b w:val="0"/>
          <w:bCs w:val="0"/>
          <w:spacing w:val="0"/>
        </w:rPr>
        <w:sectPr w:rsidR="008E284A" w:rsidRPr="002C1E80" w:rsidSect="008E284A">
          <w:headerReference w:type="even" r:id="rId22"/>
          <w:headerReference w:type="default" r:id="rId23"/>
          <w:footerReference w:type="default" r:id="rId24"/>
          <w:headerReference w:type="first" r:id="rId25"/>
          <w:type w:val="continuous"/>
          <w:pgSz w:w="12240" w:h="15840"/>
          <w:pgMar w:top="1440" w:right="1440" w:bottom="1440" w:left="1440" w:header="1440" w:footer="720" w:gutter="0"/>
          <w:cols w:space="720"/>
        </w:sectPr>
      </w:pPr>
    </w:p>
    <w:p w14:paraId="5BB47DBA" w14:textId="77777777" w:rsidR="008E284A" w:rsidRPr="002C1E80" w:rsidRDefault="008E284A" w:rsidP="008E284A">
      <w:pPr>
        <w:spacing w:line="2" w:lineRule="exact"/>
        <w:rPr>
          <w:rFonts w:ascii="Georgia" w:hAnsi="Georgia"/>
          <w:sz w:val="24"/>
          <w:szCs w:val="24"/>
        </w:rPr>
      </w:pPr>
    </w:p>
    <w:p w14:paraId="3A3CA5CE" w14:textId="6ED2897B" w:rsidR="00433ACB" w:rsidRPr="002C1E80" w:rsidRDefault="000C0DC2" w:rsidP="00525BF0">
      <w:pPr>
        <w:pStyle w:val="level1"/>
        <w:widowControl/>
        <w:shd w:val="solid" w:color="FFFFFF" w:fill="FFFFFF"/>
        <w:tabs>
          <w:tab w:val="clear" w:pos="360"/>
          <w:tab w:val="clear" w:pos="720"/>
          <w:tab w:val="clear" w:pos="1440"/>
          <w:tab w:val="left" w:pos="1080"/>
        </w:tabs>
        <w:ind w:left="0" w:firstLine="0"/>
        <w:rPr>
          <w:rFonts w:ascii="Georgia" w:hAnsi="Georgia" w:cs="Arial"/>
          <w:b/>
          <w:bCs/>
        </w:rPr>
      </w:pPr>
      <w:r w:rsidRPr="002C1E80">
        <w:rPr>
          <w:rFonts w:ascii="Georgia" w:hAnsi="Georgia" w:cs="Arial"/>
          <w:b/>
          <w:bCs/>
        </w:rPr>
        <w:tab/>
        <w:t>(3)</w:t>
      </w:r>
      <w:r w:rsidRPr="002C1E80">
        <w:rPr>
          <w:rFonts w:ascii="Georgia" w:hAnsi="Georgia" w:cs="Arial"/>
          <w:b/>
          <w:bCs/>
        </w:rPr>
        <w:tab/>
      </w:r>
      <w:r w:rsidR="008E284A" w:rsidRPr="002C1E80">
        <w:rPr>
          <w:rFonts w:ascii="Georgia" w:hAnsi="Georgia" w:cs="Arial"/>
          <w:b/>
          <w:bCs/>
        </w:rPr>
        <w:t xml:space="preserve">Adjustments </w:t>
      </w:r>
    </w:p>
    <w:p w14:paraId="120380CF" w14:textId="77777777" w:rsidR="00433ACB" w:rsidRPr="002C1E80" w:rsidRDefault="00433ACB" w:rsidP="00525BF0">
      <w:pPr>
        <w:pStyle w:val="level1"/>
        <w:widowControl/>
        <w:shd w:val="solid" w:color="FFFFFF" w:fill="FFFFFF"/>
        <w:tabs>
          <w:tab w:val="clear" w:pos="360"/>
          <w:tab w:val="clear" w:pos="720"/>
          <w:tab w:val="clear" w:pos="1440"/>
          <w:tab w:val="left" w:pos="1080"/>
        </w:tabs>
        <w:ind w:left="0" w:firstLine="0"/>
        <w:rPr>
          <w:rFonts w:ascii="Georgia" w:hAnsi="Georgia" w:cs="Arial"/>
        </w:rPr>
      </w:pPr>
    </w:p>
    <w:p w14:paraId="36481D2A" w14:textId="43B1AB40" w:rsidR="008E284A" w:rsidRPr="002C1E80" w:rsidRDefault="008E284A" w:rsidP="00525BF0">
      <w:pPr>
        <w:pStyle w:val="level1"/>
        <w:widowControl/>
        <w:shd w:val="solid" w:color="FFFFFF" w:fill="FFFFFF"/>
        <w:tabs>
          <w:tab w:val="clear" w:pos="360"/>
          <w:tab w:val="clear" w:pos="720"/>
          <w:tab w:val="clear" w:pos="1440"/>
          <w:tab w:val="left" w:pos="1080"/>
        </w:tabs>
        <w:ind w:left="0" w:firstLine="0"/>
        <w:rPr>
          <w:rFonts w:ascii="Georgia" w:hAnsi="Georgia" w:cs="Arial"/>
        </w:rPr>
      </w:pPr>
      <w:r w:rsidRPr="002C1E80">
        <w:rPr>
          <w:rFonts w:ascii="Georgia" w:hAnsi="Georgia" w:cs="Arial"/>
        </w:rPr>
        <w:t xml:space="preserve">The Stormwater Utility Manager shall administer the procedures and standards for the adjustment of the stormwater user fee charge. </w:t>
      </w:r>
    </w:p>
    <w:p w14:paraId="0793B0DF" w14:textId="77777777" w:rsidR="008E284A" w:rsidRPr="002C1E80" w:rsidRDefault="008E284A" w:rsidP="008E284A">
      <w:pPr>
        <w:pStyle w:val="Title"/>
        <w:widowControl/>
        <w:numPr>
          <w:ilvl w:val="12"/>
          <w:numId w:val="0"/>
        </w:numPr>
        <w:shd w:val="solid" w:color="FFFFFF" w:fill="FFFFFF"/>
        <w:tabs>
          <w:tab w:val="left" w:pos="3600"/>
          <w:tab w:val="left" w:pos="4320"/>
          <w:tab w:val="left" w:pos="5040"/>
          <w:tab w:val="left" w:pos="5760"/>
          <w:tab w:val="left" w:pos="6480"/>
          <w:tab w:val="left" w:pos="7200"/>
          <w:tab w:val="left" w:pos="7920"/>
          <w:tab w:val="left" w:pos="8640"/>
          <w:tab w:val="right" w:pos="9360"/>
        </w:tabs>
        <w:ind w:left="3600"/>
        <w:jc w:val="both"/>
        <w:rPr>
          <w:rFonts w:ascii="Georgia" w:hAnsi="Georgia" w:cs="Arial"/>
          <w:b w:val="0"/>
          <w:bCs w:val="0"/>
          <w:spacing w:val="0"/>
        </w:rPr>
      </w:pPr>
    </w:p>
    <w:p w14:paraId="47F521F8" w14:textId="77777777" w:rsidR="008E284A" w:rsidRPr="002C1E80" w:rsidRDefault="008E284A" w:rsidP="008E284A">
      <w:pPr>
        <w:pStyle w:val="Title"/>
        <w:widowControl/>
        <w:numPr>
          <w:ilvl w:val="12"/>
          <w:numId w:val="0"/>
        </w:numPr>
        <w:shd w:val="solid" w:color="FFFFFF" w:fill="FFFFFF"/>
        <w:tabs>
          <w:tab w:val="left" w:pos="3600"/>
          <w:tab w:val="left" w:pos="4320"/>
          <w:tab w:val="left" w:pos="5040"/>
          <w:tab w:val="left" w:pos="5760"/>
          <w:tab w:val="left" w:pos="6480"/>
          <w:tab w:val="left" w:pos="7200"/>
          <w:tab w:val="left" w:pos="7920"/>
          <w:tab w:val="left" w:pos="8640"/>
          <w:tab w:val="right" w:pos="9360"/>
        </w:tabs>
        <w:ind w:left="3600"/>
        <w:jc w:val="both"/>
        <w:rPr>
          <w:rFonts w:ascii="Georgia" w:hAnsi="Georgia"/>
          <w:b w:val="0"/>
          <w:bCs w:val="0"/>
          <w:spacing w:val="0"/>
        </w:rPr>
        <w:sectPr w:rsidR="008E284A" w:rsidRPr="002C1E80" w:rsidSect="008E284A">
          <w:headerReference w:type="even" r:id="rId26"/>
          <w:headerReference w:type="default" r:id="rId27"/>
          <w:footerReference w:type="default" r:id="rId28"/>
          <w:headerReference w:type="first" r:id="rId29"/>
          <w:type w:val="continuous"/>
          <w:pgSz w:w="12240" w:h="15840"/>
          <w:pgMar w:top="1440" w:right="1440" w:bottom="1440" w:left="1440" w:header="1440" w:footer="720" w:gutter="0"/>
          <w:cols w:space="720"/>
        </w:sectPr>
      </w:pPr>
    </w:p>
    <w:p w14:paraId="22250176" w14:textId="77777777" w:rsidR="008E284A" w:rsidRPr="002C1E80" w:rsidRDefault="008E284A" w:rsidP="008E284A">
      <w:pPr>
        <w:spacing w:line="2" w:lineRule="exact"/>
        <w:rPr>
          <w:rFonts w:ascii="Georgia" w:hAnsi="Georgia"/>
          <w:sz w:val="24"/>
          <w:szCs w:val="24"/>
        </w:rPr>
      </w:pPr>
    </w:p>
    <w:p w14:paraId="00B5C198" w14:textId="6F7B21C8" w:rsidR="008E284A" w:rsidRPr="002C1E80" w:rsidRDefault="008E284A" w:rsidP="00525BF0">
      <w:pPr>
        <w:pStyle w:val="level1"/>
        <w:widowControl/>
        <w:shd w:val="solid" w:color="FFFFFF" w:fill="FFFFFF"/>
        <w:tabs>
          <w:tab w:val="clear" w:pos="360"/>
          <w:tab w:val="clear" w:pos="720"/>
          <w:tab w:val="clear" w:pos="1440"/>
          <w:tab w:val="clear" w:pos="2160"/>
          <w:tab w:val="left" w:pos="1800"/>
        </w:tabs>
        <w:spacing w:after="120"/>
        <w:ind w:left="0" w:firstLine="0"/>
        <w:rPr>
          <w:rFonts w:ascii="Georgia" w:hAnsi="Georgia" w:cs="Arial"/>
        </w:rPr>
      </w:pPr>
      <w:r w:rsidRPr="002C1E80">
        <w:rPr>
          <w:rFonts w:ascii="Georgia" w:hAnsi="Georgia" w:cs="Arial"/>
        </w:rPr>
        <w:lastRenderedPageBreak/>
        <w:t xml:space="preserve">If a customer believes his stormwater user fee charge amount is incorrect, the customer may seek an adjustment of the stormwater user fee charge for the account at any time by submitting the request in writing to the Stormwater Utility Manager and setting forth in detail the grounds upon which relief is sought.  The customer’s public utility account must be paid and current prior to consideration of an adjustment request by the </w:t>
      </w:r>
      <w:proofErr w:type="gramStart"/>
      <w:r w:rsidR="00D15858" w:rsidRPr="002C1E80">
        <w:rPr>
          <w:rFonts w:ascii="Georgia" w:hAnsi="Georgia" w:cs="Arial"/>
        </w:rPr>
        <w:t>City</w:t>
      </w:r>
      <w:proofErr w:type="gramEnd"/>
      <w:r w:rsidRPr="002C1E80">
        <w:rPr>
          <w:rFonts w:ascii="Georgia" w:hAnsi="Georgia" w:cs="Arial"/>
        </w:rPr>
        <w:t>.</w:t>
      </w:r>
    </w:p>
    <w:p w14:paraId="57D0A0C2" w14:textId="4BD6289D" w:rsidR="008E284A" w:rsidRPr="002C1E80" w:rsidRDefault="008E284A" w:rsidP="00525BF0">
      <w:pPr>
        <w:pStyle w:val="level1"/>
        <w:widowControl/>
        <w:shd w:val="solid" w:color="FFFFFF" w:fill="FFFFFF"/>
        <w:tabs>
          <w:tab w:val="clear" w:pos="360"/>
          <w:tab w:val="clear" w:pos="720"/>
          <w:tab w:val="clear" w:pos="1440"/>
          <w:tab w:val="clear" w:pos="2160"/>
          <w:tab w:val="left" w:pos="1800"/>
        </w:tabs>
        <w:spacing w:after="120"/>
        <w:ind w:left="0" w:firstLine="0"/>
        <w:rPr>
          <w:rFonts w:ascii="Georgia" w:hAnsi="Georgia" w:cs="Arial"/>
        </w:rPr>
      </w:pPr>
      <w:r w:rsidRPr="002C1E80">
        <w:rPr>
          <w:rFonts w:ascii="Georgia" w:hAnsi="Georgia" w:cs="Arial"/>
        </w:rPr>
        <w:t xml:space="preserve">Customers requesting the adjustment shall be required, at their own expense, to provide accurate impervious area and other supplemental information to the Stormwater Utility Manager, including, but not limited to, a survey certified by a registered land surveyor or a professional engineer or as otherwise allowed by the Stormwater Utility Manager.  </w:t>
      </w:r>
      <w:proofErr w:type="gramStart"/>
      <w:r w:rsidRPr="002C1E80">
        <w:rPr>
          <w:rFonts w:ascii="Georgia" w:hAnsi="Georgia" w:cs="Arial"/>
        </w:rPr>
        <w:t>Submittal of</w:t>
      </w:r>
      <w:proofErr w:type="gramEnd"/>
      <w:r w:rsidRPr="002C1E80">
        <w:rPr>
          <w:rFonts w:ascii="Georgia" w:hAnsi="Georgia" w:cs="Arial"/>
        </w:rPr>
        <w:t xml:space="preserve"> this information will be required if the </w:t>
      </w:r>
      <w:proofErr w:type="gramStart"/>
      <w:r w:rsidR="00D15858" w:rsidRPr="002C1E80">
        <w:rPr>
          <w:rFonts w:ascii="Georgia" w:hAnsi="Georgia" w:cs="Arial"/>
        </w:rPr>
        <w:t>City</w:t>
      </w:r>
      <w:proofErr w:type="gramEnd"/>
      <w:r w:rsidRPr="002C1E80">
        <w:rPr>
          <w:rFonts w:ascii="Georgia" w:hAnsi="Georgia" w:cs="Arial"/>
        </w:rPr>
        <w:t xml:space="preserve"> staff cannot </w:t>
      </w:r>
      <w:proofErr w:type="gramStart"/>
      <w:r w:rsidRPr="002C1E80">
        <w:rPr>
          <w:rFonts w:ascii="Georgia" w:hAnsi="Georgia" w:cs="Arial"/>
        </w:rPr>
        <w:t>make a determination</w:t>
      </w:r>
      <w:proofErr w:type="gramEnd"/>
      <w:r w:rsidRPr="002C1E80">
        <w:rPr>
          <w:rFonts w:ascii="Georgia" w:hAnsi="Georgia" w:cs="Arial"/>
        </w:rPr>
        <w:t xml:space="preserve"> based on field inspection and/or review of existing </w:t>
      </w:r>
      <w:r w:rsidR="00D15858" w:rsidRPr="002C1E80">
        <w:rPr>
          <w:rFonts w:ascii="Georgia" w:hAnsi="Georgia" w:cs="Arial"/>
        </w:rPr>
        <w:t>City</w:t>
      </w:r>
      <w:r w:rsidRPr="002C1E80">
        <w:rPr>
          <w:rFonts w:ascii="Georgia" w:hAnsi="Georgia" w:cs="Arial"/>
        </w:rPr>
        <w:t xml:space="preserve"> aerial photography.  Failure to provide the required information within the time limits established by the Stormwater Utility Manager, as may be reasonably extended, may result in denial of the customer’s adjustment request. </w:t>
      </w:r>
    </w:p>
    <w:p w14:paraId="79B429AF" w14:textId="77777777" w:rsidR="008E284A" w:rsidRPr="002C1E80" w:rsidRDefault="008E284A" w:rsidP="00525BF0">
      <w:pPr>
        <w:pStyle w:val="level1"/>
        <w:widowControl/>
        <w:shd w:val="solid" w:color="FFFFFF" w:fill="FFFFFF"/>
        <w:tabs>
          <w:tab w:val="clear" w:pos="360"/>
          <w:tab w:val="clear" w:pos="720"/>
          <w:tab w:val="clear" w:pos="1440"/>
          <w:tab w:val="clear" w:pos="2160"/>
          <w:tab w:val="left" w:pos="1800"/>
        </w:tabs>
        <w:spacing w:after="120"/>
        <w:ind w:left="0" w:firstLine="0"/>
        <w:rPr>
          <w:rFonts w:ascii="Georgia" w:hAnsi="Georgia" w:cs="Arial"/>
        </w:rPr>
      </w:pPr>
      <w:r w:rsidRPr="002C1E80">
        <w:rPr>
          <w:rFonts w:ascii="Georgia" w:hAnsi="Georgia" w:cs="Arial"/>
        </w:rPr>
        <w:t xml:space="preserve">Once a completed adjustment request and all required information are received by the Stormwater Utility Manager, the Stormwater Utility Manager shall </w:t>
      </w:r>
      <w:proofErr w:type="gramStart"/>
      <w:r w:rsidRPr="002C1E80">
        <w:rPr>
          <w:rFonts w:ascii="Georgia" w:hAnsi="Georgia" w:cs="Arial"/>
        </w:rPr>
        <w:t>render</w:t>
      </w:r>
      <w:proofErr w:type="gramEnd"/>
      <w:r w:rsidRPr="002C1E80">
        <w:rPr>
          <w:rFonts w:ascii="Georgia" w:hAnsi="Georgia" w:cs="Arial"/>
        </w:rPr>
        <w:t xml:space="preserve"> a written decision. </w:t>
      </w:r>
    </w:p>
    <w:p w14:paraId="0FB029DF" w14:textId="77777777" w:rsidR="008E284A" w:rsidRPr="002C1E80" w:rsidRDefault="008E284A" w:rsidP="00B248B8">
      <w:pPr>
        <w:pStyle w:val="level1"/>
        <w:widowControl/>
        <w:shd w:val="solid" w:color="FFFFFF" w:fill="FFFFFF"/>
        <w:tabs>
          <w:tab w:val="clear" w:pos="360"/>
          <w:tab w:val="clear" w:pos="720"/>
          <w:tab w:val="clear" w:pos="1440"/>
          <w:tab w:val="clear" w:pos="2160"/>
          <w:tab w:val="left" w:pos="1800"/>
        </w:tabs>
        <w:spacing w:after="120"/>
        <w:ind w:left="0" w:firstLine="0"/>
        <w:rPr>
          <w:rFonts w:ascii="Georgia" w:hAnsi="Georgia" w:cs="Arial"/>
        </w:rPr>
      </w:pPr>
      <w:r w:rsidRPr="002C1E80">
        <w:rPr>
          <w:rFonts w:ascii="Georgia" w:hAnsi="Georgia" w:cs="Arial"/>
        </w:rPr>
        <w:t xml:space="preserve">In considering an adjustment request, the Stormwater Utility Manager shall consider whether the calculation of the stormwater user fee charge for the account is correct. </w:t>
      </w:r>
    </w:p>
    <w:p w14:paraId="7442F6E6" w14:textId="77777777" w:rsidR="008E284A" w:rsidRPr="002C1E80" w:rsidRDefault="008E284A" w:rsidP="00B248B8">
      <w:pPr>
        <w:pStyle w:val="level1"/>
        <w:widowControl/>
        <w:shd w:val="solid" w:color="FFFFFF" w:fill="FFFFFF"/>
        <w:tabs>
          <w:tab w:val="clear" w:pos="360"/>
          <w:tab w:val="clear" w:pos="720"/>
          <w:tab w:val="clear" w:pos="1440"/>
          <w:tab w:val="clear" w:pos="2160"/>
          <w:tab w:val="left" w:pos="1800"/>
        </w:tabs>
        <w:spacing w:after="120"/>
        <w:ind w:left="0" w:firstLine="0"/>
        <w:rPr>
          <w:rFonts w:ascii="Georgia" w:hAnsi="Georgia" w:cs="Arial"/>
        </w:rPr>
      </w:pPr>
      <w:r w:rsidRPr="002C1E80">
        <w:rPr>
          <w:rFonts w:ascii="Georgia" w:hAnsi="Georgia" w:cs="Arial"/>
        </w:rPr>
        <w:t xml:space="preserve">The Stormwater Utility Manager's decision shall be in writing and will be mailed to the address provided on the adjustment request, and service shall be complete upon mailing.  </w:t>
      </w:r>
    </w:p>
    <w:p w14:paraId="4806B9CF" w14:textId="77777777" w:rsidR="008E284A" w:rsidRPr="002C1E80" w:rsidRDefault="008E284A" w:rsidP="00B248B8">
      <w:pPr>
        <w:pStyle w:val="level1"/>
        <w:widowControl/>
        <w:shd w:val="solid" w:color="FFFFFF" w:fill="FFFFFF"/>
        <w:tabs>
          <w:tab w:val="clear" w:pos="360"/>
          <w:tab w:val="clear" w:pos="720"/>
          <w:tab w:val="clear" w:pos="1440"/>
          <w:tab w:val="clear" w:pos="2160"/>
          <w:tab w:val="left" w:pos="1800"/>
        </w:tabs>
        <w:ind w:left="0" w:firstLine="0"/>
        <w:rPr>
          <w:rFonts w:ascii="Georgia" w:hAnsi="Georgia" w:cs="Arial"/>
        </w:rPr>
      </w:pPr>
      <w:r w:rsidRPr="002C1E80">
        <w:rPr>
          <w:rFonts w:ascii="Georgia" w:hAnsi="Georgia" w:cs="Arial"/>
        </w:rPr>
        <w:t xml:space="preserve">If the result of an adjustment is that a refund is </w:t>
      </w:r>
      <w:proofErr w:type="gramStart"/>
      <w:r w:rsidRPr="002C1E80">
        <w:rPr>
          <w:rFonts w:ascii="Georgia" w:hAnsi="Georgia" w:cs="Arial"/>
        </w:rPr>
        <w:t>due</w:t>
      </w:r>
      <w:proofErr w:type="gramEnd"/>
      <w:r w:rsidRPr="002C1E80">
        <w:rPr>
          <w:rFonts w:ascii="Georgia" w:hAnsi="Georgia" w:cs="Arial"/>
        </w:rPr>
        <w:t xml:space="preserve"> the applicant, the refund will be applied as a credit on the applicant's next stormwater user fee charge bill.</w:t>
      </w:r>
    </w:p>
    <w:p w14:paraId="77CC7A33" w14:textId="77777777" w:rsidR="005F308D" w:rsidRPr="002C1E80" w:rsidRDefault="005F308D" w:rsidP="00B248B8">
      <w:pPr>
        <w:numPr>
          <w:ilvl w:val="12"/>
          <w:numId w:val="0"/>
        </w:numP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eorgia" w:hAnsi="Georgia"/>
          <w:b/>
          <w:bCs/>
          <w:caps/>
          <w:sz w:val="24"/>
          <w:szCs w:val="24"/>
        </w:rPr>
      </w:pPr>
    </w:p>
    <w:p w14:paraId="082E12B9" w14:textId="3C6B95AC" w:rsidR="008E284A" w:rsidRPr="002C1E80" w:rsidRDefault="000C0DC2" w:rsidP="00B248B8">
      <w:pPr>
        <w:numPr>
          <w:ilvl w:val="12"/>
          <w:numId w:val="0"/>
        </w:numPr>
        <w:shd w:val="solid" w:color="FFFFFF"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Georgia" w:hAnsi="Georgia"/>
          <w:b/>
          <w:bCs/>
          <w:caps/>
          <w:sz w:val="24"/>
          <w:szCs w:val="24"/>
        </w:rPr>
      </w:pPr>
      <w:r w:rsidRPr="002C1E80">
        <w:rPr>
          <w:rFonts w:ascii="Georgia" w:hAnsi="Georgia"/>
          <w:b/>
          <w:bCs/>
          <w:caps/>
          <w:sz w:val="24"/>
          <w:szCs w:val="24"/>
        </w:rPr>
        <w:t>(I)</w:t>
      </w:r>
      <w:r w:rsidRPr="002C1E80">
        <w:rPr>
          <w:rFonts w:ascii="Georgia" w:hAnsi="Georgia"/>
          <w:b/>
          <w:bCs/>
          <w:caps/>
          <w:sz w:val="24"/>
          <w:szCs w:val="24"/>
        </w:rPr>
        <w:tab/>
      </w:r>
      <w:r w:rsidR="008E284A" w:rsidRPr="002C1E80">
        <w:rPr>
          <w:rFonts w:ascii="Georgia" w:hAnsi="Georgia"/>
          <w:b/>
          <w:bCs/>
          <w:caps/>
          <w:sz w:val="24"/>
          <w:szCs w:val="24"/>
        </w:rPr>
        <w:t xml:space="preserve">Appeals and Hearings </w:t>
      </w:r>
    </w:p>
    <w:p w14:paraId="6A90F089" w14:textId="77777777" w:rsidR="008E284A" w:rsidRPr="002C1E80" w:rsidRDefault="008E284A" w:rsidP="008E284A">
      <w:pPr>
        <w:numPr>
          <w:ilvl w:val="12"/>
          <w:numId w:val="0"/>
        </w:numPr>
        <w:shd w:val="solid" w:color="FFFFFF"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Georgia" w:hAnsi="Georgia"/>
          <w:sz w:val="24"/>
          <w:szCs w:val="24"/>
        </w:rPr>
      </w:pPr>
    </w:p>
    <w:p w14:paraId="5568B3DA" w14:textId="77777777" w:rsidR="008E284A" w:rsidRPr="002C1E80" w:rsidRDefault="008E284A" w:rsidP="008E284A">
      <w:pPr>
        <w:numPr>
          <w:ilvl w:val="12"/>
          <w:numId w:val="0"/>
        </w:numPr>
        <w:shd w:val="solid" w:color="FFFFFF" w:fill="FFFFFF"/>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rFonts w:ascii="Georgia" w:hAnsi="Georgia"/>
          <w:sz w:val="24"/>
          <w:szCs w:val="24"/>
        </w:rPr>
        <w:sectPr w:rsidR="008E284A" w:rsidRPr="002C1E80" w:rsidSect="008E284A">
          <w:headerReference w:type="even" r:id="rId30"/>
          <w:headerReference w:type="default" r:id="rId31"/>
          <w:footerReference w:type="default" r:id="rId32"/>
          <w:headerReference w:type="first" r:id="rId33"/>
          <w:type w:val="continuous"/>
          <w:pgSz w:w="12240" w:h="15840"/>
          <w:pgMar w:top="1440" w:right="1440" w:bottom="1440" w:left="1440" w:header="1440" w:footer="720" w:gutter="0"/>
          <w:cols w:space="720"/>
        </w:sectPr>
      </w:pPr>
    </w:p>
    <w:p w14:paraId="2CC8843E" w14:textId="77777777" w:rsidR="008E284A" w:rsidRPr="002C1E80" w:rsidRDefault="008E284A" w:rsidP="008E284A">
      <w:pPr>
        <w:spacing w:line="2" w:lineRule="exact"/>
        <w:rPr>
          <w:rFonts w:ascii="Georgia" w:hAnsi="Georgia"/>
          <w:b/>
          <w:bCs/>
          <w:sz w:val="24"/>
          <w:szCs w:val="24"/>
        </w:rPr>
      </w:pPr>
    </w:p>
    <w:p w14:paraId="2EF61AB0" w14:textId="6FD02EF8" w:rsidR="00433ACB" w:rsidRPr="002C1E80" w:rsidRDefault="000C0DC2" w:rsidP="00B248B8">
      <w:pPr>
        <w:pStyle w:val="level1"/>
        <w:widowControl/>
        <w:shd w:val="solid" w:color="FFFFFF" w:fill="FFFFFF"/>
        <w:tabs>
          <w:tab w:val="clear" w:pos="360"/>
          <w:tab w:val="clear" w:pos="720"/>
          <w:tab w:val="clear" w:pos="1440"/>
          <w:tab w:val="left" w:pos="1080"/>
        </w:tabs>
        <w:ind w:left="0" w:firstLine="0"/>
        <w:rPr>
          <w:rFonts w:ascii="Georgia" w:hAnsi="Georgia" w:cs="Arial"/>
        </w:rPr>
      </w:pPr>
      <w:r w:rsidRPr="002C1E80">
        <w:rPr>
          <w:rFonts w:ascii="Georgia" w:hAnsi="Georgia" w:cs="Arial"/>
          <w:b/>
          <w:bCs/>
        </w:rPr>
        <w:tab/>
        <w:t>(1)</w:t>
      </w:r>
      <w:r w:rsidRPr="002C1E80">
        <w:rPr>
          <w:rFonts w:ascii="Georgia" w:hAnsi="Georgia" w:cs="Arial"/>
          <w:b/>
          <w:bCs/>
        </w:rPr>
        <w:tab/>
      </w:r>
      <w:r w:rsidR="008E284A" w:rsidRPr="002C1E80">
        <w:rPr>
          <w:rFonts w:ascii="Georgia" w:hAnsi="Georgia" w:cs="Arial"/>
          <w:b/>
          <w:bCs/>
        </w:rPr>
        <w:t>Appeals</w:t>
      </w:r>
      <w:r w:rsidR="008E284A" w:rsidRPr="002C1E80">
        <w:rPr>
          <w:rFonts w:ascii="Georgia" w:hAnsi="Georgia" w:cs="Arial"/>
        </w:rPr>
        <w:t xml:space="preserve">  </w:t>
      </w:r>
    </w:p>
    <w:p w14:paraId="3D9DED62" w14:textId="77777777" w:rsidR="00433ACB" w:rsidRPr="002C1E80" w:rsidRDefault="00433ACB" w:rsidP="00B248B8">
      <w:pPr>
        <w:pStyle w:val="level1"/>
        <w:widowControl/>
        <w:shd w:val="solid" w:color="FFFFFF" w:fill="FFFFFF"/>
        <w:tabs>
          <w:tab w:val="clear" w:pos="360"/>
          <w:tab w:val="clear" w:pos="720"/>
          <w:tab w:val="clear" w:pos="1440"/>
          <w:tab w:val="left" w:pos="1080"/>
        </w:tabs>
        <w:ind w:left="0" w:firstLine="0"/>
        <w:rPr>
          <w:rFonts w:ascii="Georgia" w:hAnsi="Georgia" w:cs="Arial"/>
        </w:rPr>
      </w:pPr>
    </w:p>
    <w:p w14:paraId="23861465" w14:textId="066F8611" w:rsidR="008E284A" w:rsidRPr="002C1E80" w:rsidRDefault="008E284A" w:rsidP="00B248B8">
      <w:pPr>
        <w:pStyle w:val="level1"/>
        <w:widowControl/>
        <w:shd w:val="solid" w:color="FFFFFF" w:fill="FFFFFF"/>
        <w:tabs>
          <w:tab w:val="clear" w:pos="360"/>
          <w:tab w:val="clear" w:pos="720"/>
          <w:tab w:val="clear" w:pos="1440"/>
          <w:tab w:val="left" w:pos="1080"/>
        </w:tabs>
        <w:ind w:left="0" w:firstLine="0"/>
        <w:rPr>
          <w:rFonts w:ascii="Georgia" w:hAnsi="Georgia" w:cs="Arial"/>
        </w:rPr>
      </w:pPr>
      <w:r w:rsidRPr="002C1E80">
        <w:rPr>
          <w:rFonts w:ascii="Georgia" w:hAnsi="Georgia" w:cs="Arial"/>
        </w:rPr>
        <w:t xml:space="preserve">An appeal to the </w:t>
      </w:r>
      <w:r w:rsidR="00D15858" w:rsidRPr="002C1E80">
        <w:rPr>
          <w:rFonts w:ascii="Georgia" w:hAnsi="Georgia" w:cs="Arial"/>
        </w:rPr>
        <w:t>City</w:t>
      </w:r>
      <w:r w:rsidRPr="002C1E80">
        <w:rPr>
          <w:rFonts w:ascii="Georgia" w:hAnsi="Georgia" w:cs="Arial"/>
        </w:rPr>
        <w:t xml:space="preserve"> Manager may be </w:t>
      </w:r>
      <w:proofErr w:type="gramStart"/>
      <w:r w:rsidRPr="002C1E80">
        <w:rPr>
          <w:rFonts w:ascii="Georgia" w:hAnsi="Georgia" w:cs="Arial"/>
        </w:rPr>
        <w:t>taken</w:t>
      </w:r>
      <w:proofErr w:type="gramEnd"/>
      <w:r w:rsidRPr="002C1E80">
        <w:rPr>
          <w:rFonts w:ascii="Georgia" w:hAnsi="Georgia" w:cs="Arial"/>
        </w:rPr>
        <w:t xml:space="preserve"> by any customer aggrieved by any decision of the Stormwater Utility Manager. The appeal shall be taken within 30 calendar days of the</w:t>
      </w:r>
      <w:r w:rsidR="000963FA" w:rsidRPr="002C1E80">
        <w:rPr>
          <w:rFonts w:ascii="Georgia" w:hAnsi="Georgia" w:cs="Arial"/>
        </w:rPr>
        <w:t xml:space="preserve"> written</w:t>
      </w:r>
      <w:r w:rsidRPr="002C1E80">
        <w:rPr>
          <w:rFonts w:ascii="Georgia" w:hAnsi="Georgia" w:cs="Arial"/>
        </w:rPr>
        <w:t xml:space="preserve"> decision of the Stormwater Utility Manager by filing with the </w:t>
      </w:r>
      <w:r w:rsidR="00D15858" w:rsidRPr="002C1E80">
        <w:rPr>
          <w:rFonts w:ascii="Georgia" w:hAnsi="Georgia" w:cs="Arial"/>
        </w:rPr>
        <w:t>City</w:t>
      </w:r>
      <w:r w:rsidRPr="002C1E80">
        <w:rPr>
          <w:rFonts w:ascii="Georgia" w:hAnsi="Georgia" w:cs="Arial"/>
        </w:rPr>
        <w:t xml:space="preserve"> Manager a notice of appeal in writing specifying the grounds there</w:t>
      </w:r>
      <w:r w:rsidR="009230B5">
        <w:rPr>
          <w:rFonts w:ascii="Georgia" w:hAnsi="Georgia" w:cs="Arial"/>
        </w:rPr>
        <w:t>for</w:t>
      </w:r>
      <w:r w:rsidRPr="002C1E80">
        <w:rPr>
          <w:rFonts w:ascii="Georgia" w:hAnsi="Georgia" w:cs="Arial"/>
        </w:rPr>
        <w:t xml:space="preserve">. Upon </w:t>
      </w:r>
      <w:proofErr w:type="gramStart"/>
      <w:r w:rsidRPr="002C1E80">
        <w:rPr>
          <w:rFonts w:ascii="Georgia" w:hAnsi="Georgia" w:cs="Arial"/>
        </w:rPr>
        <w:t>the filing of</w:t>
      </w:r>
      <w:proofErr w:type="gramEnd"/>
      <w:r w:rsidRPr="002C1E80">
        <w:rPr>
          <w:rFonts w:ascii="Georgia" w:hAnsi="Georgia" w:cs="Arial"/>
        </w:rPr>
        <w:t xml:space="preserve"> the notice of appeal, the Stormwater Utility Manager shall forthwith transmit to the </w:t>
      </w:r>
      <w:r w:rsidR="00D15858" w:rsidRPr="002C1E80">
        <w:rPr>
          <w:rFonts w:ascii="Georgia" w:hAnsi="Georgia" w:cs="Arial"/>
        </w:rPr>
        <w:t>City</w:t>
      </w:r>
      <w:r w:rsidRPr="002C1E80">
        <w:rPr>
          <w:rFonts w:ascii="Georgia" w:hAnsi="Georgia" w:cs="Arial"/>
        </w:rPr>
        <w:t xml:space="preserve"> Manager all documentation constituting the record upon which the decision appealed from was taken. </w:t>
      </w:r>
    </w:p>
    <w:p w14:paraId="5B922155" w14:textId="77777777" w:rsidR="00F877DB" w:rsidRPr="002C1E80" w:rsidRDefault="00F877DB" w:rsidP="008E284A">
      <w:pPr>
        <w:pStyle w:val="Title"/>
        <w:widowControl/>
        <w:numPr>
          <w:ilvl w:val="12"/>
          <w:numId w:val="0"/>
        </w:numPr>
        <w:shd w:val="solid" w:color="FFFFFF" w:fill="FFFFFF"/>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720"/>
        <w:jc w:val="both"/>
        <w:rPr>
          <w:rFonts w:ascii="Georgia" w:hAnsi="Georgia" w:cs="Arial"/>
          <w:spacing w:val="0"/>
        </w:rPr>
      </w:pPr>
    </w:p>
    <w:p w14:paraId="3AD3AC22" w14:textId="2518F379" w:rsidR="00433ACB" w:rsidRPr="002C1E80" w:rsidRDefault="000C0DC2" w:rsidP="00B248B8">
      <w:pPr>
        <w:pStyle w:val="level1"/>
        <w:widowControl/>
        <w:shd w:val="solid" w:color="FFFFFF" w:fill="FFFFFF"/>
        <w:tabs>
          <w:tab w:val="clear" w:pos="360"/>
          <w:tab w:val="clear" w:pos="720"/>
          <w:tab w:val="clear" w:pos="1440"/>
          <w:tab w:val="left" w:pos="1080"/>
          <w:tab w:val="left" w:pos="2340"/>
          <w:tab w:val="left" w:pos="5400"/>
        </w:tabs>
        <w:ind w:left="0" w:firstLine="0"/>
        <w:rPr>
          <w:rFonts w:ascii="Georgia" w:hAnsi="Georgia" w:cs="Arial"/>
        </w:rPr>
      </w:pPr>
      <w:r w:rsidRPr="002C1E80">
        <w:rPr>
          <w:rFonts w:ascii="Georgia" w:hAnsi="Georgia" w:cs="Arial"/>
          <w:b/>
          <w:bCs/>
        </w:rPr>
        <w:tab/>
        <w:t>(2)</w:t>
      </w:r>
      <w:r w:rsidRPr="002C1E80">
        <w:rPr>
          <w:rFonts w:ascii="Georgia" w:hAnsi="Georgia" w:cs="Arial"/>
          <w:b/>
          <w:bCs/>
        </w:rPr>
        <w:tab/>
      </w:r>
      <w:r w:rsidR="008E284A" w:rsidRPr="002C1E80">
        <w:rPr>
          <w:rFonts w:ascii="Georgia" w:hAnsi="Georgia" w:cs="Arial"/>
          <w:b/>
          <w:bCs/>
        </w:rPr>
        <w:t>Hearings</w:t>
      </w:r>
      <w:r w:rsidR="008E284A" w:rsidRPr="002C1E80">
        <w:rPr>
          <w:rFonts w:ascii="Georgia" w:hAnsi="Georgia" w:cs="Arial"/>
        </w:rPr>
        <w:t xml:space="preserve">  </w:t>
      </w:r>
    </w:p>
    <w:p w14:paraId="639C4C04" w14:textId="77777777" w:rsidR="00433ACB" w:rsidRPr="002C1E80" w:rsidRDefault="00433ACB" w:rsidP="00B248B8">
      <w:pPr>
        <w:pStyle w:val="level1"/>
        <w:widowControl/>
        <w:shd w:val="solid" w:color="FFFFFF" w:fill="FFFFFF"/>
        <w:tabs>
          <w:tab w:val="clear" w:pos="360"/>
          <w:tab w:val="clear" w:pos="720"/>
          <w:tab w:val="clear" w:pos="1440"/>
          <w:tab w:val="left" w:pos="1080"/>
          <w:tab w:val="left" w:pos="2340"/>
          <w:tab w:val="left" w:pos="5400"/>
        </w:tabs>
        <w:ind w:left="0" w:firstLine="0"/>
        <w:rPr>
          <w:rFonts w:ascii="Georgia" w:hAnsi="Georgia" w:cs="Arial"/>
        </w:rPr>
      </w:pPr>
    </w:p>
    <w:p w14:paraId="276F0712" w14:textId="3DBC78FB" w:rsidR="008E284A" w:rsidRDefault="008E284A" w:rsidP="00B248B8">
      <w:pPr>
        <w:pStyle w:val="level1"/>
        <w:widowControl/>
        <w:shd w:val="solid" w:color="FFFFFF" w:fill="FFFFFF"/>
        <w:tabs>
          <w:tab w:val="clear" w:pos="360"/>
          <w:tab w:val="clear" w:pos="720"/>
          <w:tab w:val="clear" w:pos="1440"/>
          <w:tab w:val="left" w:pos="1080"/>
          <w:tab w:val="left" w:pos="2340"/>
          <w:tab w:val="left" w:pos="5400"/>
        </w:tabs>
        <w:ind w:left="0" w:firstLine="0"/>
        <w:rPr>
          <w:rFonts w:ascii="Georgia" w:hAnsi="Georgia" w:cs="Arial"/>
        </w:rPr>
      </w:pPr>
      <w:r w:rsidRPr="002C1E80">
        <w:rPr>
          <w:rFonts w:ascii="Georgia" w:hAnsi="Georgia" w:cs="Arial"/>
        </w:rPr>
        <w:t xml:space="preserve">The </w:t>
      </w:r>
      <w:r w:rsidR="00D15858" w:rsidRPr="002C1E80">
        <w:rPr>
          <w:rFonts w:ascii="Georgia" w:hAnsi="Georgia" w:cs="Arial"/>
        </w:rPr>
        <w:t>City</w:t>
      </w:r>
      <w:r w:rsidRPr="002C1E80">
        <w:rPr>
          <w:rFonts w:ascii="Georgia" w:hAnsi="Georgia" w:cs="Arial"/>
        </w:rPr>
        <w:t xml:space="preserve"> Manager shall fix a reasonable time for hearing the appeal and give written notice to the appellant at least ten (10) calendar days prior to the hearing date. The notice shall indicate the place, date</w:t>
      </w:r>
      <w:r w:rsidR="002E0749">
        <w:rPr>
          <w:rFonts w:ascii="Georgia" w:hAnsi="Georgia" w:cs="Arial"/>
        </w:rPr>
        <w:t>,</w:t>
      </w:r>
      <w:r w:rsidRPr="002C1E80">
        <w:rPr>
          <w:rFonts w:ascii="Georgia" w:hAnsi="Georgia" w:cs="Arial"/>
        </w:rPr>
        <w:t xml:space="preserve"> and time of the hearing. The </w:t>
      </w:r>
      <w:r w:rsidR="00D15858" w:rsidRPr="002C1E80">
        <w:rPr>
          <w:rFonts w:ascii="Georgia" w:hAnsi="Georgia" w:cs="Arial"/>
        </w:rPr>
        <w:t>City</w:t>
      </w:r>
      <w:r w:rsidRPr="002C1E80">
        <w:rPr>
          <w:rFonts w:ascii="Georgia" w:hAnsi="Georgia" w:cs="Arial"/>
        </w:rPr>
        <w:t xml:space="preserve"> Manager shall affirm, reverse, affirm in part, or reverse in part the decision of the Stormwater Utility Manager after hearing the evidence. If the decision of the Stormwater Utility Manager is reversed in whole or in part, resulting in a refund or credit due to the property owner or customer, </w:t>
      </w:r>
      <w:r w:rsidRPr="002C1E80">
        <w:rPr>
          <w:rFonts w:ascii="Georgia" w:hAnsi="Georgia" w:cs="Arial"/>
        </w:rPr>
        <w:lastRenderedPageBreak/>
        <w:t xml:space="preserve">then such refund or credit shall be calculated </w:t>
      </w:r>
      <w:proofErr w:type="gramStart"/>
      <w:r w:rsidRPr="002C1E80">
        <w:rPr>
          <w:rFonts w:ascii="Georgia" w:hAnsi="Georgia" w:cs="Arial"/>
        </w:rPr>
        <w:t>retroactive</w:t>
      </w:r>
      <w:proofErr w:type="gramEnd"/>
      <w:r w:rsidRPr="002C1E80">
        <w:rPr>
          <w:rFonts w:ascii="Georgia" w:hAnsi="Georgia" w:cs="Arial"/>
        </w:rPr>
        <w:t xml:space="preserve"> to the date of the initial appeal.  The decision of the </w:t>
      </w:r>
      <w:r w:rsidR="00D15858" w:rsidRPr="002C1E80">
        <w:rPr>
          <w:rFonts w:ascii="Georgia" w:hAnsi="Georgia" w:cs="Arial"/>
        </w:rPr>
        <w:t>City</w:t>
      </w:r>
      <w:r w:rsidRPr="002C1E80">
        <w:rPr>
          <w:rFonts w:ascii="Georgia" w:hAnsi="Georgia" w:cs="Arial"/>
        </w:rPr>
        <w:t xml:space="preserve"> Manager shall be final, and there shall be no further administrative appeal. Any person aggrieved or dissatisfied with the decision of the </w:t>
      </w:r>
      <w:r w:rsidR="00D15858" w:rsidRPr="002C1E80">
        <w:rPr>
          <w:rFonts w:ascii="Georgia" w:hAnsi="Georgia" w:cs="Arial"/>
        </w:rPr>
        <w:t>City</w:t>
      </w:r>
      <w:r w:rsidRPr="002C1E80">
        <w:rPr>
          <w:rFonts w:ascii="Georgia" w:hAnsi="Georgia" w:cs="Arial"/>
        </w:rPr>
        <w:t xml:space="preserve"> Manager may</w:t>
      </w:r>
      <w:r w:rsidR="000963FA" w:rsidRPr="002C1E80">
        <w:rPr>
          <w:rFonts w:ascii="Georgia" w:hAnsi="Georgia" w:cs="Arial"/>
        </w:rPr>
        <w:t xml:space="preserve"> file a</w:t>
      </w:r>
      <w:r w:rsidRPr="002C1E80">
        <w:rPr>
          <w:rFonts w:ascii="Georgia" w:hAnsi="Georgia" w:cs="Arial"/>
        </w:rPr>
        <w:t xml:space="preserve"> petition</w:t>
      </w:r>
      <w:r w:rsidR="000963FA" w:rsidRPr="002C1E80">
        <w:rPr>
          <w:rFonts w:ascii="Georgia" w:hAnsi="Georgia" w:cs="Arial"/>
        </w:rPr>
        <w:t xml:space="preserve"> for review in</w:t>
      </w:r>
      <w:r w:rsidRPr="002C1E80">
        <w:rPr>
          <w:rFonts w:ascii="Georgia" w:hAnsi="Georgia" w:cs="Arial"/>
        </w:rPr>
        <w:t xml:space="preserve"> the Superior Court of </w:t>
      </w:r>
      <w:r w:rsidR="004B4572" w:rsidRPr="002C1E80">
        <w:rPr>
          <w:rFonts w:ascii="Georgia" w:hAnsi="Georgia" w:cs="Arial"/>
        </w:rPr>
        <w:t xml:space="preserve">Chatham </w:t>
      </w:r>
      <w:r w:rsidRPr="002C1E80">
        <w:rPr>
          <w:rFonts w:ascii="Georgia" w:hAnsi="Georgia" w:cs="Arial"/>
        </w:rPr>
        <w:t>County</w:t>
      </w:r>
      <w:r w:rsidR="000963FA" w:rsidRPr="002C1E80">
        <w:rPr>
          <w:rFonts w:ascii="Georgia" w:hAnsi="Georgia" w:cs="Arial"/>
        </w:rPr>
        <w:t xml:space="preserve"> in accordance with O.C.G.A. Title 5, Chapter 3</w:t>
      </w:r>
      <w:r w:rsidRPr="002C1E80">
        <w:rPr>
          <w:rFonts w:ascii="Georgia" w:hAnsi="Georgia" w:cs="Arial"/>
        </w:rPr>
        <w:t xml:space="preserve">. </w:t>
      </w:r>
    </w:p>
    <w:p w14:paraId="62870E80" w14:textId="77777777" w:rsidR="003A2048" w:rsidRDefault="003A2048" w:rsidP="00B248B8">
      <w:pPr>
        <w:pStyle w:val="level1"/>
        <w:widowControl/>
        <w:shd w:val="solid" w:color="FFFFFF" w:fill="FFFFFF"/>
        <w:tabs>
          <w:tab w:val="clear" w:pos="360"/>
          <w:tab w:val="clear" w:pos="720"/>
          <w:tab w:val="clear" w:pos="1440"/>
          <w:tab w:val="left" w:pos="1080"/>
          <w:tab w:val="left" w:pos="2340"/>
          <w:tab w:val="left" w:pos="5400"/>
        </w:tabs>
        <w:ind w:left="0" w:firstLine="0"/>
        <w:rPr>
          <w:rFonts w:ascii="Georgia" w:hAnsi="Georgia" w:cs="Arial"/>
          <w:u w:val="single"/>
        </w:rPr>
      </w:pPr>
    </w:p>
    <w:p w14:paraId="38D38E58" w14:textId="39C55628" w:rsidR="00EA37CE" w:rsidRPr="00EA37CE" w:rsidRDefault="00EA37CE" w:rsidP="00B248B8">
      <w:pPr>
        <w:pStyle w:val="level1"/>
        <w:widowControl/>
        <w:shd w:val="solid" w:color="FFFFFF" w:fill="FFFFFF"/>
        <w:tabs>
          <w:tab w:val="clear" w:pos="360"/>
          <w:tab w:val="clear" w:pos="720"/>
          <w:tab w:val="clear" w:pos="1440"/>
          <w:tab w:val="left" w:pos="1080"/>
          <w:tab w:val="left" w:pos="2340"/>
          <w:tab w:val="left" w:pos="5400"/>
        </w:tabs>
        <w:ind w:left="0" w:firstLine="0"/>
        <w:rPr>
          <w:rFonts w:ascii="Georgia" w:hAnsi="Georgia" w:cs="Arial"/>
        </w:rPr>
      </w:pPr>
      <w:r>
        <w:rPr>
          <w:rFonts w:ascii="Georgia" w:hAnsi="Georgia" w:cs="Arial"/>
          <w:u w:val="single"/>
        </w:rPr>
        <w:t>SECTION 2</w:t>
      </w:r>
      <w:r>
        <w:rPr>
          <w:rFonts w:ascii="Georgia" w:hAnsi="Georgia" w:cs="Arial"/>
        </w:rPr>
        <w:t xml:space="preserve">: </w:t>
      </w:r>
      <w:r w:rsidR="00081555">
        <w:rPr>
          <w:rFonts w:ascii="Georgia" w:hAnsi="Georgia" w:cs="Arial"/>
        </w:rPr>
        <w:t>This amendment shall become effective July 1, 2026.</w:t>
      </w:r>
      <w:r>
        <w:rPr>
          <w:rFonts w:ascii="Georgia" w:hAnsi="Georgia" w:cs="Arial"/>
        </w:rPr>
        <w:tab/>
      </w:r>
    </w:p>
    <w:p w14:paraId="696EF50F" w14:textId="77777777" w:rsidR="008E284A" w:rsidRPr="002C1E80" w:rsidRDefault="008E284A" w:rsidP="008E284A">
      <w:pPr>
        <w:pStyle w:val="level1"/>
        <w:widowControl/>
        <w:shd w:val="solid" w:color="FFFFFF" w:fill="FFFFFF"/>
        <w:tabs>
          <w:tab w:val="clear" w:pos="360"/>
          <w:tab w:val="clear" w:pos="720"/>
          <w:tab w:val="left" w:pos="2340"/>
          <w:tab w:val="left" w:pos="5400"/>
        </w:tabs>
        <w:ind w:left="0" w:firstLine="0"/>
        <w:rPr>
          <w:rFonts w:ascii="Georgia" w:hAnsi="Georgia" w:cs="Arial"/>
        </w:rPr>
      </w:pPr>
    </w:p>
    <w:p w14:paraId="02D915F1" w14:textId="77777777" w:rsidR="007E1AAA" w:rsidRDefault="007E1AAA" w:rsidP="00E61598">
      <w:pPr>
        <w:jc w:val="both"/>
        <w:rPr>
          <w:rFonts w:ascii="Georgia" w:hAnsi="Georgia" w:cstheme="minorHAnsi"/>
          <w:color w:val="333333"/>
          <w:sz w:val="24"/>
          <w:szCs w:val="24"/>
        </w:rPr>
      </w:pPr>
      <w:r w:rsidRPr="008C380C">
        <w:rPr>
          <w:rFonts w:ascii="Georgia" w:hAnsi="Georgia" w:cstheme="minorHAnsi"/>
          <w:color w:val="333333"/>
          <w:sz w:val="24"/>
          <w:szCs w:val="24"/>
          <w:u w:val="single"/>
        </w:rPr>
        <w:t>SECTION</w:t>
      </w:r>
      <w:r>
        <w:rPr>
          <w:rFonts w:ascii="Georgia" w:hAnsi="Georgia" w:cstheme="minorHAnsi"/>
          <w:color w:val="333333"/>
          <w:sz w:val="24"/>
          <w:szCs w:val="24"/>
          <w:u w:val="single"/>
        </w:rPr>
        <w:t xml:space="preserve"> 3</w:t>
      </w:r>
      <w:r w:rsidRPr="008C380C">
        <w:rPr>
          <w:rFonts w:ascii="Georgia" w:hAnsi="Georgia" w:cstheme="minorHAnsi"/>
          <w:color w:val="333333"/>
          <w:sz w:val="24"/>
          <w:szCs w:val="24"/>
        </w:rPr>
        <w:t>:</w:t>
      </w:r>
      <w:r>
        <w:rPr>
          <w:rFonts w:ascii="Georgia" w:hAnsi="Georgia" w:cstheme="minorHAnsi"/>
          <w:color w:val="333333"/>
          <w:sz w:val="24"/>
          <w:szCs w:val="24"/>
        </w:rPr>
        <w:t xml:space="preserve"> </w:t>
      </w:r>
      <w:r w:rsidRPr="008C380C">
        <w:rPr>
          <w:rFonts w:ascii="Georgia" w:hAnsi="Georgia" w:cstheme="minorHAnsi"/>
          <w:color w:val="333333"/>
          <w:sz w:val="24"/>
          <w:szCs w:val="24"/>
        </w:rPr>
        <w:t>All ordinances or parts of ordinances in conflict herewith are hereby repealed.</w:t>
      </w:r>
    </w:p>
    <w:p w14:paraId="0212259A" w14:textId="77777777" w:rsidR="00D74995" w:rsidRDefault="00D74995" w:rsidP="00E61598">
      <w:pPr>
        <w:jc w:val="both"/>
        <w:rPr>
          <w:rFonts w:ascii="Georgia" w:hAnsi="Georgia" w:cstheme="minorHAnsi"/>
          <w:color w:val="333333"/>
          <w:sz w:val="24"/>
          <w:szCs w:val="24"/>
        </w:rPr>
      </w:pPr>
    </w:p>
    <w:p w14:paraId="54A4FBA8" w14:textId="6036F864" w:rsidR="00D74995" w:rsidRPr="00D74995" w:rsidRDefault="00D74995" w:rsidP="00D74995">
      <w:pPr>
        <w:jc w:val="both"/>
        <w:rPr>
          <w:rFonts w:ascii="Georgia" w:hAnsi="Georgia" w:cstheme="minorHAnsi"/>
          <w:color w:val="333333"/>
          <w:sz w:val="24"/>
          <w:szCs w:val="24"/>
        </w:rPr>
      </w:pPr>
      <w:r w:rsidRPr="00D74995">
        <w:rPr>
          <w:rFonts w:ascii="Georgia" w:hAnsi="Georgia" w:cstheme="minorHAnsi"/>
          <w:color w:val="333333"/>
          <w:sz w:val="24"/>
          <w:szCs w:val="24"/>
          <w:u w:val="single"/>
        </w:rPr>
        <w:t xml:space="preserve">SECTION </w:t>
      </w:r>
      <w:r>
        <w:rPr>
          <w:rFonts w:ascii="Georgia" w:hAnsi="Georgia" w:cstheme="minorHAnsi"/>
          <w:color w:val="333333"/>
          <w:sz w:val="24"/>
          <w:szCs w:val="24"/>
          <w:u w:val="single"/>
        </w:rPr>
        <w:t>4</w:t>
      </w:r>
      <w:r w:rsidRPr="00D74995">
        <w:rPr>
          <w:rFonts w:ascii="Georgia" w:hAnsi="Georgia" w:cstheme="minorHAnsi"/>
          <w:color w:val="333333"/>
          <w:sz w:val="24"/>
          <w:szCs w:val="24"/>
        </w:rPr>
        <w:t>:</w:t>
      </w:r>
      <w:r w:rsidRPr="00D74995">
        <w:rPr>
          <w:rFonts w:ascii="Georgia" w:hAnsi="Georgia" w:cstheme="minorHAnsi"/>
          <w:color w:val="333333"/>
          <w:sz w:val="24"/>
          <w:szCs w:val="24"/>
        </w:rPr>
        <w:tab/>
        <w:t>Should any provision of this ordinance be rendered invalid by any court of law, the remaining provisions shall continue in force and effect until amended or repealed by action of the Mayor and Aldermen.</w:t>
      </w:r>
    </w:p>
    <w:p w14:paraId="64AF9601" w14:textId="77777777" w:rsidR="00D74995" w:rsidRPr="008C380C" w:rsidRDefault="00D74995" w:rsidP="00E61598">
      <w:pPr>
        <w:jc w:val="both"/>
        <w:rPr>
          <w:rFonts w:ascii="Georgia" w:hAnsi="Georgia" w:cstheme="minorHAnsi"/>
          <w:color w:val="333333"/>
          <w:sz w:val="24"/>
          <w:szCs w:val="24"/>
        </w:rPr>
      </w:pPr>
    </w:p>
    <w:p w14:paraId="5D2B71CD" w14:textId="77777777" w:rsidR="007E1AAA" w:rsidRPr="008C380C" w:rsidRDefault="007E1AAA" w:rsidP="007E1AAA">
      <w:pPr>
        <w:rPr>
          <w:rFonts w:ascii="Georgia" w:hAnsi="Georgia" w:cstheme="minorHAnsi"/>
          <w:color w:val="333333"/>
          <w:sz w:val="24"/>
          <w:szCs w:val="24"/>
        </w:rPr>
      </w:pPr>
    </w:p>
    <w:p w14:paraId="66B9A89A" w14:textId="07C02C0D" w:rsidR="007E1AAA" w:rsidRPr="008C380C" w:rsidRDefault="007E1AAA" w:rsidP="007E1AAA">
      <w:pPr>
        <w:rPr>
          <w:rFonts w:ascii="Georgia" w:hAnsi="Georgia" w:cstheme="minorHAnsi"/>
          <w:color w:val="333333"/>
          <w:sz w:val="24"/>
          <w:szCs w:val="24"/>
        </w:rPr>
      </w:pPr>
      <w:r w:rsidRPr="008C380C">
        <w:rPr>
          <w:rFonts w:ascii="Georgia" w:hAnsi="Georgia" w:cstheme="minorHAnsi"/>
          <w:color w:val="333333"/>
          <w:sz w:val="24"/>
          <w:szCs w:val="24"/>
        </w:rPr>
        <w:t>ADOPTED AND APPROVED:</w:t>
      </w:r>
      <w:r>
        <w:rPr>
          <w:rFonts w:ascii="Georgia" w:hAnsi="Georgia" w:cstheme="minorHAnsi"/>
          <w:color w:val="333333"/>
          <w:sz w:val="24"/>
          <w:szCs w:val="24"/>
        </w:rPr>
        <w:t xml:space="preserve"> This ______ day of </w:t>
      </w:r>
      <w:r w:rsidR="008224C6">
        <w:rPr>
          <w:rFonts w:ascii="Georgia" w:hAnsi="Georgia" w:cstheme="minorHAnsi"/>
          <w:color w:val="333333"/>
          <w:sz w:val="24"/>
          <w:szCs w:val="24"/>
        </w:rPr>
        <w:t>______________</w:t>
      </w:r>
      <w:r>
        <w:rPr>
          <w:rFonts w:ascii="Georgia" w:hAnsi="Georgia" w:cstheme="minorHAnsi"/>
          <w:color w:val="333333"/>
          <w:sz w:val="24"/>
          <w:szCs w:val="24"/>
        </w:rPr>
        <w:t>, 202</w:t>
      </w:r>
      <w:r w:rsidR="00EA37CE">
        <w:rPr>
          <w:rFonts w:ascii="Georgia" w:hAnsi="Georgia" w:cstheme="minorHAnsi"/>
          <w:color w:val="333333"/>
          <w:sz w:val="24"/>
          <w:szCs w:val="24"/>
        </w:rPr>
        <w:t>__</w:t>
      </w:r>
      <w:r>
        <w:rPr>
          <w:rFonts w:ascii="Georgia" w:hAnsi="Georgia" w:cstheme="minorHAnsi"/>
          <w:color w:val="333333"/>
          <w:sz w:val="24"/>
          <w:szCs w:val="24"/>
        </w:rPr>
        <w:t>.</w:t>
      </w:r>
    </w:p>
    <w:p w14:paraId="7B8618B3" w14:textId="77777777" w:rsidR="007E1AAA" w:rsidRPr="008C380C" w:rsidRDefault="007E1AAA" w:rsidP="007E1AAA">
      <w:pPr>
        <w:rPr>
          <w:rFonts w:ascii="Georgia" w:hAnsi="Georgia" w:cstheme="minorHAnsi"/>
          <w:color w:val="333333"/>
          <w:sz w:val="24"/>
          <w:szCs w:val="24"/>
        </w:rPr>
      </w:pPr>
    </w:p>
    <w:p w14:paraId="626E756C" w14:textId="77777777" w:rsidR="007E1AAA" w:rsidRPr="008C380C" w:rsidRDefault="007E1AAA" w:rsidP="007E1AAA">
      <w:pPr>
        <w:rPr>
          <w:rFonts w:ascii="Georgia" w:hAnsi="Georgia" w:cstheme="minorHAnsi"/>
          <w:color w:val="333333"/>
          <w:sz w:val="24"/>
          <w:szCs w:val="24"/>
        </w:rPr>
      </w:pPr>
    </w:p>
    <w:p w14:paraId="429BADBD" w14:textId="77777777" w:rsidR="007E1AAA" w:rsidRPr="008C380C" w:rsidRDefault="007E1AAA" w:rsidP="007E1AAA">
      <w:pPr>
        <w:rPr>
          <w:rFonts w:ascii="Georgia" w:hAnsi="Georgia" w:cstheme="minorHAnsi"/>
          <w:color w:val="333333"/>
          <w:sz w:val="24"/>
          <w:szCs w:val="24"/>
        </w:rPr>
      </w:pPr>
    </w:p>
    <w:p w14:paraId="69650F03" w14:textId="77777777" w:rsidR="007E1AAA" w:rsidRPr="008C380C" w:rsidRDefault="007E1AAA" w:rsidP="007E1AAA">
      <w:pPr>
        <w:rPr>
          <w:rFonts w:ascii="Georgia" w:hAnsi="Georgia" w:cstheme="minorHAnsi"/>
          <w:color w:val="333333"/>
          <w:sz w:val="24"/>
          <w:szCs w:val="24"/>
        </w:rPr>
      </w:pP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Pr>
          <w:rFonts w:ascii="Georgia" w:hAnsi="Georgia" w:cstheme="minorHAnsi"/>
          <w:color w:val="333333"/>
          <w:sz w:val="24"/>
          <w:szCs w:val="24"/>
        </w:rPr>
        <w:tab/>
      </w:r>
      <w:r w:rsidRPr="008C380C">
        <w:rPr>
          <w:rFonts w:ascii="Georgia" w:hAnsi="Georgia" w:cstheme="minorHAnsi"/>
          <w:color w:val="333333"/>
          <w:sz w:val="24"/>
          <w:szCs w:val="24"/>
        </w:rPr>
        <w:t>________________________________</w:t>
      </w:r>
    </w:p>
    <w:p w14:paraId="64FDE0BF" w14:textId="77777777" w:rsidR="007E1AAA" w:rsidRPr="008C380C" w:rsidRDefault="007E1AAA" w:rsidP="007E1AAA">
      <w:pPr>
        <w:rPr>
          <w:rFonts w:ascii="Georgia" w:hAnsi="Georgia" w:cstheme="minorHAnsi"/>
          <w:color w:val="333333"/>
          <w:sz w:val="24"/>
          <w:szCs w:val="24"/>
        </w:rPr>
      </w:pP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t>Van R. Johnson II, Mayor</w:t>
      </w:r>
    </w:p>
    <w:p w14:paraId="7AA3E67C" w14:textId="77777777" w:rsidR="007E1AAA" w:rsidRPr="008C380C" w:rsidRDefault="007E1AAA" w:rsidP="007E1AAA">
      <w:pPr>
        <w:rPr>
          <w:rFonts w:ascii="Georgia" w:hAnsi="Georgia" w:cstheme="minorHAnsi"/>
          <w:color w:val="333333"/>
          <w:sz w:val="24"/>
          <w:szCs w:val="24"/>
        </w:rPr>
      </w:pPr>
    </w:p>
    <w:p w14:paraId="7CCE20D9" w14:textId="77777777" w:rsidR="007E1AAA" w:rsidRPr="008C380C" w:rsidRDefault="007E1AAA" w:rsidP="007E1AAA">
      <w:pPr>
        <w:rPr>
          <w:rFonts w:ascii="Georgia" w:hAnsi="Georgia" w:cstheme="minorHAnsi"/>
          <w:color w:val="333333"/>
          <w:sz w:val="24"/>
          <w:szCs w:val="24"/>
        </w:rPr>
      </w:pPr>
      <w:r w:rsidRPr="008C380C">
        <w:rPr>
          <w:rFonts w:ascii="Georgia" w:hAnsi="Georgia" w:cstheme="minorHAnsi"/>
          <w:color w:val="333333"/>
          <w:sz w:val="24"/>
          <w:szCs w:val="24"/>
        </w:rPr>
        <w:br/>
        <w:t>____________________________________</w:t>
      </w:r>
    </w:p>
    <w:p w14:paraId="0ACF2424" w14:textId="77777777" w:rsidR="007E1AAA" w:rsidRPr="008C380C" w:rsidRDefault="007E1AAA" w:rsidP="007E1AAA">
      <w:pPr>
        <w:rPr>
          <w:rFonts w:ascii="Georgia" w:hAnsi="Georgia" w:cstheme="minorHAnsi"/>
          <w:color w:val="333333"/>
          <w:sz w:val="24"/>
          <w:szCs w:val="24"/>
        </w:rPr>
      </w:pPr>
      <w:r w:rsidRPr="008C380C">
        <w:rPr>
          <w:rFonts w:ascii="Georgia" w:hAnsi="Georgia" w:cstheme="minorHAnsi"/>
          <w:color w:val="333333"/>
          <w:sz w:val="24"/>
          <w:szCs w:val="24"/>
        </w:rPr>
        <w:t>Mark Massey, Clerk of Council</w:t>
      </w:r>
    </w:p>
    <w:p w14:paraId="4D1AD249" w14:textId="47AA1D91" w:rsidR="001C189A" w:rsidRPr="002C1E80" w:rsidRDefault="007E1AAA" w:rsidP="007E1AAA">
      <w:pPr>
        <w:rPr>
          <w:rFonts w:ascii="Georgia" w:hAnsi="Georgia"/>
          <w:sz w:val="24"/>
          <w:szCs w:val="24"/>
        </w:rPr>
      </w:pP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r w:rsidRPr="008C380C">
        <w:rPr>
          <w:rFonts w:ascii="Georgia" w:hAnsi="Georgia" w:cstheme="minorHAnsi"/>
          <w:color w:val="333333"/>
          <w:sz w:val="24"/>
          <w:szCs w:val="24"/>
        </w:rPr>
        <w:tab/>
      </w:r>
    </w:p>
    <w:p w14:paraId="7FD99ED5" w14:textId="77777777" w:rsidR="001C189A" w:rsidRPr="002C1E80" w:rsidRDefault="001C189A" w:rsidP="00B248B8">
      <w:pPr>
        <w:rPr>
          <w:rFonts w:ascii="Georgia" w:hAnsi="Georgia"/>
          <w:sz w:val="24"/>
          <w:szCs w:val="24"/>
        </w:rPr>
      </w:pPr>
    </w:p>
    <w:p w14:paraId="7E771F5F" w14:textId="77777777" w:rsidR="008E284A" w:rsidRPr="002C1E80" w:rsidRDefault="008E284A" w:rsidP="008E284A">
      <w:pPr>
        <w:rPr>
          <w:rFonts w:ascii="Georgia" w:hAnsi="Georgia"/>
          <w:sz w:val="24"/>
          <w:szCs w:val="24"/>
        </w:rPr>
      </w:pPr>
    </w:p>
    <w:sectPr w:rsidR="008E284A" w:rsidRPr="002C1E80" w:rsidSect="00E75915">
      <w:headerReference w:type="even" r:id="rId34"/>
      <w:headerReference w:type="default" r:id="rId35"/>
      <w:headerReference w:type="first" r:id="rId36"/>
      <w:type w:val="continuous"/>
      <w:pgSz w:w="12240" w:h="15840" w:code="1"/>
      <w:pgMar w:top="1440" w:right="1440" w:bottom="1440" w:left="1440" w:header="547"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E677" w14:textId="77777777" w:rsidR="00B32577" w:rsidRDefault="00B32577" w:rsidP="007F21AB">
      <w:r>
        <w:separator/>
      </w:r>
    </w:p>
  </w:endnote>
  <w:endnote w:type="continuationSeparator" w:id="0">
    <w:p w14:paraId="4E4A5F72" w14:textId="77777777" w:rsidR="00B32577" w:rsidRDefault="00B32577" w:rsidP="007F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masis MT Pro">
    <w:charset w:val="00"/>
    <w:family w:val="roman"/>
    <w:pitch w:val="variable"/>
    <w:sig w:usb0="A00000AF" w:usb1="4000205B" w:usb2="00000000" w:usb3="00000000" w:csb0="00000093" w:csb1="00000000"/>
  </w:font>
  <w:font w:name="Arial Bold">
    <w:altName w:val="Arial"/>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1C72" w14:textId="77777777" w:rsidR="00E07718" w:rsidRDefault="00E07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C1E4" w14:textId="7866F95D" w:rsidR="008E284A" w:rsidRDefault="008E284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B78F" w14:textId="77777777" w:rsidR="00E07718" w:rsidRDefault="00E077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A441" w14:textId="77777777" w:rsidR="008E284A" w:rsidRDefault="008E284A">
    <w:pPr>
      <w:pStyle w:val="Footer"/>
      <w:jc w:val="center"/>
    </w:pPr>
    <w:r>
      <w:t xml:space="preserve">Page </w:t>
    </w:r>
    <w:r>
      <w:rPr>
        <w:b/>
        <w:bCs/>
      </w:rPr>
      <w:pgNum/>
    </w:r>
    <w:r>
      <w:t xml:space="preserve"> of </w:t>
    </w:r>
    <w:r>
      <w:rPr>
        <w:b/>
        <w:bCs/>
      </w:rPr>
      <w:fldChar w:fldCharType="begin"/>
    </w:r>
    <w:r>
      <w:rPr>
        <w:b/>
        <w:bCs/>
      </w:rPr>
      <w:instrText xml:space="preserve">NUMPAGES \* ARABIC </w:instrText>
    </w:r>
    <w:r>
      <w:rPr>
        <w:b/>
        <w:bCs/>
      </w:rPr>
      <w:fldChar w:fldCharType="separate"/>
    </w:r>
    <w:r>
      <w:rPr>
        <w:b/>
        <w:bCs/>
        <w:noProof/>
      </w:rPr>
      <w:t>22</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66AE" w14:textId="2BDD4C04" w:rsidR="008E284A" w:rsidRDefault="008E284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1AED" w14:textId="77777777" w:rsidR="008E284A" w:rsidRDefault="008E284A">
    <w:pPr>
      <w:pStyle w:val="Footer"/>
      <w:jc w:val="center"/>
    </w:pPr>
    <w:r>
      <w:t xml:space="preserve">Page </w:t>
    </w:r>
    <w:r>
      <w:rPr>
        <w:b/>
        <w:bCs/>
      </w:rPr>
      <w:pgNum/>
    </w:r>
    <w:r>
      <w:t xml:space="preserve"> of </w:t>
    </w:r>
    <w:r>
      <w:rPr>
        <w:b/>
        <w:bCs/>
      </w:rPr>
      <w:fldChar w:fldCharType="begin"/>
    </w:r>
    <w:r>
      <w:rPr>
        <w:b/>
        <w:bCs/>
      </w:rPr>
      <w:instrText xml:space="preserve">NUMPAGES \* ARABIC </w:instrText>
    </w:r>
    <w:r>
      <w:rPr>
        <w:b/>
        <w:bCs/>
      </w:rPr>
      <w:fldChar w:fldCharType="separate"/>
    </w:r>
    <w:r>
      <w:rPr>
        <w:b/>
        <w:bCs/>
        <w:noProof/>
      </w:rPr>
      <w:t>22</w:t>
    </w:r>
    <w:r>
      <w:rPr>
        <w:b/>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B1AD" w14:textId="77777777" w:rsidR="008E284A" w:rsidRDefault="008E284A">
    <w:pPr>
      <w:pStyle w:val="Footer"/>
      <w:jc w:val="center"/>
    </w:pPr>
    <w:r>
      <w:t xml:space="preserve">Page </w:t>
    </w:r>
    <w:r>
      <w:rPr>
        <w:b/>
        <w:bCs/>
      </w:rPr>
      <w:pgNum/>
    </w:r>
    <w:r>
      <w:t xml:space="preserve"> of </w:t>
    </w:r>
    <w:r>
      <w:rPr>
        <w:b/>
        <w:bCs/>
      </w:rPr>
      <w:fldChar w:fldCharType="begin"/>
    </w:r>
    <w:r>
      <w:rPr>
        <w:b/>
        <w:bCs/>
      </w:rPr>
      <w:instrText xml:space="preserve">NUMPAGES \* ARABIC </w:instrText>
    </w:r>
    <w:r>
      <w:rPr>
        <w:b/>
        <w:bCs/>
      </w:rPr>
      <w:fldChar w:fldCharType="separate"/>
    </w:r>
    <w:r>
      <w:rPr>
        <w:b/>
        <w:bCs/>
        <w:noProof/>
      </w:rPr>
      <w:t>22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688E" w14:textId="77777777" w:rsidR="00B32577" w:rsidRDefault="00B32577" w:rsidP="007F21AB">
      <w:r>
        <w:separator/>
      </w:r>
    </w:p>
  </w:footnote>
  <w:footnote w:type="continuationSeparator" w:id="0">
    <w:p w14:paraId="402348D6" w14:textId="77777777" w:rsidR="00B32577" w:rsidRDefault="00B32577" w:rsidP="007F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4A05" w14:textId="32C37A00" w:rsidR="00E07718" w:rsidRDefault="00B053B4">
    <w:pPr>
      <w:pStyle w:val="Header"/>
    </w:pPr>
    <w:r>
      <w:rPr>
        <w:noProof/>
      </w:rPr>
      <w:pict w14:anchorId="4F629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69" o:spid="_x0000_s1042"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F4EC" w14:textId="5953055D" w:rsidR="008E284A" w:rsidRDefault="00B053B4">
    <w:pPr>
      <w:pStyle w:val="Header"/>
    </w:pPr>
    <w:r>
      <w:rPr>
        <w:noProof/>
      </w:rPr>
      <w:pict w14:anchorId="6FD0C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8" o:spid="_x0000_s1033" type="#_x0000_t136" alt="" style="position:absolute;margin-left:0;margin-top:0;width:471.3pt;height:188.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66ED" w14:textId="08D7FD71" w:rsidR="008E284A" w:rsidRDefault="00B053B4">
    <w:pPr>
      <w:pStyle w:val="Header"/>
    </w:pPr>
    <w:r>
      <w:rPr>
        <w:noProof/>
      </w:rPr>
      <w:pict w14:anchorId="66CD3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9" o:spid="_x0000_s1032" type="#_x0000_t136" alt="" style="position:absolute;margin-left:0;margin-top:0;width:471.3pt;height:188.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2B91" w14:textId="4BD77A3C" w:rsidR="008E284A" w:rsidRDefault="00B053B4">
    <w:pPr>
      <w:pStyle w:val="Header"/>
    </w:pPr>
    <w:r>
      <w:rPr>
        <w:noProof/>
      </w:rPr>
      <w:pict w14:anchorId="51286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7" o:spid="_x0000_s1031" type="#_x0000_t136" alt="" style="position:absolute;margin-left:0;margin-top:0;width:471.3pt;height:188.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4D6" w14:textId="676C8FF0" w:rsidR="008E284A" w:rsidRDefault="00B053B4">
    <w:pPr>
      <w:pStyle w:val="Header"/>
    </w:pPr>
    <w:r>
      <w:rPr>
        <w:noProof/>
      </w:rPr>
      <w:pict w14:anchorId="403A1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81" o:spid="_x0000_s1030" type="#_x0000_t136" alt="" style="position:absolute;margin-left:0;margin-top:0;width:471.3pt;height:188.5pt;rotation:315;z-index:-2516305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AFDE" w14:textId="666AA3A4" w:rsidR="008E284A" w:rsidRDefault="00B053B4">
    <w:pPr>
      <w:pStyle w:val="Header"/>
    </w:pPr>
    <w:r>
      <w:rPr>
        <w:noProof/>
      </w:rPr>
      <w:pict w14:anchorId="4957A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82" o:spid="_x0000_s1029" type="#_x0000_t136" alt="" style="position:absolute;margin-left:0;margin-top:0;width:471.3pt;height:188.5pt;rotation:315;z-index:-2516285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B839" w14:textId="04466895" w:rsidR="008E284A" w:rsidRDefault="00B053B4">
    <w:pPr>
      <w:pStyle w:val="Header"/>
    </w:pPr>
    <w:r>
      <w:rPr>
        <w:noProof/>
      </w:rPr>
      <w:pict w14:anchorId="3DD59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80" o:spid="_x0000_s1028" type="#_x0000_t136" alt="" style="position:absolute;margin-left:0;margin-top:0;width:471.3pt;height:188.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CB0A" w14:textId="30897FFF" w:rsidR="00E07718" w:rsidRDefault="00B053B4">
    <w:pPr>
      <w:pStyle w:val="Header"/>
    </w:pPr>
    <w:r>
      <w:rPr>
        <w:noProof/>
      </w:rPr>
      <w:pict w14:anchorId="14B80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84" o:spid="_x0000_s1027" type="#_x0000_t136" alt="" style="position:absolute;margin-left:0;margin-top:0;width:471.3pt;height:188.5pt;rotation:315;z-index:-2516244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4540" w14:textId="58E4CCB6" w:rsidR="00776F5F" w:rsidRPr="00B23B9A" w:rsidRDefault="00B053B4" w:rsidP="00B23B9A">
    <w:pPr>
      <w:pStyle w:val="Header"/>
    </w:pPr>
    <w:r>
      <w:rPr>
        <w:noProof/>
      </w:rPr>
      <w:pict w14:anchorId="7151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85" o:spid="_x0000_s1026" type="#_x0000_t136" alt="" style="position:absolute;margin-left:0;margin-top:0;width:471.3pt;height:188.5pt;rotation:315;z-index:-2516224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r w:rsidR="00E2189F" w:rsidRPr="00B23B9A">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D217" w14:textId="2FF06E52" w:rsidR="00E07718" w:rsidRDefault="00B053B4">
    <w:pPr>
      <w:pStyle w:val="Header"/>
    </w:pPr>
    <w:r>
      <w:rPr>
        <w:noProof/>
      </w:rPr>
      <w:pict w14:anchorId="7303A6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83" o:spid="_x0000_s1025" type="#_x0000_t136" alt="" style="position:absolute;margin-left:0;margin-top:0;width:471.3pt;height:188.5pt;rotation:315;z-index:-2516264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E8970" w14:textId="5E5018C6" w:rsidR="00E07718" w:rsidRDefault="00B053B4">
    <w:pPr>
      <w:pStyle w:val="Header"/>
    </w:pPr>
    <w:r>
      <w:rPr>
        <w:noProof/>
      </w:rPr>
      <w:pict w14:anchorId="36374C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0" o:spid="_x0000_s1041" type="#_x0000_t136" alt="" style="position:absolute;margin-left:0;margin-top:0;width:471.3pt;height:18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BFA7" w14:textId="4F976DC6" w:rsidR="00E07718" w:rsidRDefault="00B053B4">
    <w:pPr>
      <w:pStyle w:val="Header"/>
    </w:pPr>
    <w:r>
      <w:rPr>
        <w:noProof/>
      </w:rPr>
      <w:pict w14:anchorId="417E6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68" o:spid="_x0000_s1040" type="#_x0000_t136" alt="" style="position:absolute;margin-left:0;margin-top:0;width:471.3pt;height:18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2E39" w14:textId="25C76FCB" w:rsidR="008E284A" w:rsidRDefault="00B053B4">
    <w:pPr>
      <w:pStyle w:val="Header"/>
    </w:pPr>
    <w:r>
      <w:rPr>
        <w:noProof/>
      </w:rPr>
      <w:pict w14:anchorId="211C4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2" o:spid="_x0000_s1039" type="#_x0000_t136" alt="" style="position:absolute;margin-left:0;margin-top:0;width:471.3pt;height:18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852F" w14:textId="01C01C5F" w:rsidR="008E284A" w:rsidRDefault="00B053B4">
    <w:pPr>
      <w:pStyle w:val="Header"/>
    </w:pPr>
    <w:r>
      <w:rPr>
        <w:noProof/>
      </w:rPr>
      <w:pict w14:anchorId="3DB99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3" o:spid="_x0000_s1038" type="#_x0000_t136" alt="" style="position:absolute;margin-left:0;margin-top:0;width:471.3pt;height:18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1A51" w14:textId="15872335" w:rsidR="008E284A" w:rsidRDefault="00B053B4">
    <w:pPr>
      <w:pStyle w:val="Header"/>
    </w:pPr>
    <w:r>
      <w:rPr>
        <w:noProof/>
      </w:rPr>
      <w:pict w14:anchorId="527FD6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1" o:spid="_x0000_s1037" type="#_x0000_t136" alt="" style="position:absolute;margin-left:0;margin-top:0;width:471.3pt;height:18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891A" w14:textId="5231BDD5" w:rsidR="008E284A" w:rsidRDefault="00B053B4">
    <w:pPr>
      <w:pStyle w:val="Header"/>
    </w:pPr>
    <w:r>
      <w:rPr>
        <w:noProof/>
      </w:rPr>
      <w:pict w14:anchorId="010BB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5" o:spid="_x0000_s1036" type="#_x0000_t136" alt="" style="position:absolute;margin-left:0;margin-top:0;width:471.3pt;height:188.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F6A3" w14:textId="14759D9C" w:rsidR="008E284A" w:rsidRDefault="00B053B4">
    <w:pPr>
      <w:pStyle w:val="Header"/>
    </w:pPr>
    <w:r>
      <w:rPr>
        <w:noProof/>
      </w:rPr>
      <w:pict w14:anchorId="51BA5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6" o:spid="_x0000_s1035" type="#_x0000_t136" alt="" style="position:absolute;margin-left:0;margin-top:0;width:471.3pt;height:188.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55CC" w14:textId="1C444F36" w:rsidR="008E284A" w:rsidRDefault="00B053B4">
    <w:pPr>
      <w:pStyle w:val="Header"/>
    </w:pPr>
    <w:r>
      <w:rPr>
        <w:noProof/>
      </w:rPr>
      <w:pict w14:anchorId="312F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591474" o:spid="_x0000_s1034" type="#_x0000_t136" alt="" style="position:absolute;margin-left:0;margin-top:0;width:471.3pt;height:188.5pt;rotation:315;z-index:-2516449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0CF"/>
    <w:multiLevelType w:val="hybridMultilevel"/>
    <w:tmpl w:val="7D6C246A"/>
    <w:lvl w:ilvl="0" w:tplc="83FCD9A6">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26448"/>
    <w:multiLevelType w:val="multilevel"/>
    <w:tmpl w:val="1FFEB840"/>
    <w:lvl w:ilvl="0">
      <w:start w:val="1"/>
      <w:numFmt w:val="decimal"/>
      <w:pStyle w:val="Heading1"/>
      <w:lvlText w:val="%1"/>
      <w:lvlJc w:val="left"/>
      <w:pPr>
        <w:tabs>
          <w:tab w:val="num" w:pos="864"/>
        </w:tabs>
        <w:ind w:left="864" w:hanging="86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152"/>
        </w:tabs>
        <w:ind w:left="1152" w:hanging="1152"/>
      </w:pPr>
      <w:rPr>
        <w:rFonts w:hint="default"/>
      </w:rPr>
    </w:lvl>
    <w:lvl w:ilvl="3">
      <w:start w:val="1"/>
      <w:numFmt w:val="decimal"/>
      <w:pStyle w:val="Heading4"/>
      <w:lvlText w:val="%1.%2.%3.%4"/>
      <w:lvlJc w:val="left"/>
      <w:pPr>
        <w:tabs>
          <w:tab w:val="num" w:pos="1152"/>
        </w:tabs>
        <w:ind w:left="1152" w:hanging="1152"/>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2" w15:restartNumberingAfterBreak="0">
    <w:nsid w:val="19227331"/>
    <w:multiLevelType w:val="multilevel"/>
    <w:tmpl w:val="CEF8A772"/>
    <w:lvl w:ilvl="0">
      <w:start w:val="3"/>
      <w:numFmt w:val="lowerLetter"/>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3" w15:restartNumberingAfterBreak="0">
    <w:nsid w:val="1CA40669"/>
    <w:multiLevelType w:val="multilevel"/>
    <w:tmpl w:val="75B044BA"/>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4" w15:restartNumberingAfterBreak="0">
    <w:nsid w:val="2316313F"/>
    <w:multiLevelType w:val="multilevel"/>
    <w:tmpl w:val="F44476A8"/>
    <w:lvl w:ilvl="0">
      <w:start w:val="1"/>
      <w:numFmt w:val="lowerRoman"/>
      <w:lvlText w:val="%1."/>
      <w:lvlJc w:val="right"/>
    </w:lvl>
    <w:lvl w:ilvl="1">
      <w:start w:val="1"/>
      <w:numFmt w:val="lowerRoman"/>
      <w:lvlText w:val="%2."/>
      <w:lvlJc w:val="right"/>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252F23D8"/>
    <w:multiLevelType w:val="hybridMultilevel"/>
    <w:tmpl w:val="017A1618"/>
    <w:lvl w:ilvl="0" w:tplc="20108038">
      <w:start w:val="1"/>
      <w:numFmt w:val="upperLetter"/>
      <w:lvlText w:val="(%1)"/>
      <w:lvlJc w:val="left"/>
      <w:pPr>
        <w:ind w:left="1118" w:hanging="488"/>
      </w:pPr>
      <w:rPr>
        <w:rFonts w:ascii="Arial" w:eastAsia="Arial" w:hAnsi="Arial" w:cs="Arial" w:hint="default"/>
        <w:b/>
        <w:bCs/>
        <w:i w:val="0"/>
        <w:iCs w:val="0"/>
        <w:spacing w:val="-6"/>
        <w:w w:val="99"/>
        <w:sz w:val="20"/>
        <w:szCs w:val="20"/>
        <w:lang w:val="en-US" w:eastAsia="en-US" w:bidi="ar-SA"/>
      </w:rPr>
    </w:lvl>
    <w:lvl w:ilvl="1" w:tplc="F79481E0">
      <w:numFmt w:val="bullet"/>
      <w:lvlText w:val="•"/>
      <w:lvlJc w:val="left"/>
      <w:pPr>
        <w:ind w:left="2172" w:hanging="488"/>
      </w:pPr>
      <w:rPr>
        <w:lang w:val="en-US" w:eastAsia="en-US" w:bidi="ar-SA"/>
      </w:rPr>
    </w:lvl>
    <w:lvl w:ilvl="2" w:tplc="FA149908">
      <w:numFmt w:val="bullet"/>
      <w:lvlText w:val="•"/>
      <w:lvlJc w:val="left"/>
      <w:pPr>
        <w:ind w:left="3226" w:hanging="488"/>
      </w:pPr>
      <w:rPr>
        <w:lang w:val="en-US" w:eastAsia="en-US" w:bidi="ar-SA"/>
      </w:rPr>
    </w:lvl>
    <w:lvl w:ilvl="3" w:tplc="3FA052D4">
      <w:numFmt w:val="bullet"/>
      <w:lvlText w:val="•"/>
      <w:lvlJc w:val="left"/>
      <w:pPr>
        <w:ind w:left="4280" w:hanging="488"/>
      </w:pPr>
      <w:rPr>
        <w:lang w:val="en-US" w:eastAsia="en-US" w:bidi="ar-SA"/>
      </w:rPr>
    </w:lvl>
    <w:lvl w:ilvl="4" w:tplc="EF1C8552">
      <w:numFmt w:val="bullet"/>
      <w:lvlText w:val="•"/>
      <w:lvlJc w:val="left"/>
      <w:pPr>
        <w:ind w:left="5334" w:hanging="488"/>
      </w:pPr>
      <w:rPr>
        <w:lang w:val="en-US" w:eastAsia="en-US" w:bidi="ar-SA"/>
      </w:rPr>
    </w:lvl>
    <w:lvl w:ilvl="5" w:tplc="41D60866">
      <w:numFmt w:val="bullet"/>
      <w:lvlText w:val="•"/>
      <w:lvlJc w:val="left"/>
      <w:pPr>
        <w:ind w:left="6388" w:hanging="488"/>
      </w:pPr>
      <w:rPr>
        <w:lang w:val="en-US" w:eastAsia="en-US" w:bidi="ar-SA"/>
      </w:rPr>
    </w:lvl>
    <w:lvl w:ilvl="6" w:tplc="9516D8C8">
      <w:numFmt w:val="bullet"/>
      <w:lvlText w:val="•"/>
      <w:lvlJc w:val="left"/>
      <w:pPr>
        <w:ind w:left="7442" w:hanging="488"/>
      </w:pPr>
      <w:rPr>
        <w:lang w:val="en-US" w:eastAsia="en-US" w:bidi="ar-SA"/>
      </w:rPr>
    </w:lvl>
    <w:lvl w:ilvl="7" w:tplc="1C06866C">
      <w:numFmt w:val="bullet"/>
      <w:lvlText w:val="•"/>
      <w:lvlJc w:val="left"/>
      <w:pPr>
        <w:ind w:left="8496" w:hanging="488"/>
      </w:pPr>
      <w:rPr>
        <w:lang w:val="en-US" w:eastAsia="en-US" w:bidi="ar-SA"/>
      </w:rPr>
    </w:lvl>
    <w:lvl w:ilvl="8" w:tplc="62025862">
      <w:numFmt w:val="bullet"/>
      <w:lvlText w:val="•"/>
      <w:lvlJc w:val="left"/>
      <w:pPr>
        <w:ind w:left="9550" w:hanging="488"/>
      </w:pPr>
      <w:rPr>
        <w:lang w:val="en-US" w:eastAsia="en-US" w:bidi="ar-SA"/>
      </w:rPr>
    </w:lvl>
  </w:abstractNum>
  <w:abstractNum w:abstractNumId="6" w15:restartNumberingAfterBreak="0">
    <w:nsid w:val="25F72582"/>
    <w:multiLevelType w:val="multilevel"/>
    <w:tmpl w:val="BC720A20"/>
    <w:lvl w:ilvl="0">
      <w:start w:val="1"/>
      <w:numFmt w:val="lowerLetter"/>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7" w15:restartNumberingAfterBreak="0">
    <w:nsid w:val="285B60A4"/>
    <w:multiLevelType w:val="hybridMultilevel"/>
    <w:tmpl w:val="F7088B18"/>
    <w:lvl w:ilvl="0" w:tplc="BF50DD3E">
      <w:start w:val="1"/>
      <w:numFmt w:val="bullet"/>
      <w:pStyle w:val="BulletedList"/>
      <w:lvlText w:val=""/>
      <w:lvlJc w:val="left"/>
      <w:pPr>
        <w:ind w:left="720" w:hanging="360"/>
      </w:pPr>
      <w:rPr>
        <w:rFonts w:ascii="Symbol" w:hAnsi="Symbol" w:hint="default"/>
      </w:rPr>
    </w:lvl>
    <w:lvl w:ilvl="1" w:tplc="90300220">
      <w:start w:val="1"/>
      <w:numFmt w:val="bullet"/>
      <w:lvlText w:val="»"/>
      <w:lvlJc w:val="left"/>
      <w:pPr>
        <w:ind w:left="1440" w:hanging="360"/>
      </w:pPr>
      <w:rPr>
        <w:rFonts w:ascii="Arial" w:hAnsi="Arial" w:hint="default"/>
      </w:rPr>
    </w:lvl>
    <w:lvl w:ilvl="2" w:tplc="1FF8B89A">
      <w:start w:val="1"/>
      <w:numFmt w:val="bullet"/>
      <w:lvlText w:val="‒"/>
      <w:lvlJc w:val="left"/>
      <w:pPr>
        <w:ind w:left="2160" w:hanging="360"/>
      </w:pPr>
      <w:rPr>
        <w:rFonts w:ascii="Arial" w:hAnsi="Arial"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B116FF3"/>
    <w:multiLevelType w:val="multilevel"/>
    <w:tmpl w:val="75B044BA"/>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9" w15:restartNumberingAfterBreak="0">
    <w:nsid w:val="2DD03200"/>
    <w:multiLevelType w:val="hybridMultilevel"/>
    <w:tmpl w:val="E668CEFA"/>
    <w:lvl w:ilvl="0" w:tplc="B50E868E">
      <w:start w:val="1"/>
      <w:numFmt w:val="decimal"/>
      <w:pStyle w:val="NumberedList"/>
      <w:lvlText w:val="%1."/>
      <w:lvlJc w:val="left"/>
      <w:pPr>
        <w:ind w:left="720" w:hanging="360"/>
      </w:pPr>
      <w:rPr>
        <w:rFonts w:ascii="Arial" w:hAnsi="Arial" w:hint="default"/>
        <w:b w:val="0"/>
        <w:i w:val="0"/>
        <w:caps w:val="0"/>
        <w:strike w:val="0"/>
        <w:dstrike w:val="0"/>
        <w:vanish w:val="0"/>
        <w:color w:val="auto"/>
        <w:sz w:val="18"/>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A4772"/>
    <w:multiLevelType w:val="multilevel"/>
    <w:tmpl w:val="2D1017A8"/>
    <w:lvl w:ilvl="0">
      <w:start w:val="1"/>
      <w:numFmt w:val="upperLetter"/>
      <w:pStyle w:val="AppendixHeading1"/>
      <w:lvlText w:val="Appendix %1"/>
      <w:lvlJc w:val="left"/>
      <w:pPr>
        <w:tabs>
          <w:tab w:val="num" w:pos="2160"/>
        </w:tabs>
        <w:ind w:left="2160" w:hanging="2160"/>
      </w:pPr>
      <w:rPr>
        <w:rFonts w:hint="default"/>
      </w:rPr>
    </w:lvl>
    <w:lvl w:ilvl="1">
      <w:start w:val="1"/>
      <w:numFmt w:val="decimal"/>
      <w:pStyle w:val="AppendixHeading2"/>
      <w:lvlText w:val="%1.%2"/>
      <w:lvlJc w:val="left"/>
      <w:pPr>
        <w:tabs>
          <w:tab w:val="num" w:pos="864"/>
        </w:tabs>
        <w:ind w:left="864" w:hanging="864"/>
      </w:pPr>
      <w:rPr>
        <w:rFonts w:hint="default"/>
      </w:rPr>
    </w:lvl>
    <w:lvl w:ilvl="2">
      <w:start w:val="1"/>
      <w:numFmt w:val="decimal"/>
      <w:pStyle w:val="AppendixHeading3"/>
      <w:lvlText w:val="%1.%2.%3"/>
      <w:lvlJc w:val="left"/>
      <w:pPr>
        <w:tabs>
          <w:tab w:val="num" w:pos="1152"/>
        </w:tabs>
        <w:ind w:left="1152" w:hanging="1152"/>
      </w:pPr>
      <w:rPr>
        <w:rFonts w:hint="default"/>
      </w:rPr>
    </w:lvl>
    <w:lvl w:ilvl="3">
      <w:start w:val="1"/>
      <w:numFmt w:val="decimal"/>
      <w:lvlText w:val="%1.%2.%3.%4"/>
      <w:lvlJc w:val="left"/>
      <w:pPr>
        <w:tabs>
          <w:tab w:val="num" w:pos="864"/>
        </w:tabs>
        <w:ind w:left="864" w:hanging="86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77960F5"/>
    <w:multiLevelType w:val="hybridMultilevel"/>
    <w:tmpl w:val="DC960BDE"/>
    <w:lvl w:ilvl="0" w:tplc="D222FD8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88C16FB"/>
    <w:multiLevelType w:val="hybridMultilevel"/>
    <w:tmpl w:val="531010E4"/>
    <w:lvl w:ilvl="0" w:tplc="1A929D88">
      <w:start w:val="1"/>
      <w:numFmt w:val="lowerLetter"/>
      <w:lvlText w:val="(%1)"/>
      <w:lvlJc w:val="left"/>
      <w:pPr>
        <w:ind w:left="1440" w:hanging="360"/>
      </w:pPr>
      <w:rPr>
        <w:rFonts w:ascii="Arial" w:hAnsi="Arial" w:cs="Arial" w:hint="default"/>
      </w:rPr>
    </w:lvl>
    <w:lvl w:ilvl="1" w:tplc="5DF051AA">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BF15FBD"/>
    <w:multiLevelType w:val="hybridMultilevel"/>
    <w:tmpl w:val="95B0E902"/>
    <w:lvl w:ilvl="0" w:tplc="9AEE2D48">
      <w:start w:val="1"/>
      <w:numFmt w:val="decimal"/>
      <w:lvlText w:val="(%1)"/>
      <w:lvlJc w:val="left"/>
      <w:pPr>
        <w:ind w:left="720" w:hanging="360"/>
      </w:pPr>
      <w:rPr>
        <w:rFonts w:ascii="Arial" w:hAnsi="Arial" w:cs="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E2935"/>
    <w:multiLevelType w:val="hybridMultilevel"/>
    <w:tmpl w:val="B6FC5FBE"/>
    <w:lvl w:ilvl="0" w:tplc="892246E8">
      <w:start w:val="1"/>
      <w:numFmt w:val="bullet"/>
      <w:pStyle w:val="TableCellBullet"/>
      <w:lvlText w:val=""/>
      <w:lvlJc w:val="left"/>
      <w:pPr>
        <w:ind w:left="504"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0F75C41"/>
    <w:multiLevelType w:val="multilevel"/>
    <w:tmpl w:val="91C0F1B0"/>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6" w15:restartNumberingAfterBreak="0">
    <w:nsid w:val="53AC3AC0"/>
    <w:multiLevelType w:val="hybridMultilevel"/>
    <w:tmpl w:val="81201A3E"/>
    <w:lvl w:ilvl="0" w:tplc="36164D32">
      <w:start w:val="1"/>
      <w:numFmt w:val="decimal"/>
      <w:pStyle w:val="TableCellNumber"/>
      <w:lvlText w:val="%1."/>
      <w:lvlJc w:val="left"/>
      <w:pPr>
        <w:ind w:left="816" w:hanging="360"/>
      </w:pPr>
      <w:rPr>
        <w:rFonts w:ascii="Arial Narrow" w:hAnsi="Arial Narrow" w:hint="default"/>
        <w:b w:val="0"/>
        <w:i w:val="0"/>
        <w:sz w:val="18"/>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17" w15:restartNumberingAfterBreak="0">
    <w:nsid w:val="5B7C6352"/>
    <w:multiLevelType w:val="multilevel"/>
    <w:tmpl w:val="91C0F1B0"/>
    <w:lvl w:ilvl="0">
      <w:start w:val="1"/>
      <w:numFmt w:val="lowerLetter"/>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8" w15:restartNumberingAfterBreak="0">
    <w:nsid w:val="5E7740C7"/>
    <w:multiLevelType w:val="multilevel"/>
    <w:tmpl w:val="91C0F1B0"/>
    <w:lvl w:ilvl="0">
      <w:start w:val="1"/>
      <w:numFmt w:val="lowerLetter"/>
      <w:lvlText w:val="(%1)"/>
      <w:legacy w:legacy="1" w:legacySpace="0" w:legacyIndent="0"/>
      <w:lvlJc w:val="left"/>
      <w:pPr>
        <w:ind w:left="0" w:firstLine="0"/>
      </w:pPr>
      <w:rPr>
        <w:rFonts w:cs="Times New Roman"/>
      </w:rPr>
    </w:lvl>
    <w:lvl w:ilvl="1">
      <w:start w:val="1"/>
      <w:numFmt w:val="lowerLetter"/>
      <w:lvlText w:val="%2."/>
      <w:legacy w:legacy="1" w:legacySpace="0" w:legacyIndent="0"/>
      <w:lvlJc w:val="left"/>
      <w:pPr>
        <w:ind w:left="0" w:firstLine="0"/>
      </w:pPr>
      <w:rPr>
        <w:rFonts w:cs="Times New Roman"/>
      </w:rPr>
    </w:lvl>
    <w:lvl w:ilvl="2">
      <w:start w:val="1"/>
      <w:numFmt w:val="lowerRoman"/>
      <w:lvlText w:val="%3."/>
      <w:legacy w:legacy="1" w:legacySpace="0" w:legacyIndent="0"/>
      <w:lvlJc w:val="left"/>
      <w:pPr>
        <w:ind w:left="0" w:firstLine="0"/>
      </w:pPr>
      <w:rPr>
        <w:rFonts w:cs="Times New Roman"/>
      </w:rPr>
    </w:lvl>
    <w:lvl w:ilvl="3">
      <w:start w:val="1"/>
      <w:numFmt w:val="decimal"/>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Roman"/>
      <w:lvlText w:val="%6."/>
      <w:legacy w:legacy="1" w:legacySpace="0" w:legacyIndent="0"/>
      <w:lvlJc w:val="left"/>
      <w:pPr>
        <w:ind w:left="0" w:firstLine="0"/>
      </w:pPr>
      <w:rPr>
        <w:rFonts w:cs="Times New Roman"/>
      </w:rPr>
    </w:lvl>
    <w:lvl w:ilvl="6">
      <w:start w:val="1"/>
      <w:numFmt w:val="decimal"/>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19" w15:restartNumberingAfterBreak="0">
    <w:nsid w:val="66AE70A1"/>
    <w:multiLevelType w:val="hybridMultilevel"/>
    <w:tmpl w:val="4FF262C4"/>
    <w:lvl w:ilvl="0" w:tplc="737A947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887939">
    <w:abstractNumId w:val="10"/>
  </w:num>
  <w:num w:numId="2" w16cid:durableId="496071737">
    <w:abstractNumId w:val="7"/>
  </w:num>
  <w:num w:numId="3" w16cid:durableId="597250985">
    <w:abstractNumId w:val="1"/>
  </w:num>
  <w:num w:numId="4" w16cid:durableId="899562932">
    <w:abstractNumId w:val="9"/>
  </w:num>
  <w:num w:numId="5" w16cid:durableId="1973172479">
    <w:abstractNumId w:val="14"/>
  </w:num>
  <w:num w:numId="6" w16cid:durableId="1384333783">
    <w:abstractNumId w:val="16"/>
  </w:num>
  <w:num w:numId="7" w16cid:durableId="582757557">
    <w:abstractNumId w:val="5"/>
    <w:lvlOverride w:ilvl="0">
      <w:startOverride w:val="1"/>
    </w:lvlOverride>
    <w:lvlOverride w:ilvl="1"/>
    <w:lvlOverride w:ilvl="2"/>
    <w:lvlOverride w:ilvl="3"/>
    <w:lvlOverride w:ilvl="4"/>
    <w:lvlOverride w:ilvl="5"/>
    <w:lvlOverride w:ilvl="6"/>
    <w:lvlOverride w:ilvl="7"/>
    <w:lvlOverride w:ilvl="8"/>
  </w:num>
  <w:num w:numId="8" w16cid:durableId="14839621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676020">
    <w:abstractNumId w:val="11"/>
  </w:num>
  <w:num w:numId="10" w16cid:durableId="779760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58495">
    <w:abstractNumId w:val="11"/>
  </w:num>
  <w:num w:numId="12" w16cid:durableId="164514793">
    <w:abstractNumId w:val="15"/>
  </w:num>
  <w:num w:numId="13" w16cid:durableId="1348286830">
    <w:abstractNumId w:val="6"/>
  </w:num>
  <w:num w:numId="14" w16cid:durableId="1288585356">
    <w:abstractNumId w:val="8"/>
  </w:num>
  <w:num w:numId="15" w16cid:durableId="863522337">
    <w:abstractNumId w:val="3"/>
  </w:num>
  <w:num w:numId="16" w16cid:durableId="331101763">
    <w:abstractNumId w:val="17"/>
  </w:num>
  <w:num w:numId="17" w16cid:durableId="919753953">
    <w:abstractNumId w:val="2"/>
  </w:num>
  <w:num w:numId="18" w16cid:durableId="1697536862">
    <w:abstractNumId w:val="13"/>
  </w:num>
  <w:num w:numId="19" w16cid:durableId="575172077">
    <w:abstractNumId w:val="19"/>
  </w:num>
  <w:num w:numId="20" w16cid:durableId="2140145864">
    <w:abstractNumId w:val="4"/>
  </w:num>
  <w:num w:numId="21" w16cid:durableId="35338740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DF"/>
    <w:rsid w:val="00012B23"/>
    <w:rsid w:val="0001470F"/>
    <w:rsid w:val="000217BB"/>
    <w:rsid w:val="000240E5"/>
    <w:rsid w:val="000243C2"/>
    <w:rsid w:val="000318F2"/>
    <w:rsid w:val="00032767"/>
    <w:rsid w:val="00041E60"/>
    <w:rsid w:val="000559CE"/>
    <w:rsid w:val="000570B6"/>
    <w:rsid w:val="00060F32"/>
    <w:rsid w:val="00063ECE"/>
    <w:rsid w:val="0007071E"/>
    <w:rsid w:val="00081555"/>
    <w:rsid w:val="00083A93"/>
    <w:rsid w:val="00084ED7"/>
    <w:rsid w:val="00091950"/>
    <w:rsid w:val="00092D1A"/>
    <w:rsid w:val="000943D5"/>
    <w:rsid w:val="000963FA"/>
    <w:rsid w:val="000A6E7A"/>
    <w:rsid w:val="000C0DC2"/>
    <w:rsid w:val="000C331D"/>
    <w:rsid w:val="000D3FF7"/>
    <w:rsid w:val="000E17F8"/>
    <w:rsid w:val="000E2615"/>
    <w:rsid w:val="000F03A9"/>
    <w:rsid w:val="00112935"/>
    <w:rsid w:val="001153DF"/>
    <w:rsid w:val="00122665"/>
    <w:rsid w:val="001261A3"/>
    <w:rsid w:val="00141AF0"/>
    <w:rsid w:val="00146032"/>
    <w:rsid w:val="00152B0D"/>
    <w:rsid w:val="00156DBE"/>
    <w:rsid w:val="00160142"/>
    <w:rsid w:val="00163871"/>
    <w:rsid w:val="00171695"/>
    <w:rsid w:val="0017416E"/>
    <w:rsid w:val="001759F8"/>
    <w:rsid w:val="0019093F"/>
    <w:rsid w:val="00190FD8"/>
    <w:rsid w:val="001A0F59"/>
    <w:rsid w:val="001A2F42"/>
    <w:rsid w:val="001A42B6"/>
    <w:rsid w:val="001A6177"/>
    <w:rsid w:val="001B2BAE"/>
    <w:rsid w:val="001C189A"/>
    <w:rsid w:val="001C67E9"/>
    <w:rsid w:val="001D0F46"/>
    <w:rsid w:val="001D1071"/>
    <w:rsid w:val="001D16A7"/>
    <w:rsid w:val="001D2569"/>
    <w:rsid w:val="001D66DC"/>
    <w:rsid w:val="001D7C63"/>
    <w:rsid w:val="001E034E"/>
    <w:rsid w:val="001E149F"/>
    <w:rsid w:val="001E3378"/>
    <w:rsid w:val="001E36FE"/>
    <w:rsid w:val="001E63D4"/>
    <w:rsid w:val="001E76B9"/>
    <w:rsid w:val="001F049E"/>
    <w:rsid w:val="001F627F"/>
    <w:rsid w:val="0020231F"/>
    <w:rsid w:val="00210D6E"/>
    <w:rsid w:val="0021141B"/>
    <w:rsid w:val="00223371"/>
    <w:rsid w:val="0022428B"/>
    <w:rsid w:val="00241B49"/>
    <w:rsid w:val="00244482"/>
    <w:rsid w:val="00245602"/>
    <w:rsid w:val="00246B00"/>
    <w:rsid w:val="00252E05"/>
    <w:rsid w:val="00254675"/>
    <w:rsid w:val="0025590A"/>
    <w:rsid w:val="002604FF"/>
    <w:rsid w:val="0026227D"/>
    <w:rsid w:val="00263A42"/>
    <w:rsid w:val="00264FA3"/>
    <w:rsid w:val="00271623"/>
    <w:rsid w:val="002804CB"/>
    <w:rsid w:val="002A6C07"/>
    <w:rsid w:val="002B6C7C"/>
    <w:rsid w:val="002C1E80"/>
    <w:rsid w:val="002C2E12"/>
    <w:rsid w:val="002D0846"/>
    <w:rsid w:val="002D348B"/>
    <w:rsid w:val="002D4181"/>
    <w:rsid w:val="002D5869"/>
    <w:rsid w:val="002E0749"/>
    <w:rsid w:val="002E24F3"/>
    <w:rsid w:val="002E4996"/>
    <w:rsid w:val="002E7596"/>
    <w:rsid w:val="002F004C"/>
    <w:rsid w:val="003074E7"/>
    <w:rsid w:val="00325B23"/>
    <w:rsid w:val="00331470"/>
    <w:rsid w:val="00332091"/>
    <w:rsid w:val="0033381B"/>
    <w:rsid w:val="0033622A"/>
    <w:rsid w:val="00342376"/>
    <w:rsid w:val="003445C5"/>
    <w:rsid w:val="00354C22"/>
    <w:rsid w:val="003554E5"/>
    <w:rsid w:val="00362250"/>
    <w:rsid w:val="0036377B"/>
    <w:rsid w:val="00377F0B"/>
    <w:rsid w:val="00387F45"/>
    <w:rsid w:val="003A2048"/>
    <w:rsid w:val="003B35DF"/>
    <w:rsid w:val="003C595B"/>
    <w:rsid w:val="003D65DB"/>
    <w:rsid w:val="003E015E"/>
    <w:rsid w:val="003E79AF"/>
    <w:rsid w:val="003F06F8"/>
    <w:rsid w:val="003F0BEA"/>
    <w:rsid w:val="003F1C3F"/>
    <w:rsid w:val="00407B32"/>
    <w:rsid w:val="00410C78"/>
    <w:rsid w:val="00421225"/>
    <w:rsid w:val="00424453"/>
    <w:rsid w:val="0042556D"/>
    <w:rsid w:val="004309B6"/>
    <w:rsid w:val="004319F0"/>
    <w:rsid w:val="00433ACB"/>
    <w:rsid w:val="00437DDA"/>
    <w:rsid w:val="004411C4"/>
    <w:rsid w:val="00442BBB"/>
    <w:rsid w:val="00446640"/>
    <w:rsid w:val="004521AF"/>
    <w:rsid w:val="00464A4E"/>
    <w:rsid w:val="00480D19"/>
    <w:rsid w:val="00490172"/>
    <w:rsid w:val="00490253"/>
    <w:rsid w:val="004902EC"/>
    <w:rsid w:val="004A0AB6"/>
    <w:rsid w:val="004A0C64"/>
    <w:rsid w:val="004A37C9"/>
    <w:rsid w:val="004A4DA8"/>
    <w:rsid w:val="004A7DAC"/>
    <w:rsid w:val="004B0D23"/>
    <w:rsid w:val="004B1156"/>
    <w:rsid w:val="004B223F"/>
    <w:rsid w:val="004B3C98"/>
    <w:rsid w:val="004B4572"/>
    <w:rsid w:val="004C55E2"/>
    <w:rsid w:val="004D551E"/>
    <w:rsid w:val="004E0C8F"/>
    <w:rsid w:val="004E1DE0"/>
    <w:rsid w:val="004F0529"/>
    <w:rsid w:val="004F1559"/>
    <w:rsid w:val="00501DDA"/>
    <w:rsid w:val="00505C6A"/>
    <w:rsid w:val="00511A02"/>
    <w:rsid w:val="0051282D"/>
    <w:rsid w:val="00512BEF"/>
    <w:rsid w:val="005178E5"/>
    <w:rsid w:val="00525BF0"/>
    <w:rsid w:val="00527560"/>
    <w:rsid w:val="005311ED"/>
    <w:rsid w:val="0053539B"/>
    <w:rsid w:val="00540917"/>
    <w:rsid w:val="00540A03"/>
    <w:rsid w:val="005469D5"/>
    <w:rsid w:val="00547390"/>
    <w:rsid w:val="005509A3"/>
    <w:rsid w:val="00550CB6"/>
    <w:rsid w:val="00553CDB"/>
    <w:rsid w:val="005560B9"/>
    <w:rsid w:val="00562202"/>
    <w:rsid w:val="00571C85"/>
    <w:rsid w:val="00576F7B"/>
    <w:rsid w:val="005779F3"/>
    <w:rsid w:val="00583374"/>
    <w:rsid w:val="00584054"/>
    <w:rsid w:val="005854CB"/>
    <w:rsid w:val="00585A07"/>
    <w:rsid w:val="005A4C48"/>
    <w:rsid w:val="005A78F5"/>
    <w:rsid w:val="005B6C6C"/>
    <w:rsid w:val="005C182C"/>
    <w:rsid w:val="005D1D57"/>
    <w:rsid w:val="005D2B47"/>
    <w:rsid w:val="005D73C6"/>
    <w:rsid w:val="005E3180"/>
    <w:rsid w:val="005E4035"/>
    <w:rsid w:val="005F0A19"/>
    <w:rsid w:val="005F17A8"/>
    <w:rsid w:val="005F308D"/>
    <w:rsid w:val="005F6099"/>
    <w:rsid w:val="00602301"/>
    <w:rsid w:val="00610DBE"/>
    <w:rsid w:val="006131DA"/>
    <w:rsid w:val="00620599"/>
    <w:rsid w:val="0062316F"/>
    <w:rsid w:val="006363B1"/>
    <w:rsid w:val="00651080"/>
    <w:rsid w:val="00652FD7"/>
    <w:rsid w:val="006552E7"/>
    <w:rsid w:val="00677441"/>
    <w:rsid w:val="00677787"/>
    <w:rsid w:val="00684CBB"/>
    <w:rsid w:val="00687E8A"/>
    <w:rsid w:val="006936A4"/>
    <w:rsid w:val="006A0267"/>
    <w:rsid w:val="006A39E9"/>
    <w:rsid w:val="006A7D79"/>
    <w:rsid w:val="006B1C49"/>
    <w:rsid w:val="006C004C"/>
    <w:rsid w:val="006C193B"/>
    <w:rsid w:val="006C3F0A"/>
    <w:rsid w:val="006D23F9"/>
    <w:rsid w:val="006E3AD6"/>
    <w:rsid w:val="006F46B9"/>
    <w:rsid w:val="00701442"/>
    <w:rsid w:val="007027F5"/>
    <w:rsid w:val="007049DF"/>
    <w:rsid w:val="00715CC6"/>
    <w:rsid w:val="00717AF3"/>
    <w:rsid w:val="007232E0"/>
    <w:rsid w:val="00723CEE"/>
    <w:rsid w:val="00730A82"/>
    <w:rsid w:val="00731919"/>
    <w:rsid w:val="00736613"/>
    <w:rsid w:val="007600DD"/>
    <w:rsid w:val="00775BEE"/>
    <w:rsid w:val="00776F5F"/>
    <w:rsid w:val="007802BE"/>
    <w:rsid w:val="00785DDB"/>
    <w:rsid w:val="00786A62"/>
    <w:rsid w:val="00790007"/>
    <w:rsid w:val="007A0BBB"/>
    <w:rsid w:val="007A2219"/>
    <w:rsid w:val="007A3E49"/>
    <w:rsid w:val="007B6A1E"/>
    <w:rsid w:val="007B6D6E"/>
    <w:rsid w:val="007B7AF1"/>
    <w:rsid w:val="007C4578"/>
    <w:rsid w:val="007D0BD0"/>
    <w:rsid w:val="007E11D6"/>
    <w:rsid w:val="007E1AAA"/>
    <w:rsid w:val="007E77CF"/>
    <w:rsid w:val="007F21AB"/>
    <w:rsid w:val="007F2C87"/>
    <w:rsid w:val="007F2D23"/>
    <w:rsid w:val="007F7126"/>
    <w:rsid w:val="00800856"/>
    <w:rsid w:val="008075FC"/>
    <w:rsid w:val="008170F5"/>
    <w:rsid w:val="008224C6"/>
    <w:rsid w:val="0082616C"/>
    <w:rsid w:val="00833B2A"/>
    <w:rsid w:val="00837C74"/>
    <w:rsid w:val="00837DAE"/>
    <w:rsid w:val="00843357"/>
    <w:rsid w:val="00851421"/>
    <w:rsid w:val="00855568"/>
    <w:rsid w:val="00861C74"/>
    <w:rsid w:val="0086503E"/>
    <w:rsid w:val="00872B79"/>
    <w:rsid w:val="00873ABC"/>
    <w:rsid w:val="008951A2"/>
    <w:rsid w:val="008977F2"/>
    <w:rsid w:val="008B4E6A"/>
    <w:rsid w:val="008C534A"/>
    <w:rsid w:val="008C7F8B"/>
    <w:rsid w:val="008E173C"/>
    <w:rsid w:val="008E284A"/>
    <w:rsid w:val="008E4426"/>
    <w:rsid w:val="008E568A"/>
    <w:rsid w:val="008F0ED9"/>
    <w:rsid w:val="00902227"/>
    <w:rsid w:val="00906DD4"/>
    <w:rsid w:val="009070C4"/>
    <w:rsid w:val="009154EB"/>
    <w:rsid w:val="009230B5"/>
    <w:rsid w:val="00926AC3"/>
    <w:rsid w:val="00927DB5"/>
    <w:rsid w:val="009426DF"/>
    <w:rsid w:val="00944B2A"/>
    <w:rsid w:val="00953A10"/>
    <w:rsid w:val="0095793E"/>
    <w:rsid w:val="0096605F"/>
    <w:rsid w:val="009763EE"/>
    <w:rsid w:val="00976D13"/>
    <w:rsid w:val="009901E1"/>
    <w:rsid w:val="00990A21"/>
    <w:rsid w:val="009A06C5"/>
    <w:rsid w:val="009C142A"/>
    <w:rsid w:val="009D0FAB"/>
    <w:rsid w:val="00A015A9"/>
    <w:rsid w:val="00A0265C"/>
    <w:rsid w:val="00A03B02"/>
    <w:rsid w:val="00A0596F"/>
    <w:rsid w:val="00A13498"/>
    <w:rsid w:val="00A13BDF"/>
    <w:rsid w:val="00A16871"/>
    <w:rsid w:val="00A21D41"/>
    <w:rsid w:val="00A24688"/>
    <w:rsid w:val="00A26296"/>
    <w:rsid w:val="00A27D0C"/>
    <w:rsid w:val="00A339DE"/>
    <w:rsid w:val="00A3431B"/>
    <w:rsid w:val="00A3443F"/>
    <w:rsid w:val="00A41034"/>
    <w:rsid w:val="00A45B74"/>
    <w:rsid w:val="00A528E7"/>
    <w:rsid w:val="00A54C1A"/>
    <w:rsid w:val="00A5596C"/>
    <w:rsid w:val="00A57FF2"/>
    <w:rsid w:val="00A61508"/>
    <w:rsid w:val="00A85AFE"/>
    <w:rsid w:val="00A85CA2"/>
    <w:rsid w:val="00A92D34"/>
    <w:rsid w:val="00AA113F"/>
    <w:rsid w:val="00AA14E1"/>
    <w:rsid w:val="00AA49E7"/>
    <w:rsid w:val="00AB1349"/>
    <w:rsid w:val="00AC12C0"/>
    <w:rsid w:val="00AD29E2"/>
    <w:rsid w:val="00AD2D52"/>
    <w:rsid w:val="00AE3A88"/>
    <w:rsid w:val="00AE5433"/>
    <w:rsid w:val="00AE7E07"/>
    <w:rsid w:val="00AF0B70"/>
    <w:rsid w:val="00AF4C26"/>
    <w:rsid w:val="00AF521A"/>
    <w:rsid w:val="00AF735B"/>
    <w:rsid w:val="00AF782F"/>
    <w:rsid w:val="00B01F02"/>
    <w:rsid w:val="00B053B4"/>
    <w:rsid w:val="00B06E3A"/>
    <w:rsid w:val="00B220A0"/>
    <w:rsid w:val="00B227AB"/>
    <w:rsid w:val="00B23B9A"/>
    <w:rsid w:val="00B248B8"/>
    <w:rsid w:val="00B25D3E"/>
    <w:rsid w:val="00B32577"/>
    <w:rsid w:val="00B4139F"/>
    <w:rsid w:val="00B62934"/>
    <w:rsid w:val="00B641A5"/>
    <w:rsid w:val="00B72F72"/>
    <w:rsid w:val="00B861F4"/>
    <w:rsid w:val="00B90E47"/>
    <w:rsid w:val="00B93504"/>
    <w:rsid w:val="00BA03F1"/>
    <w:rsid w:val="00BA3A26"/>
    <w:rsid w:val="00BC2E0B"/>
    <w:rsid w:val="00BC42A6"/>
    <w:rsid w:val="00BD62B5"/>
    <w:rsid w:val="00BD72CA"/>
    <w:rsid w:val="00BD75F0"/>
    <w:rsid w:val="00BE2D04"/>
    <w:rsid w:val="00BE5350"/>
    <w:rsid w:val="00BE5C1F"/>
    <w:rsid w:val="00BF023A"/>
    <w:rsid w:val="00C0116C"/>
    <w:rsid w:val="00C13E3D"/>
    <w:rsid w:val="00C14DC8"/>
    <w:rsid w:val="00C1532B"/>
    <w:rsid w:val="00C20512"/>
    <w:rsid w:val="00C2484E"/>
    <w:rsid w:val="00C317B8"/>
    <w:rsid w:val="00C363A0"/>
    <w:rsid w:val="00C40323"/>
    <w:rsid w:val="00C43FF3"/>
    <w:rsid w:val="00C630C7"/>
    <w:rsid w:val="00C669CE"/>
    <w:rsid w:val="00C72959"/>
    <w:rsid w:val="00C7398C"/>
    <w:rsid w:val="00C757C1"/>
    <w:rsid w:val="00C757DF"/>
    <w:rsid w:val="00C76E52"/>
    <w:rsid w:val="00C826B3"/>
    <w:rsid w:val="00C87025"/>
    <w:rsid w:val="00C91352"/>
    <w:rsid w:val="00CA2DFC"/>
    <w:rsid w:val="00CB0F33"/>
    <w:rsid w:val="00CB1684"/>
    <w:rsid w:val="00CB3F96"/>
    <w:rsid w:val="00CB7A53"/>
    <w:rsid w:val="00CC3CB2"/>
    <w:rsid w:val="00CC7ACC"/>
    <w:rsid w:val="00CD295A"/>
    <w:rsid w:val="00CE41A0"/>
    <w:rsid w:val="00CE5459"/>
    <w:rsid w:val="00CF3B23"/>
    <w:rsid w:val="00D03B15"/>
    <w:rsid w:val="00D04E3A"/>
    <w:rsid w:val="00D10DDE"/>
    <w:rsid w:val="00D11185"/>
    <w:rsid w:val="00D12296"/>
    <w:rsid w:val="00D15858"/>
    <w:rsid w:val="00D20245"/>
    <w:rsid w:val="00D2098A"/>
    <w:rsid w:val="00D22A35"/>
    <w:rsid w:val="00D2590B"/>
    <w:rsid w:val="00D3096D"/>
    <w:rsid w:val="00D33106"/>
    <w:rsid w:val="00D34210"/>
    <w:rsid w:val="00D361B3"/>
    <w:rsid w:val="00D402FF"/>
    <w:rsid w:val="00D42E71"/>
    <w:rsid w:val="00D43D07"/>
    <w:rsid w:val="00D4617A"/>
    <w:rsid w:val="00D47F28"/>
    <w:rsid w:val="00D54FFE"/>
    <w:rsid w:val="00D56B4F"/>
    <w:rsid w:val="00D619B2"/>
    <w:rsid w:val="00D62BAE"/>
    <w:rsid w:val="00D74995"/>
    <w:rsid w:val="00D757EB"/>
    <w:rsid w:val="00D770D0"/>
    <w:rsid w:val="00D77F31"/>
    <w:rsid w:val="00D9366E"/>
    <w:rsid w:val="00D97D1A"/>
    <w:rsid w:val="00DA6A91"/>
    <w:rsid w:val="00DB5D64"/>
    <w:rsid w:val="00DC353C"/>
    <w:rsid w:val="00DC7BF1"/>
    <w:rsid w:val="00DD3124"/>
    <w:rsid w:val="00DE03B2"/>
    <w:rsid w:val="00DE0C6F"/>
    <w:rsid w:val="00DE783C"/>
    <w:rsid w:val="00DF001C"/>
    <w:rsid w:val="00DF2CD8"/>
    <w:rsid w:val="00DF7543"/>
    <w:rsid w:val="00E03702"/>
    <w:rsid w:val="00E03D96"/>
    <w:rsid w:val="00E07718"/>
    <w:rsid w:val="00E2189F"/>
    <w:rsid w:val="00E228CE"/>
    <w:rsid w:val="00E24874"/>
    <w:rsid w:val="00E2625B"/>
    <w:rsid w:val="00E2650D"/>
    <w:rsid w:val="00E4075D"/>
    <w:rsid w:val="00E46647"/>
    <w:rsid w:val="00E54E6B"/>
    <w:rsid w:val="00E5540F"/>
    <w:rsid w:val="00E613E0"/>
    <w:rsid w:val="00E61598"/>
    <w:rsid w:val="00E61E7C"/>
    <w:rsid w:val="00E704B6"/>
    <w:rsid w:val="00E71DA3"/>
    <w:rsid w:val="00E72BE4"/>
    <w:rsid w:val="00E73D40"/>
    <w:rsid w:val="00E75915"/>
    <w:rsid w:val="00E7605F"/>
    <w:rsid w:val="00E830DD"/>
    <w:rsid w:val="00E92CCB"/>
    <w:rsid w:val="00E965AC"/>
    <w:rsid w:val="00EA37CE"/>
    <w:rsid w:val="00EA517F"/>
    <w:rsid w:val="00EA7613"/>
    <w:rsid w:val="00EB2A49"/>
    <w:rsid w:val="00EB4E2D"/>
    <w:rsid w:val="00EC491C"/>
    <w:rsid w:val="00ED292A"/>
    <w:rsid w:val="00EE18BA"/>
    <w:rsid w:val="00EE20BA"/>
    <w:rsid w:val="00EE25E9"/>
    <w:rsid w:val="00EE4754"/>
    <w:rsid w:val="00EE4E5D"/>
    <w:rsid w:val="00EE523D"/>
    <w:rsid w:val="00EF63C5"/>
    <w:rsid w:val="00F04215"/>
    <w:rsid w:val="00F126AA"/>
    <w:rsid w:val="00F12948"/>
    <w:rsid w:val="00F13B6E"/>
    <w:rsid w:val="00F307AD"/>
    <w:rsid w:val="00F318D9"/>
    <w:rsid w:val="00F36E60"/>
    <w:rsid w:val="00F435F1"/>
    <w:rsid w:val="00F438C2"/>
    <w:rsid w:val="00F43F64"/>
    <w:rsid w:val="00F455A8"/>
    <w:rsid w:val="00F45E49"/>
    <w:rsid w:val="00F51D62"/>
    <w:rsid w:val="00F55768"/>
    <w:rsid w:val="00F62C36"/>
    <w:rsid w:val="00F733AD"/>
    <w:rsid w:val="00F877DB"/>
    <w:rsid w:val="00F901C9"/>
    <w:rsid w:val="00F96139"/>
    <w:rsid w:val="00FA2D22"/>
    <w:rsid w:val="00FA3789"/>
    <w:rsid w:val="00FA7167"/>
    <w:rsid w:val="00FA7F2E"/>
    <w:rsid w:val="00FB2237"/>
    <w:rsid w:val="00FC56F4"/>
    <w:rsid w:val="00FE2850"/>
    <w:rsid w:val="00FE467B"/>
    <w:rsid w:val="00FF2785"/>
    <w:rsid w:val="00FF535E"/>
    <w:rsid w:val="00FF6B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7D3CF"/>
  <w15:chartTrackingRefBased/>
  <w15:docId w15:val="{90B0B223-6190-4BF1-AF97-E1458D37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7" w:unhideWhenUsed="1" w:qFormat="1"/>
    <w:lsdException w:name="heading 8" w:semiHidden="1" w:uiPriority="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2189F"/>
  </w:style>
  <w:style w:type="paragraph" w:styleId="Heading1">
    <w:name w:val="heading 1"/>
    <w:basedOn w:val="Normal"/>
    <w:next w:val="BodyText"/>
    <w:link w:val="Heading1Char"/>
    <w:uiPriority w:val="1"/>
    <w:qFormat/>
    <w:rsid w:val="00E2189F"/>
    <w:pPr>
      <w:keepNext/>
      <w:keepLines/>
      <w:numPr>
        <w:numId w:val="3"/>
      </w:numPr>
      <w:spacing w:before="240" w:after="480"/>
      <w:outlineLvl w:val="0"/>
    </w:pPr>
    <w:rPr>
      <w:rFonts w:ascii="Amasis MT Pro" w:eastAsiaTheme="majorEastAsia" w:hAnsi="Amasis MT Pro" w:cstheme="majorBidi"/>
      <w:b/>
      <w:sz w:val="36"/>
      <w:szCs w:val="32"/>
    </w:rPr>
  </w:style>
  <w:style w:type="paragraph" w:styleId="Heading2">
    <w:name w:val="heading 2"/>
    <w:basedOn w:val="Heading1"/>
    <w:next w:val="BodyText"/>
    <w:link w:val="Heading2Char"/>
    <w:uiPriority w:val="2"/>
    <w:qFormat/>
    <w:rsid w:val="00E2189F"/>
    <w:pPr>
      <w:numPr>
        <w:ilvl w:val="1"/>
      </w:numPr>
      <w:spacing w:after="240"/>
      <w:outlineLvl w:val="1"/>
    </w:pPr>
    <w:rPr>
      <w:sz w:val="32"/>
      <w:szCs w:val="26"/>
    </w:rPr>
  </w:style>
  <w:style w:type="paragraph" w:styleId="Heading3">
    <w:name w:val="heading 3"/>
    <w:basedOn w:val="Heading2"/>
    <w:next w:val="BodyText"/>
    <w:link w:val="Heading3Char"/>
    <w:uiPriority w:val="3"/>
    <w:qFormat/>
    <w:rsid w:val="00E2189F"/>
    <w:pPr>
      <w:numPr>
        <w:ilvl w:val="2"/>
      </w:numPr>
      <w:tabs>
        <w:tab w:val="left" w:pos="1152"/>
      </w:tabs>
      <w:outlineLvl w:val="2"/>
    </w:pPr>
    <w:rPr>
      <w:sz w:val="28"/>
      <w:szCs w:val="24"/>
    </w:rPr>
  </w:style>
  <w:style w:type="paragraph" w:styleId="Heading4">
    <w:name w:val="heading 4"/>
    <w:basedOn w:val="Heading3"/>
    <w:next w:val="BodyText"/>
    <w:link w:val="Heading4Char"/>
    <w:uiPriority w:val="4"/>
    <w:qFormat/>
    <w:rsid w:val="00E2189F"/>
    <w:pPr>
      <w:numPr>
        <w:ilvl w:val="3"/>
      </w:numPr>
      <w:tabs>
        <w:tab w:val="clear" w:pos="1152"/>
      </w:tabs>
      <w:outlineLvl w:val="3"/>
    </w:pPr>
    <w:rPr>
      <w:iCs/>
      <w:sz w:val="24"/>
    </w:rPr>
  </w:style>
  <w:style w:type="paragraph" w:styleId="Heading5">
    <w:name w:val="heading 5"/>
    <w:basedOn w:val="Heading4"/>
    <w:next w:val="BodyText"/>
    <w:link w:val="Heading5Char"/>
    <w:uiPriority w:val="5"/>
    <w:qFormat/>
    <w:rsid w:val="00E2189F"/>
    <w:pPr>
      <w:numPr>
        <w:ilvl w:val="4"/>
      </w:numPr>
      <w:tabs>
        <w:tab w:val="left" w:pos="1440"/>
      </w:tabs>
      <w:outlineLvl w:val="4"/>
    </w:pPr>
    <w:rPr>
      <w:i/>
    </w:rPr>
  </w:style>
  <w:style w:type="paragraph" w:styleId="Heading6">
    <w:name w:val="heading 6"/>
    <w:basedOn w:val="Heading5"/>
    <w:next w:val="BodyText"/>
    <w:link w:val="Heading6Char"/>
    <w:uiPriority w:val="6"/>
    <w:qFormat/>
    <w:rsid w:val="00E2189F"/>
    <w:pPr>
      <w:numPr>
        <w:ilvl w:val="5"/>
      </w:numPr>
      <w:outlineLvl w:val="5"/>
    </w:pPr>
    <w:rPr>
      <w:i w:val="0"/>
      <w:sz w:val="22"/>
    </w:rPr>
  </w:style>
  <w:style w:type="paragraph" w:styleId="Heading7">
    <w:name w:val="heading 7"/>
    <w:basedOn w:val="Heading6"/>
    <w:next w:val="BodyText"/>
    <w:link w:val="Heading7Char"/>
    <w:uiPriority w:val="7"/>
    <w:qFormat/>
    <w:rsid w:val="00E2189F"/>
    <w:pPr>
      <w:numPr>
        <w:ilvl w:val="6"/>
      </w:numPr>
      <w:outlineLvl w:val="6"/>
    </w:pPr>
    <w:rPr>
      <w:i/>
      <w:iCs w:val="0"/>
    </w:rPr>
  </w:style>
  <w:style w:type="paragraph" w:styleId="Heading8">
    <w:name w:val="heading 8"/>
    <w:basedOn w:val="Heading7"/>
    <w:next w:val="BodyText"/>
    <w:link w:val="Heading8Char"/>
    <w:uiPriority w:val="8"/>
    <w:qFormat/>
    <w:rsid w:val="00E2189F"/>
    <w:pPr>
      <w:numPr>
        <w:ilvl w:val="7"/>
      </w:numPr>
      <w:spacing w:before="120"/>
      <w:outlineLvl w:val="7"/>
    </w:pPr>
    <w:rPr>
      <w:rFonts w:ascii="Arial Bold" w:hAnsi="Arial Bold"/>
      <w:i w:val="0"/>
      <w:color w:val="6C6965"/>
      <w:sz w:val="20"/>
      <w:szCs w:val="21"/>
    </w:rPr>
  </w:style>
  <w:style w:type="paragraph" w:styleId="Heading9">
    <w:name w:val="heading 9"/>
    <w:basedOn w:val="Heading8"/>
    <w:next w:val="BodyText"/>
    <w:link w:val="Heading9Char"/>
    <w:uiPriority w:val="9"/>
    <w:qFormat/>
    <w:rsid w:val="00E2189F"/>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E2189F"/>
    <w:rPr>
      <w:rFonts w:ascii="Arial" w:hAnsi="Arial"/>
      <w:color w:val="2A73D9"/>
      <w:sz w:val="20"/>
      <w:u w:val="single"/>
      <w:lang w:val="en-US"/>
    </w:rPr>
  </w:style>
  <w:style w:type="paragraph" w:styleId="Footer">
    <w:name w:val="footer"/>
    <w:basedOn w:val="Normal"/>
    <w:link w:val="FooterChar"/>
    <w:uiPriority w:val="99"/>
    <w:unhideWhenUsed/>
    <w:rsid w:val="00E2189F"/>
    <w:pPr>
      <w:tabs>
        <w:tab w:val="center" w:pos="4680"/>
        <w:tab w:val="right" w:pos="9360"/>
      </w:tabs>
    </w:pPr>
  </w:style>
  <w:style w:type="character" w:customStyle="1" w:styleId="FooterChar">
    <w:name w:val="Footer Char"/>
    <w:basedOn w:val="DefaultParagraphFont"/>
    <w:link w:val="Footer"/>
    <w:uiPriority w:val="99"/>
    <w:rsid w:val="00E2189F"/>
    <w:rPr>
      <w:lang w:val="en-US"/>
    </w:rPr>
  </w:style>
  <w:style w:type="character" w:customStyle="1" w:styleId="Heading1Char">
    <w:name w:val="Heading 1 Char"/>
    <w:basedOn w:val="DefaultParagraphFont"/>
    <w:link w:val="Heading1"/>
    <w:uiPriority w:val="1"/>
    <w:rsid w:val="00E2189F"/>
    <w:rPr>
      <w:rFonts w:ascii="Amasis MT Pro" w:eastAsiaTheme="majorEastAsia" w:hAnsi="Amasis MT Pro" w:cstheme="majorBidi"/>
      <w:b/>
      <w:sz w:val="36"/>
      <w:szCs w:val="32"/>
      <w:lang w:val="en-US"/>
    </w:rPr>
  </w:style>
  <w:style w:type="paragraph" w:styleId="BodyText">
    <w:name w:val="Body Text"/>
    <w:basedOn w:val="Normal"/>
    <w:link w:val="BodyTextChar"/>
    <w:qFormat/>
    <w:rsid w:val="00E2189F"/>
    <w:pPr>
      <w:spacing w:before="200" w:after="200" w:line="280" w:lineRule="atLeast"/>
    </w:pPr>
  </w:style>
  <w:style w:type="character" w:customStyle="1" w:styleId="BodyTextChar">
    <w:name w:val="Body Text Char"/>
    <w:basedOn w:val="DefaultParagraphFont"/>
    <w:link w:val="BodyText"/>
    <w:rsid w:val="00E2189F"/>
    <w:rPr>
      <w:lang w:val="en-US"/>
    </w:rPr>
  </w:style>
  <w:style w:type="character" w:customStyle="1" w:styleId="Heading2Char">
    <w:name w:val="Heading 2 Char"/>
    <w:basedOn w:val="DefaultParagraphFont"/>
    <w:link w:val="Heading2"/>
    <w:uiPriority w:val="2"/>
    <w:rsid w:val="00E2189F"/>
    <w:rPr>
      <w:rFonts w:ascii="Amasis MT Pro" w:eastAsiaTheme="majorEastAsia" w:hAnsi="Amasis MT Pro" w:cstheme="majorBidi"/>
      <w:b/>
      <w:sz w:val="32"/>
      <w:szCs w:val="26"/>
      <w:lang w:val="en-US"/>
    </w:rPr>
  </w:style>
  <w:style w:type="character" w:customStyle="1" w:styleId="Heading3Char">
    <w:name w:val="Heading 3 Char"/>
    <w:basedOn w:val="DefaultParagraphFont"/>
    <w:link w:val="Heading3"/>
    <w:uiPriority w:val="3"/>
    <w:rsid w:val="00E2189F"/>
    <w:rPr>
      <w:rFonts w:ascii="Amasis MT Pro" w:eastAsiaTheme="majorEastAsia" w:hAnsi="Amasis MT Pro" w:cstheme="majorBidi"/>
      <w:b/>
      <w:sz w:val="28"/>
      <w:szCs w:val="24"/>
      <w:lang w:val="en-US"/>
    </w:rPr>
  </w:style>
  <w:style w:type="character" w:customStyle="1" w:styleId="Heading4Char">
    <w:name w:val="Heading 4 Char"/>
    <w:basedOn w:val="DefaultParagraphFont"/>
    <w:link w:val="Heading4"/>
    <w:uiPriority w:val="4"/>
    <w:rsid w:val="00E2189F"/>
    <w:rPr>
      <w:rFonts w:ascii="Amasis MT Pro" w:eastAsiaTheme="majorEastAsia" w:hAnsi="Amasis MT Pro" w:cstheme="majorBidi"/>
      <w:b/>
      <w:iCs/>
      <w:sz w:val="24"/>
      <w:szCs w:val="24"/>
      <w:lang w:val="en-US"/>
    </w:rPr>
  </w:style>
  <w:style w:type="character" w:customStyle="1" w:styleId="Heading5Char">
    <w:name w:val="Heading 5 Char"/>
    <w:basedOn w:val="DefaultParagraphFont"/>
    <w:link w:val="Heading5"/>
    <w:uiPriority w:val="5"/>
    <w:rsid w:val="00E2189F"/>
    <w:rPr>
      <w:rFonts w:ascii="Amasis MT Pro" w:eastAsiaTheme="majorEastAsia" w:hAnsi="Amasis MT Pro" w:cstheme="majorBidi"/>
      <w:b/>
      <w:i/>
      <w:iCs/>
      <w:sz w:val="24"/>
      <w:szCs w:val="24"/>
      <w:lang w:val="en-US"/>
    </w:rPr>
  </w:style>
  <w:style w:type="character" w:customStyle="1" w:styleId="Heading6Char">
    <w:name w:val="Heading 6 Char"/>
    <w:basedOn w:val="DefaultParagraphFont"/>
    <w:link w:val="Heading6"/>
    <w:uiPriority w:val="6"/>
    <w:rsid w:val="00E2189F"/>
    <w:rPr>
      <w:rFonts w:ascii="Amasis MT Pro" w:eastAsiaTheme="majorEastAsia" w:hAnsi="Amasis MT Pro" w:cstheme="majorBidi"/>
      <w:b/>
      <w:iCs/>
      <w:sz w:val="22"/>
      <w:szCs w:val="24"/>
      <w:lang w:val="en-US"/>
    </w:rPr>
  </w:style>
  <w:style w:type="character" w:customStyle="1" w:styleId="Heading7Char">
    <w:name w:val="Heading 7 Char"/>
    <w:basedOn w:val="DefaultParagraphFont"/>
    <w:link w:val="Heading7"/>
    <w:uiPriority w:val="7"/>
    <w:rsid w:val="00E2189F"/>
    <w:rPr>
      <w:rFonts w:ascii="Amasis MT Pro" w:eastAsiaTheme="majorEastAsia" w:hAnsi="Amasis MT Pro" w:cstheme="majorBidi"/>
      <w:b/>
      <w:i/>
      <w:sz w:val="22"/>
      <w:szCs w:val="24"/>
      <w:lang w:val="en-US"/>
    </w:rPr>
  </w:style>
  <w:style w:type="character" w:customStyle="1" w:styleId="Heading8Char">
    <w:name w:val="Heading 8 Char"/>
    <w:basedOn w:val="DefaultParagraphFont"/>
    <w:link w:val="Heading8"/>
    <w:uiPriority w:val="8"/>
    <w:rsid w:val="00E2189F"/>
    <w:rPr>
      <w:rFonts w:ascii="Arial Bold" w:eastAsiaTheme="majorEastAsia" w:hAnsi="Arial Bold" w:cstheme="majorBidi"/>
      <w:b/>
      <w:color w:val="6C6965"/>
      <w:szCs w:val="21"/>
      <w:lang w:val="en-US"/>
    </w:rPr>
  </w:style>
  <w:style w:type="character" w:customStyle="1" w:styleId="Heading9Char">
    <w:name w:val="Heading 9 Char"/>
    <w:basedOn w:val="DefaultParagraphFont"/>
    <w:link w:val="Heading9"/>
    <w:uiPriority w:val="9"/>
    <w:rsid w:val="00E2189F"/>
    <w:rPr>
      <w:rFonts w:ascii="Arial Bold" w:eastAsiaTheme="majorEastAsia" w:hAnsi="Arial Bold" w:cstheme="majorBidi"/>
      <w:b/>
      <w:i/>
      <w:iCs/>
      <w:color w:val="6C6965"/>
      <w:szCs w:val="21"/>
      <w:lang w:val="en-US"/>
    </w:rPr>
  </w:style>
  <w:style w:type="paragraph" w:customStyle="1" w:styleId="BulletedList">
    <w:name w:val="Bulleted List"/>
    <w:basedOn w:val="Normal"/>
    <w:uiPriority w:val="10"/>
    <w:qFormat/>
    <w:rsid w:val="00E2189F"/>
    <w:pPr>
      <w:numPr>
        <w:numId w:val="2"/>
      </w:numPr>
      <w:spacing w:before="80" w:after="80" w:line="259" w:lineRule="auto"/>
    </w:pPr>
    <w:rPr>
      <w:rFonts w:eastAsiaTheme="minorHAnsi"/>
      <w:szCs w:val="22"/>
    </w:rPr>
  </w:style>
  <w:style w:type="paragraph" w:customStyle="1" w:styleId="NumberedList">
    <w:name w:val="Numbered List"/>
    <w:basedOn w:val="BodyText"/>
    <w:uiPriority w:val="11"/>
    <w:qFormat/>
    <w:rsid w:val="00E2189F"/>
    <w:pPr>
      <w:numPr>
        <w:numId w:val="4"/>
      </w:numPr>
      <w:spacing w:before="80" w:after="80" w:line="22" w:lineRule="atLeast"/>
    </w:pPr>
  </w:style>
  <w:style w:type="paragraph" w:customStyle="1" w:styleId="Attachment">
    <w:name w:val="Attachment"/>
    <w:next w:val="BodyText"/>
    <w:uiPriority w:val="99"/>
    <w:rsid w:val="00407B32"/>
    <w:pPr>
      <w:tabs>
        <w:tab w:val="left" w:pos="1008"/>
      </w:tabs>
      <w:spacing w:before="200" w:after="40"/>
      <w:ind w:left="1008" w:hanging="1008"/>
    </w:pPr>
    <w:rPr>
      <w:rFonts w:ascii="Arial Narrow" w:hAnsi="Arial Narrow" w:cs="Times New Roman"/>
      <w:sz w:val="17"/>
    </w:rPr>
  </w:style>
  <w:style w:type="paragraph" w:styleId="Caption">
    <w:name w:val="caption"/>
    <w:basedOn w:val="BodyText"/>
    <w:next w:val="BodyText"/>
    <w:link w:val="CaptionChar"/>
    <w:uiPriority w:val="19"/>
    <w:unhideWhenUsed/>
    <w:qFormat/>
    <w:rsid w:val="00E2189F"/>
    <w:pPr>
      <w:tabs>
        <w:tab w:val="left" w:pos="1152"/>
      </w:tabs>
      <w:ind w:left="1152" w:hanging="1152"/>
    </w:pPr>
    <w:rPr>
      <w:i/>
      <w:iCs/>
      <w:szCs w:val="18"/>
    </w:rPr>
  </w:style>
  <w:style w:type="paragraph" w:customStyle="1" w:styleId="CcList">
    <w:name w:val="Cc List"/>
    <w:basedOn w:val="BodyText"/>
    <w:next w:val="Normal"/>
    <w:uiPriority w:val="99"/>
    <w:rsid w:val="00407B32"/>
    <w:pPr>
      <w:spacing w:before="0" w:after="40"/>
      <w:ind w:left="288" w:hanging="288"/>
    </w:pPr>
    <w:rPr>
      <w:rFonts w:ascii="Arial Narrow" w:hAnsi="Arial Narrow"/>
      <w:sz w:val="17"/>
    </w:rPr>
  </w:style>
  <w:style w:type="paragraph" w:styleId="Closing">
    <w:name w:val="Closing"/>
    <w:basedOn w:val="BodyText"/>
    <w:next w:val="Normal"/>
    <w:link w:val="ClosingChar"/>
    <w:uiPriority w:val="99"/>
    <w:rsid w:val="00407B32"/>
    <w:pPr>
      <w:keepNext/>
      <w:spacing w:before="440" w:after="220"/>
    </w:pPr>
  </w:style>
  <w:style w:type="character" w:customStyle="1" w:styleId="ClosingChar">
    <w:name w:val="Closing Char"/>
    <w:basedOn w:val="DefaultParagraphFont"/>
    <w:link w:val="Closing"/>
    <w:uiPriority w:val="99"/>
    <w:rsid w:val="00407B32"/>
    <w:rPr>
      <w:rFonts w:cs="Times New Roman"/>
      <w:lang w:val="en-US"/>
    </w:rPr>
  </w:style>
  <w:style w:type="paragraph" w:customStyle="1" w:styleId="DividerTitle">
    <w:name w:val="Divider Title"/>
    <w:basedOn w:val="Heading1"/>
    <w:uiPriority w:val="15"/>
    <w:qFormat/>
    <w:rsid w:val="00E2189F"/>
    <w:pPr>
      <w:numPr>
        <w:numId w:val="0"/>
      </w:numPr>
      <w:spacing w:before="4800" w:after="0"/>
    </w:pPr>
  </w:style>
  <w:style w:type="paragraph" w:customStyle="1" w:styleId="PageHeader">
    <w:name w:val="Page Header"/>
    <w:basedOn w:val="Normal"/>
    <w:rsid w:val="00E2189F"/>
    <w:rPr>
      <w:rFonts w:ascii="Arial Narrow" w:hAnsi="Arial Narrow" w:cs="Times New Roman"/>
      <w:sz w:val="17"/>
    </w:rPr>
  </w:style>
  <w:style w:type="paragraph" w:customStyle="1" w:styleId="AppendixHeading1">
    <w:name w:val="Appendix Heading 1"/>
    <w:basedOn w:val="Heading1"/>
    <w:next w:val="BodyText"/>
    <w:uiPriority w:val="24"/>
    <w:qFormat/>
    <w:rsid w:val="00E2189F"/>
    <w:pPr>
      <w:numPr>
        <w:numId w:val="1"/>
      </w:numPr>
      <w:tabs>
        <w:tab w:val="left" w:pos="1440"/>
      </w:tabs>
    </w:pPr>
  </w:style>
  <w:style w:type="paragraph" w:customStyle="1" w:styleId="AppendixHeading2">
    <w:name w:val="Appendix Heading 2"/>
    <w:basedOn w:val="AppendixHeading1"/>
    <w:next w:val="BodyText"/>
    <w:uiPriority w:val="25"/>
    <w:qFormat/>
    <w:rsid w:val="00E2189F"/>
    <w:pPr>
      <w:numPr>
        <w:ilvl w:val="1"/>
      </w:numPr>
      <w:tabs>
        <w:tab w:val="clear" w:pos="1440"/>
        <w:tab w:val="left" w:pos="720"/>
      </w:tabs>
      <w:spacing w:after="240"/>
    </w:pPr>
    <w:rPr>
      <w:sz w:val="32"/>
    </w:rPr>
  </w:style>
  <w:style w:type="paragraph" w:customStyle="1" w:styleId="AppendixHeading3">
    <w:name w:val="Appendix Heading 3"/>
    <w:basedOn w:val="AppendixHeading2"/>
    <w:next w:val="BodyText"/>
    <w:uiPriority w:val="26"/>
    <w:qFormat/>
    <w:rsid w:val="00E2189F"/>
    <w:pPr>
      <w:numPr>
        <w:ilvl w:val="2"/>
      </w:numPr>
      <w:tabs>
        <w:tab w:val="clear" w:pos="720"/>
        <w:tab w:val="left" w:pos="864"/>
      </w:tabs>
    </w:pPr>
    <w:rPr>
      <w:sz w:val="28"/>
    </w:rPr>
  </w:style>
  <w:style w:type="paragraph" w:customStyle="1" w:styleId="Callout12pt">
    <w:name w:val="Callout 12pt"/>
    <w:basedOn w:val="Normal"/>
    <w:uiPriority w:val="99"/>
    <w:rsid w:val="00E2189F"/>
    <w:pPr>
      <w:pBdr>
        <w:left w:val="single" w:sz="24" w:space="6" w:color="ED6631"/>
      </w:pBdr>
      <w:spacing w:after="180" w:line="240" w:lineRule="atLeast"/>
    </w:pPr>
    <w:rPr>
      <w:rFonts w:ascii="Amasis MT Pro" w:hAnsi="Amasis MT Pro" w:cs="Times New Roman"/>
      <w:b/>
      <w:bCs/>
      <w:sz w:val="24"/>
      <w:szCs w:val="24"/>
    </w:rPr>
  </w:style>
  <w:style w:type="paragraph" w:customStyle="1" w:styleId="CalloutStatement">
    <w:name w:val="Callout Statement"/>
    <w:basedOn w:val="Normal"/>
    <w:next w:val="BodyText"/>
    <w:uiPriority w:val="99"/>
    <w:rsid w:val="00E2189F"/>
    <w:pPr>
      <w:pBdr>
        <w:left w:val="single" w:sz="24" w:space="6" w:color="ED6631"/>
      </w:pBdr>
      <w:spacing w:after="120"/>
    </w:pPr>
    <w:rPr>
      <w:rFonts w:ascii="Amasis MT Pro" w:hAnsi="Amasis MT Pro"/>
      <w:b/>
      <w:bCs/>
      <w:sz w:val="28"/>
      <w:szCs w:val="28"/>
    </w:rPr>
  </w:style>
  <w:style w:type="character" w:customStyle="1" w:styleId="CaptionChar">
    <w:name w:val="Caption Char"/>
    <w:basedOn w:val="DefaultParagraphFont"/>
    <w:link w:val="Caption"/>
    <w:uiPriority w:val="19"/>
    <w:locked/>
    <w:rsid w:val="00E2189F"/>
    <w:rPr>
      <w:i/>
      <w:iCs/>
      <w:szCs w:val="18"/>
      <w:lang w:val="en-US"/>
    </w:rPr>
  </w:style>
  <w:style w:type="character" w:styleId="FootnoteReference">
    <w:name w:val="footnote reference"/>
    <w:basedOn w:val="DefaultParagraphFont"/>
    <w:semiHidden/>
    <w:unhideWhenUsed/>
    <w:rsid w:val="00E2189F"/>
    <w:rPr>
      <w:vertAlign w:val="superscript"/>
      <w:lang w:val="en-US"/>
    </w:rPr>
  </w:style>
  <w:style w:type="paragraph" w:styleId="FootnoteText">
    <w:name w:val="footnote text"/>
    <w:basedOn w:val="Normal"/>
    <w:link w:val="FootnoteTextChar"/>
    <w:uiPriority w:val="99"/>
    <w:semiHidden/>
    <w:rsid w:val="00E2189F"/>
    <w:pPr>
      <w:spacing w:line="200" w:lineRule="atLeast"/>
      <w:ind w:left="113" w:hanging="113"/>
    </w:pPr>
    <w:rPr>
      <w:rFonts w:cs="Times New Roman"/>
      <w:sz w:val="16"/>
    </w:rPr>
  </w:style>
  <w:style w:type="character" w:customStyle="1" w:styleId="FootnoteTextChar">
    <w:name w:val="Footnote Text Char"/>
    <w:basedOn w:val="DefaultParagraphFont"/>
    <w:link w:val="FootnoteText"/>
    <w:uiPriority w:val="99"/>
    <w:semiHidden/>
    <w:rsid w:val="00E2189F"/>
    <w:rPr>
      <w:rFonts w:cs="Times New Roman"/>
      <w:sz w:val="16"/>
      <w:lang w:val="en-US"/>
    </w:rPr>
  </w:style>
  <w:style w:type="paragraph" w:styleId="NoteHeading">
    <w:name w:val="Note Heading"/>
    <w:basedOn w:val="Normal"/>
    <w:next w:val="Normal"/>
    <w:link w:val="NoteHeadingChar"/>
    <w:unhideWhenUsed/>
    <w:rsid w:val="00E2189F"/>
    <w:rPr>
      <w:rFonts w:cs="Times New Roman"/>
      <w:sz w:val="18"/>
    </w:rPr>
  </w:style>
  <w:style w:type="character" w:customStyle="1" w:styleId="NoteHeadingChar">
    <w:name w:val="Note Heading Char"/>
    <w:basedOn w:val="DefaultParagraphFont"/>
    <w:link w:val="NoteHeading"/>
    <w:rsid w:val="00E2189F"/>
    <w:rPr>
      <w:rFonts w:cs="Times New Roman"/>
      <w:sz w:val="18"/>
      <w:lang w:val="en-US"/>
    </w:rPr>
  </w:style>
  <w:style w:type="paragraph" w:customStyle="1" w:styleId="QuotationSourceCredit">
    <w:name w:val="Quotation/Source Credit"/>
    <w:basedOn w:val="Normal"/>
    <w:uiPriority w:val="30"/>
    <w:qFormat/>
    <w:rsid w:val="00E2189F"/>
    <w:pPr>
      <w:pBdr>
        <w:left w:val="single" w:sz="24" w:space="6" w:color="ED6631"/>
      </w:pBdr>
    </w:pPr>
    <w:rPr>
      <w:sz w:val="18"/>
      <w:szCs w:val="18"/>
    </w:rPr>
  </w:style>
  <w:style w:type="paragraph" w:styleId="Quote">
    <w:name w:val="Quote"/>
    <w:basedOn w:val="Normal"/>
    <w:next w:val="BodyText"/>
    <w:link w:val="QuoteChar"/>
    <w:uiPriority w:val="29"/>
    <w:qFormat/>
    <w:rsid w:val="00E2189F"/>
    <w:pPr>
      <w:spacing w:before="200" w:after="160"/>
      <w:ind w:left="864" w:right="864"/>
      <w:jc w:val="center"/>
    </w:pPr>
    <w:rPr>
      <w:i/>
      <w:iCs/>
    </w:rPr>
  </w:style>
  <w:style w:type="character" w:customStyle="1" w:styleId="QuoteChar">
    <w:name w:val="Quote Char"/>
    <w:basedOn w:val="DefaultParagraphFont"/>
    <w:link w:val="Quote"/>
    <w:uiPriority w:val="29"/>
    <w:rsid w:val="00E2189F"/>
    <w:rPr>
      <w:i/>
      <w:iCs/>
      <w:lang w:val="en-US"/>
    </w:rPr>
  </w:style>
  <w:style w:type="paragraph" w:customStyle="1" w:styleId="SectionHeading1nonumberimg">
    <w:name w:val="Section Heading 1 (no numberimg)"/>
    <w:basedOn w:val="Heading1"/>
    <w:next w:val="BodyText"/>
    <w:uiPriority w:val="20"/>
    <w:qFormat/>
    <w:rsid w:val="00E2189F"/>
    <w:pPr>
      <w:numPr>
        <w:numId w:val="0"/>
      </w:numPr>
      <w:spacing w:after="240"/>
    </w:pPr>
    <w:rPr>
      <w:bCs/>
      <w:szCs w:val="36"/>
    </w:rPr>
  </w:style>
  <w:style w:type="paragraph" w:customStyle="1" w:styleId="SectionHeading2nonumbering">
    <w:name w:val="Section Heading 2 (no numbering)"/>
    <w:basedOn w:val="Heading2"/>
    <w:next w:val="BodyText"/>
    <w:uiPriority w:val="21"/>
    <w:qFormat/>
    <w:rsid w:val="00E2189F"/>
    <w:pPr>
      <w:numPr>
        <w:ilvl w:val="0"/>
        <w:numId w:val="0"/>
      </w:numPr>
      <w:tabs>
        <w:tab w:val="left" w:pos="5526"/>
      </w:tabs>
    </w:pPr>
  </w:style>
  <w:style w:type="paragraph" w:customStyle="1" w:styleId="SectionHeading3nonumbering">
    <w:name w:val="Section Heading 3 (no numbering)"/>
    <w:basedOn w:val="Heading3"/>
    <w:next w:val="BodyText"/>
    <w:uiPriority w:val="22"/>
    <w:qFormat/>
    <w:rsid w:val="00E2189F"/>
    <w:pPr>
      <w:numPr>
        <w:ilvl w:val="0"/>
        <w:numId w:val="0"/>
      </w:numPr>
    </w:pPr>
  </w:style>
  <w:style w:type="paragraph" w:customStyle="1" w:styleId="TableCellBody">
    <w:name w:val="Table Cell Body"/>
    <w:basedOn w:val="Normal"/>
    <w:uiPriority w:val="12"/>
    <w:qFormat/>
    <w:rsid w:val="00E2189F"/>
    <w:pPr>
      <w:spacing w:before="60" w:after="60" w:line="264" w:lineRule="auto"/>
    </w:pPr>
    <w:rPr>
      <w:rFonts w:eastAsiaTheme="minorHAnsi" w:cstheme="minorBidi"/>
      <w:sz w:val="18"/>
    </w:rPr>
  </w:style>
  <w:style w:type="paragraph" w:customStyle="1" w:styleId="TableCellBullet">
    <w:name w:val="Table Cell Bullet"/>
    <w:basedOn w:val="Normal"/>
    <w:uiPriority w:val="13"/>
    <w:qFormat/>
    <w:rsid w:val="00E2189F"/>
    <w:pPr>
      <w:numPr>
        <w:numId w:val="5"/>
      </w:numPr>
      <w:tabs>
        <w:tab w:val="left" w:pos="216"/>
      </w:tabs>
      <w:spacing w:before="60" w:after="60" w:line="264" w:lineRule="auto"/>
      <w:contextualSpacing/>
    </w:pPr>
    <w:rPr>
      <w:rFonts w:eastAsiaTheme="minorHAnsi" w:cstheme="minorBidi"/>
      <w:sz w:val="18"/>
    </w:rPr>
  </w:style>
  <w:style w:type="paragraph" w:customStyle="1" w:styleId="TableCellNotes">
    <w:name w:val="Table Cell Notes"/>
    <w:basedOn w:val="Normal"/>
    <w:uiPriority w:val="15"/>
    <w:qFormat/>
    <w:rsid w:val="00E2189F"/>
    <w:pPr>
      <w:spacing w:before="60" w:after="240"/>
      <w:contextualSpacing/>
    </w:pPr>
    <w:rPr>
      <w:rFonts w:cs="Times New Roman"/>
      <w:sz w:val="18"/>
    </w:rPr>
  </w:style>
  <w:style w:type="paragraph" w:customStyle="1" w:styleId="TableCellNumber">
    <w:name w:val="Table Cell Number"/>
    <w:basedOn w:val="TableCellBullet"/>
    <w:uiPriority w:val="14"/>
    <w:rsid w:val="00ED292A"/>
    <w:pPr>
      <w:numPr>
        <w:numId w:val="6"/>
      </w:numPr>
      <w:ind w:left="504"/>
    </w:pPr>
  </w:style>
  <w:style w:type="paragraph" w:customStyle="1" w:styleId="TableHeading">
    <w:name w:val="Table Heading"/>
    <w:basedOn w:val="Normal"/>
    <w:link w:val="TableHeadingChar"/>
    <w:uiPriority w:val="11"/>
    <w:qFormat/>
    <w:rsid w:val="00E2189F"/>
    <w:pPr>
      <w:spacing w:before="60" w:after="60" w:line="264" w:lineRule="auto"/>
    </w:pPr>
    <w:rPr>
      <w:rFonts w:eastAsiaTheme="minorHAnsi" w:cstheme="minorBidi"/>
      <w:b/>
      <w:bCs/>
      <w:sz w:val="18"/>
    </w:rPr>
  </w:style>
  <w:style w:type="character" w:customStyle="1" w:styleId="TableHeadingChar">
    <w:name w:val="Table Heading Char"/>
    <w:basedOn w:val="DefaultParagraphFont"/>
    <w:link w:val="TableHeading"/>
    <w:uiPriority w:val="11"/>
    <w:rsid w:val="00E2189F"/>
    <w:rPr>
      <w:rFonts w:eastAsiaTheme="minorHAnsi" w:cstheme="minorBidi"/>
      <w:b/>
      <w:bCs/>
      <w:sz w:val="18"/>
      <w:lang w:val="en-US"/>
    </w:rPr>
  </w:style>
  <w:style w:type="paragraph" w:customStyle="1" w:styleId="TableofContentsHeading">
    <w:name w:val="Table of Contents Heading"/>
    <w:basedOn w:val="Normal"/>
    <w:rsid w:val="00E2189F"/>
    <w:pPr>
      <w:spacing w:after="240"/>
    </w:pPr>
    <w:rPr>
      <w:rFonts w:ascii="Amasis MT Pro" w:hAnsi="Amasis MT Pro"/>
      <w:b/>
      <w:bCs/>
      <w:sz w:val="36"/>
      <w:szCs w:val="28"/>
    </w:rPr>
  </w:style>
  <w:style w:type="paragraph" w:styleId="TOC1">
    <w:name w:val="toc 1"/>
    <w:basedOn w:val="Normal"/>
    <w:next w:val="Normal"/>
    <w:autoRedefine/>
    <w:uiPriority w:val="39"/>
    <w:unhideWhenUsed/>
    <w:rsid w:val="00E2189F"/>
    <w:pPr>
      <w:tabs>
        <w:tab w:val="right" w:leader="dot" w:pos="10915"/>
      </w:tabs>
      <w:spacing w:before="240"/>
      <w:ind w:left="720" w:hanging="720"/>
      <w:contextualSpacing/>
    </w:pPr>
    <w:rPr>
      <w:rFonts w:cstheme="minorHAnsi"/>
      <w:b/>
      <w:bCs/>
      <w:noProof/>
    </w:rPr>
  </w:style>
  <w:style w:type="paragraph" w:styleId="TOC2">
    <w:name w:val="toc 2"/>
    <w:basedOn w:val="Normal"/>
    <w:next w:val="Normal"/>
    <w:autoRedefine/>
    <w:uiPriority w:val="39"/>
    <w:unhideWhenUsed/>
    <w:rsid w:val="00E2189F"/>
    <w:pPr>
      <w:tabs>
        <w:tab w:val="right" w:leader="dot" w:pos="10915"/>
      </w:tabs>
      <w:ind w:left="720" w:hanging="720"/>
    </w:pPr>
    <w:rPr>
      <w:noProof/>
    </w:rPr>
  </w:style>
  <w:style w:type="paragraph" w:styleId="TOC3">
    <w:name w:val="toc 3"/>
    <w:basedOn w:val="Normal"/>
    <w:next w:val="Normal"/>
    <w:autoRedefine/>
    <w:uiPriority w:val="39"/>
    <w:unhideWhenUsed/>
    <w:rsid w:val="00E2189F"/>
    <w:pPr>
      <w:tabs>
        <w:tab w:val="right" w:leader="dot" w:pos="10915"/>
      </w:tabs>
      <w:ind w:left="720" w:hanging="720"/>
    </w:pPr>
    <w:rPr>
      <w:noProof/>
    </w:rPr>
  </w:style>
  <w:style w:type="paragraph" w:styleId="TOC4">
    <w:name w:val="toc 4"/>
    <w:basedOn w:val="Normal"/>
    <w:next w:val="Normal"/>
    <w:autoRedefine/>
    <w:uiPriority w:val="39"/>
    <w:unhideWhenUsed/>
    <w:rsid w:val="00E2189F"/>
    <w:pPr>
      <w:tabs>
        <w:tab w:val="right" w:leader="dot" w:pos="9346"/>
      </w:tabs>
    </w:pPr>
    <w:rPr>
      <w:noProof/>
    </w:rPr>
  </w:style>
  <w:style w:type="paragraph" w:styleId="TOC5">
    <w:name w:val="toc 5"/>
    <w:basedOn w:val="Normal"/>
    <w:next w:val="Normal"/>
    <w:autoRedefine/>
    <w:uiPriority w:val="39"/>
    <w:unhideWhenUsed/>
    <w:rsid w:val="00E2189F"/>
  </w:style>
  <w:style w:type="paragraph" w:styleId="TOC6">
    <w:name w:val="toc 6"/>
    <w:basedOn w:val="Normal"/>
    <w:next w:val="Normal"/>
    <w:autoRedefine/>
    <w:uiPriority w:val="39"/>
    <w:unhideWhenUsed/>
    <w:rsid w:val="00E2189F"/>
    <w:pPr>
      <w:spacing w:before="120"/>
    </w:pPr>
  </w:style>
  <w:style w:type="paragraph" w:styleId="TOC7">
    <w:name w:val="toc 7"/>
    <w:basedOn w:val="TOC2"/>
    <w:next w:val="Normal"/>
    <w:autoRedefine/>
    <w:uiPriority w:val="39"/>
    <w:unhideWhenUsed/>
    <w:rsid w:val="00E2189F"/>
    <w:pPr>
      <w:tabs>
        <w:tab w:val="left" w:pos="1260"/>
        <w:tab w:val="right" w:leader="dot" w:pos="9350"/>
      </w:tabs>
    </w:pPr>
    <w:rPr>
      <w:rFonts w:asciiTheme="minorHAnsi" w:hAnsiTheme="minorHAnsi" w:cstheme="minorHAnsi"/>
      <w:b/>
    </w:rPr>
  </w:style>
  <w:style w:type="paragraph" w:styleId="TOC8">
    <w:name w:val="toc 8"/>
    <w:basedOn w:val="TOC2"/>
    <w:next w:val="Normal"/>
    <w:autoRedefine/>
    <w:uiPriority w:val="39"/>
    <w:unhideWhenUsed/>
    <w:rsid w:val="00E2189F"/>
  </w:style>
  <w:style w:type="paragraph" w:styleId="TOC9">
    <w:name w:val="toc 9"/>
    <w:basedOn w:val="TOC3"/>
    <w:next w:val="Normal"/>
    <w:autoRedefine/>
    <w:uiPriority w:val="39"/>
    <w:unhideWhenUsed/>
    <w:rsid w:val="00E2189F"/>
    <w:pPr>
      <w:tabs>
        <w:tab w:val="left" w:pos="2307"/>
        <w:tab w:val="right" w:leader="dot" w:pos="9350"/>
      </w:tabs>
    </w:pPr>
  </w:style>
  <w:style w:type="paragraph" w:customStyle="1" w:styleId="TOCSubheadings">
    <w:name w:val="TOC Subheadings"/>
    <w:basedOn w:val="TOC1"/>
    <w:rsid w:val="00E2189F"/>
    <w:pPr>
      <w:spacing w:after="120"/>
    </w:pPr>
  </w:style>
  <w:style w:type="paragraph" w:styleId="Header">
    <w:name w:val="header"/>
    <w:basedOn w:val="Normal"/>
    <w:link w:val="HeaderChar"/>
    <w:uiPriority w:val="99"/>
    <w:unhideWhenUsed/>
    <w:rsid w:val="00F435F1"/>
    <w:pPr>
      <w:tabs>
        <w:tab w:val="center" w:pos="4513"/>
        <w:tab w:val="right" w:pos="9026"/>
      </w:tabs>
    </w:pPr>
  </w:style>
  <w:style w:type="character" w:customStyle="1" w:styleId="HeaderChar">
    <w:name w:val="Header Char"/>
    <w:basedOn w:val="DefaultParagraphFont"/>
    <w:link w:val="Header"/>
    <w:uiPriority w:val="99"/>
    <w:rsid w:val="00F435F1"/>
    <w:rPr>
      <w:lang w:val="en-US"/>
    </w:rPr>
  </w:style>
  <w:style w:type="paragraph" w:customStyle="1" w:styleId="stanteccom">
    <w:name w:val="stantec.com"/>
    <w:basedOn w:val="Normal"/>
    <w:uiPriority w:val="99"/>
    <w:qFormat/>
    <w:rsid w:val="00ED292A"/>
    <w:pPr>
      <w:spacing w:before="200"/>
    </w:pPr>
    <w:rPr>
      <w:rFonts w:ascii="Arial Narrow" w:hAnsi="Arial Narrow" w:cs="Times New Roman"/>
      <w:color w:val="2A73D9"/>
      <w:u w:val="single"/>
    </w:rPr>
  </w:style>
  <w:style w:type="table" w:styleId="TableGrid">
    <w:name w:val="Table Grid"/>
    <w:basedOn w:val="TableNormal"/>
    <w:uiPriority w:val="59"/>
    <w:rsid w:val="00115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153DF"/>
    <w:pPr>
      <w:widowControl w:val="0"/>
      <w:autoSpaceDE w:val="0"/>
      <w:autoSpaceDN w:val="0"/>
    </w:pPr>
    <w:rPr>
      <w:rFonts w:eastAsia="Arial"/>
    </w:rPr>
  </w:style>
  <w:style w:type="character" w:customStyle="1" w:styleId="CommentTextChar">
    <w:name w:val="Comment Text Char"/>
    <w:basedOn w:val="DefaultParagraphFont"/>
    <w:link w:val="CommentText"/>
    <w:uiPriority w:val="99"/>
    <w:rsid w:val="001153DF"/>
    <w:rPr>
      <w:rFonts w:eastAsia="Arial"/>
    </w:rPr>
  </w:style>
  <w:style w:type="character" w:styleId="CommentReference">
    <w:name w:val="annotation reference"/>
    <w:basedOn w:val="DefaultParagraphFont"/>
    <w:uiPriority w:val="99"/>
    <w:semiHidden/>
    <w:unhideWhenUsed/>
    <w:rsid w:val="001153DF"/>
    <w:rPr>
      <w:sz w:val="16"/>
      <w:szCs w:val="16"/>
    </w:rPr>
  </w:style>
  <w:style w:type="paragraph" w:styleId="CommentSubject">
    <w:name w:val="annotation subject"/>
    <w:basedOn w:val="CommentText"/>
    <w:next w:val="CommentText"/>
    <w:link w:val="CommentSubjectChar"/>
    <w:uiPriority w:val="99"/>
    <w:semiHidden/>
    <w:unhideWhenUsed/>
    <w:rsid w:val="001153DF"/>
    <w:pPr>
      <w:widowControl/>
      <w:autoSpaceDE/>
      <w:autoSpaceDN/>
    </w:pPr>
    <w:rPr>
      <w:rFonts w:eastAsia="Times New Roman"/>
      <w:b/>
      <w:bCs/>
    </w:rPr>
  </w:style>
  <w:style w:type="character" w:customStyle="1" w:styleId="CommentSubjectChar">
    <w:name w:val="Comment Subject Char"/>
    <w:basedOn w:val="CommentTextChar"/>
    <w:link w:val="CommentSubject"/>
    <w:uiPriority w:val="99"/>
    <w:semiHidden/>
    <w:rsid w:val="001153DF"/>
    <w:rPr>
      <w:rFonts w:eastAsia="Arial"/>
      <w:b/>
      <w:bCs/>
    </w:rPr>
  </w:style>
  <w:style w:type="paragraph" w:styleId="ListParagraph">
    <w:name w:val="List Paragraph"/>
    <w:basedOn w:val="Normal"/>
    <w:uiPriority w:val="34"/>
    <w:qFormat/>
    <w:rsid w:val="00060F32"/>
    <w:pPr>
      <w:ind w:left="720"/>
      <w:contextualSpacing/>
    </w:pPr>
  </w:style>
  <w:style w:type="paragraph" w:customStyle="1" w:styleId="level1">
    <w:name w:val="_level1"/>
    <w:rsid w:val="008E284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cs="Times New Roman"/>
      <w:sz w:val="24"/>
      <w:szCs w:val="24"/>
    </w:rPr>
  </w:style>
  <w:style w:type="paragraph" w:styleId="Title">
    <w:name w:val="Title"/>
    <w:basedOn w:val="Normal"/>
    <w:link w:val="TitleChar"/>
    <w:qFormat/>
    <w:rsid w:val="008E284A"/>
    <w:pPr>
      <w:widowControl w:val="0"/>
      <w:autoSpaceDE w:val="0"/>
      <w:autoSpaceDN w:val="0"/>
      <w:adjustRightInd w:val="0"/>
    </w:pPr>
    <w:rPr>
      <w:rFonts w:ascii="Times New Roman" w:hAnsi="Times New Roman" w:cs="Times New Roman"/>
      <w:b/>
      <w:bCs/>
      <w:spacing w:val="-3"/>
      <w:sz w:val="24"/>
      <w:szCs w:val="24"/>
    </w:rPr>
  </w:style>
  <w:style w:type="character" w:customStyle="1" w:styleId="TitleChar">
    <w:name w:val="Title Char"/>
    <w:basedOn w:val="DefaultParagraphFont"/>
    <w:link w:val="Title"/>
    <w:rsid w:val="008E284A"/>
    <w:rPr>
      <w:rFonts w:ascii="Times New Roman" w:hAnsi="Times New Roman" w:cs="Times New Roman"/>
      <w:b/>
      <w:bCs/>
      <w:spacing w:val="-3"/>
      <w:sz w:val="24"/>
      <w:szCs w:val="24"/>
    </w:rPr>
  </w:style>
  <w:style w:type="paragraph" w:styleId="Revision">
    <w:name w:val="Revision"/>
    <w:hidden/>
    <w:uiPriority w:val="99"/>
    <w:semiHidden/>
    <w:rsid w:val="002A6C07"/>
  </w:style>
  <w:style w:type="paragraph" w:styleId="NormalWeb">
    <w:name w:val="Normal (Web)"/>
    <w:basedOn w:val="Normal"/>
    <w:uiPriority w:val="99"/>
    <w:unhideWhenUsed/>
    <w:rsid w:val="00442BBB"/>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3452">
      <w:bodyDiv w:val="1"/>
      <w:marLeft w:val="0"/>
      <w:marRight w:val="0"/>
      <w:marTop w:val="0"/>
      <w:marBottom w:val="0"/>
      <w:divBdr>
        <w:top w:val="none" w:sz="0" w:space="0" w:color="auto"/>
        <w:left w:val="none" w:sz="0" w:space="0" w:color="auto"/>
        <w:bottom w:val="none" w:sz="0" w:space="0" w:color="auto"/>
        <w:right w:val="none" w:sz="0" w:space="0" w:color="auto"/>
      </w:divBdr>
    </w:div>
    <w:div w:id="413357444">
      <w:bodyDiv w:val="1"/>
      <w:marLeft w:val="0"/>
      <w:marRight w:val="0"/>
      <w:marTop w:val="0"/>
      <w:marBottom w:val="0"/>
      <w:divBdr>
        <w:top w:val="none" w:sz="0" w:space="0" w:color="auto"/>
        <w:left w:val="none" w:sz="0" w:space="0" w:color="auto"/>
        <w:bottom w:val="none" w:sz="0" w:space="0" w:color="auto"/>
        <w:right w:val="none" w:sz="0" w:space="0" w:color="auto"/>
      </w:divBdr>
    </w:div>
    <w:div w:id="494884067">
      <w:bodyDiv w:val="1"/>
      <w:marLeft w:val="0"/>
      <w:marRight w:val="0"/>
      <w:marTop w:val="0"/>
      <w:marBottom w:val="0"/>
      <w:divBdr>
        <w:top w:val="none" w:sz="0" w:space="0" w:color="auto"/>
        <w:left w:val="none" w:sz="0" w:space="0" w:color="auto"/>
        <w:bottom w:val="none" w:sz="0" w:space="0" w:color="auto"/>
        <w:right w:val="none" w:sz="0" w:space="0" w:color="auto"/>
      </w:divBdr>
    </w:div>
    <w:div w:id="841555516">
      <w:bodyDiv w:val="1"/>
      <w:marLeft w:val="0"/>
      <w:marRight w:val="0"/>
      <w:marTop w:val="0"/>
      <w:marBottom w:val="0"/>
      <w:divBdr>
        <w:top w:val="none" w:sz="0" w:space="0" w:color="auto"/>
        <w:left w:val="none" w:sz="0" w:space="0" w:color="auto"/>
        <w:bottom w:val="none" w:sz="0" w:space="0" w:color="auto"/>
        <w:right w:val="none" w:sz="0" w:space="0" w:color="auto"/>
      </w:divBdr>
    </w:div>
    <w:div w:id="1607225725">
      <w:bodyDiv w:val="1"/>
      <w:marLeft w:val="0"/>
      <w:marRight w:val="0"/>
      <w:marTop w:val="0"/>
      <w:marBottom w:val="0"/>
      <w:divBdr>
        <w:top w:val="none" w:sz="0" w:space="0" w:color="auto"/>
        <w:left w:val="none" w:sz="0" w:space="0" w:color="auto"/>
        <w:bottom w:val="none" w:sz="0" w:space="0" w:color="auto"/>
        <w:right w:val="none" w:sz="0" w:space="0" w:color="auto"/>
      </w:divBdr>
    </w:div>
    <w:div w:id="20436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hyder\AppData\Local\Temp\Templafy\WordVsto\54pjwitl.dotx" TargetMode="External"/></Relationships>
</file>

<file path=word/theme/theme1.xml><?xml version="1.0" encoding="utf-8"?>
<a:theme xmlns:a="http://schemas.openxmlformats.org/drawingml/2006/main" name="Stantec1">
  <a:themeElements>
    <a:clrScheme name="Stantec">
      <a:dk1>
        <a:sysClr val="windowText" lastClr="000000"/>
      </a:dk1>
      <a:lt1>
        <a:sysClr val="window" lastClr="FFFFFF"/>
      </a:lt1>
      <a:dk2>
        <a:srgbClr val="ED6631"/>
      </a:dk2>
      <a:lt2>
        <a:srgbClr val="6C6965"/>
      </a:lt2>
      <a:accent1>
        <a:srgbClr val="C9C4BD"/>
      </a:accent1>
      <a:accent2>
        <a:srgbClr val="E2DDDB"/>
      </a:accent2>
      <a:accent3>
        <a:srgbClr val="F2EFEC"/>
      </a:accent3>
      <a:accent4>
        <a:srgbClr val="2A73D9"/>
      </a:accent4>
      <a:accent5>
        <a:srgbClr val="F3BE0A"/>
      </a:accent5>
      <a:accent6>
        <a:srgbClr val="1A845C"/>
      </a:accent6>
      <a:hlink>
        <a:srgbClr val="2A73D9"/>
      </a:hlink>
      <a:folHlink>
        <a:srgbClr val="205FB2"/>
      </a:folHlink>
    </a:clrScheme>
    <a:fontScheme name="Stantec">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tantec1" id="{CA862118-056D-49EA-B5F1-6EA32250FEC8}" vid="{1355AB3C-EAE3-428A-8C48-9FFDBF8333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TemplateConfiguration><![CDATA[{"elementsMetadata":[],"transformationConfigurations":[{"language":"{{DocumentLanguage}}","disableUpdates":false,"type":"proofingLanguage"},{"colorTheme":"{{DataSources.ColorThemes[\"STANTEC.xml\"].ColorTheme}}","disableUpdates":false,"originalColorThemeXml":"<a:clrScheme name=\"Stantec\" xmlns:a=\"http://schemas.openxmlformats.org/drawingml/2006/main\"><a:dk1><a:sysClr val=\"windowText\" lastClr=\"000000\" /></a:dk1><a:lt1><a:sysClr val=\"window\" lastClr=\"FFFFFF\" /></a:lt1><a:dk2><a:srgbClr val=\"ED6631\" /></a:dk2><a:lt2><a:srgbClr val=\"6C6965\" /></a:lt2><a:accent1><a:srgbClr val=\"C9C4BD\" /></a:accent1><a:accent2><a:srgbClr val=\"E2DDDB\" /></a:accent2><a:accent3><a:srgbClr val=\"F2EFEC\" /></a:accent3><a:accent4><a:srgbClr val=\"2A73D9\" /></a:accent4><a:accent5><a:srgbClr val=\"F3BE0A\" /></a:accent5><a:accent6><a:srgbClr val=\"1A845C\" /></a:accent6><a:hlink><a:srgbClr val=\"2A73D9\" /></a:hlink><a:folHlink><a:srgbClr val=\"205FB2\" /></a:folHlink></a:clrScheme>","type":"colorTheme"},{"topMargin":"","rightMargin":"","bottomMargin":"","leftMargin":"","gutter":"","gutterPosition":"","orientation":"","paperWidth":"{{UserProfile.Country.PageFormatRef.PageWidth}}","paperHeight":"{{UserProfile.Country.PageFormatRef.PageHeight}}","headerFromEdge":"","footerFromEdge":"","originalValues":{"topMargin":1440,"rightMargin":1440,"bottomMargin":1440,"leftMargin":1440,"gutter":0,"gutterPosition":"left","orientation":"portrait","paperWidth":12240,"paperHeight":15840,"headerFromEdge":547,"footerFromEdge":547},"disableUpdates":false,"type":"pageSetup"}],"templateName":"New Document_NH_08JAN2025","templateDescription":"","enableDocumentContentUpdater":true,"version":"2.0"}]]></TemplafyTemplate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F135B95CA183AB42830492CB70016EE5" ma:contentTypeVersion="4" ma:contentTypeDescription="Create a new document." ma:contentTypeScope="" ma:versionID="7ba35c0499beff59549476ffe94233e1">
  <xsd:schema xmlns:xsd="http://www.w3.org/2001/XMLSchema" xmlns:xs="http://www.w3.org/2001/XMLSchema" xmlns:p="http://schemas.microsoft.com/office/2006/metadata/properties" xmlns:ns2="b3e5a65f-7099-4711-a2a3-ff7b4cec4616" targetNamespace="http://schemas.microsoft.com/office/2006/metadata/properties" ma:root="true" ma:fieldsID="339703b82f61f6386bc49bde2e4fbeb1" ns2:_="">
    <xsd:import namespace="b3e5a65f-7099-4711-a2a3-ff7b4cec46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5a65f-7099-4711-a2a3-ff7b4cec4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54A12-9E5C-4891-B328-9B287813CD59}">
  <ds:schemaRefs/>
</ds:datastoreItem>
</file>

<file path=customXml/itemProps2.xml><?xml version="1.0" encoding="utf-8"?>
<ds:datastoreItem xmlns:ds="http://schemas.openxmlformats.org/officeDocument/2006/customXml" ds:itemID="{387F7661-DFF1-43AC-88B5-DCF848D57AA0}">
  <ds:schemaRefs>
    <ds:schemaRef ds:uri="http://schemas.openxmlformats.org/officeDocument/2006/bibliography"/>
  </ds:schemaRefs>
</ds:datastoreItem>
</file>

<file path=customXml/itemProps3.xml><?xml version="1.0" encoding="utf-8"?>
<ds:datastoreItem xmlns:ds="http://schemas.openxmlformats.org/officeDocument/2006/customXml" ds:itemID="{0647C833-C4FB-4385-A703-EDFFE42C6B5E}">
  <ds:schemaRefs>
    <ds:schemaRef ds:uri="http://schemas.microsoft.com/sharepoint/v3/contenttype/forms"/>
  </ds:schemaRefs>
</ds:datastoreItem>
</file>

<file path=customXml/itemProps4.xml><?xml version="1.0" encoding="utf-8"?>
<ds:datastoreItem xmlns:ds="http://schemas.openxmlformats.org/officeDocument/2006/customXml" ds:itemID="{EE512CB7-325E-4087-9221-204167137C3B}">
  <ds:schemaRefs/>
</ds:datastoreItem>
</file>

<file path=customXml/itemProps5.xml><?xml version="1.0" encoding="utf-8"?>
<ds:datastoreItem xmlns:ds="http://schemas.openxmlformats.org/officeDocument/2006/customXml" ds:itemID="{C04CD98B-CC73-41F1-9B8A-D9B3F6AE9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5a65f-7099-4711-a2a3-ff7b4cec4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54pjwitl</Template>
  <TotalTime>1</TotalTime>
  <Pages>12</Pages>
  <Words>4947</Words>
  <Characters>28200</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Hyder, David</dc:creator>
  <cp:keywords/>
  <dc:description/>
  <cp:lastModifiedBy>Stephanie Takenaka</cp:lastModifiedBy>
  <cp:revision>2</cp:revision>
  <cp:lastPrinted>2025-09-08T14:52:00Z</cp:lastPrinted>
  <dcterms:created xsi:type="dcterms:W3CDTF">2026-01-16T13:42:00Z</dcterms:created>
  <dcterms:modified xsi:type="dcterms:W3CDTF">2026-01-16T13:42:00Z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stantec</vt:lpwstr>
  </property>
  <property fmtid="{D5CDD505-2E9C-101B-9397-08002B2CF9AE}" pid="3" name="TemplafyTemplateId">
    <vt:lpwstr>1089981207807787444</vt:lpwstr>
  </property>
  <property fmtid="{D5CDD505-2E9C-101B-9397-08002B2CF9AE}" pid="4" name="TemplafyUserProfileId">
    <vt:lpwstr>969639453943923270</vt:lpwstr>
  </property>
  <property fmtid="{D5CDD505-2E9C-101B-9397-08002B2CF9AE}" pid="5" name="TemplafyLanguageCode">
    <vt:lpwstr>en-US</vt:lpwstr>
  </property>
  <property fmtid="{D5CDD505-2E9C-101B-9397-08002B2CF9AE}" pid="6" name="TemplafyFromBlank">
    <vt:bool>true</vt:bool>
  </property>
</Properties>
</file>