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D199" w14:textId="4832657D" w:rsidR="00171C60" w:rsidRDefault="0029460F" w:rsidP="0029460F">
      <w:pPr>
        <w:spacing w:after="0" w:line="240" w:lineRule="auto"/>
        <w:jc w:val="center"/>
        <w:rPr>
          <w:rFonts w:ascii="Arial" w:hAnsi="Arial" w:cs="Arial"/>
          <w:b/>
          <w:bCs/>
          <w:sz w:val="24"/>
          <w:szCs w:val="24"/>
        </w:rPr>
      </w:pPr>
      <w:r>
        <w:rPr>
          <w:rFonts w:ascii="Arial" w:hAnsi="Arial" w:cs="Arial"/>
          <w:b/>
          <w:bCs/>
          <w:sz w:val="24"/>
          <w:szCs w:val="24"/>
        </w:rPr>
        <w:t xml:space="preserve">RESOLUTION REGARDING </w:t>
      </w:r>
    </w:p>
    <w:p w14:paraId="506C3D7B" w14:textId="359DA05C" w:rsidR="0029460F" w:rsidRDefault="0029460F" w:rsidP="0029460F">
      <w:pPr>
        <w:spacing w:after="0" w:line="240" w:lineRule="auto"/>
        <w:jc w:val="center"/>
        <w:rPr>
          <w:rFonts w:ascii="Arial" w:hAnsi="Arial" w:cs="Arial"/>
          <w:sz w:val="24"/>
          <w:szCs w:val="24"/>
        </w:rPr>
      </w:pPr>
      <w:r>
        <w:rPr>
          <w:rFonts w:ascii="Arial" w:hAnsi="Arial" w:cs="Arial"/>
          <w:b/>
          <w:bCs/>
          <w:sz w:val="24"/>
          <w:szCs w:val="24"/>
        </w:rPr>
        <w:t>ST. PATRICK’S DAY CELEBRATION 2022</w:t>
      </w:r>
    </w:p>
    <w:p w14:paraId="7B1DACB4" w14:textId="3C7779F0" w:rsidR="0029460F" w:rsidRDefault="0029460F" w:rsidP="0029460F">
      <w:pPr>
        <w:spacing w:after="0" w:line="240" w:lineRule="auto"/>
        <w:jc w:val="center"/>
        <w:rPr>
          <w:rFonts w:ascii="Arial" w:hAnsi="Arial" w:cs="Arial"/>
          <w:sz w:val="24"/>
          <w:szCs w:val="24"/>
        </w:rPr>
      </w:pPr>
    </w:p>
    <w:p w14:paraId="5EC4659E" w14:textId="627B34F9" w:rsidR="0029460F" w:rsidRDefault="0029460F" w:rsidP="0029460F">
      <w:pPr>
        <w:rPr>
          <w:rFonts w:ascii="Arial" w:hAnsi="Arial" w:cs="Arial"/>
          <w:sz w:val="24"/>
          <w:szCs w:val="24"/>
        </w:rPr>
      </w:pPr>
      <w:r>
        <w:rPr>
          <w:rFonts w:ascii="Arial" w:hAnsi="Arial" w:cs="Arial"/>
          <w:sz w:val="24"/>
          <w:szCs w:val="24"/>
        </w:rPr>
        <w:tab/>
        <w:t>WHEREAS, in April 2021, Mayor Van. R. Johnson II established a stakeholder committee to review past practices and experiences associated with the City’s annual St. Patrick’s Day celebration; and</w:t>
      </w:r>
    </w:p>
    <w:p w14:paraId="2BAC1019" w14:textId="1F5E50ED" w:rsidR="0029460F" w:rsidRDefault="0029460F" w:rsidP="0029460F">
      <w:pPr>
        <w:jc w:val="both"/>
        <w:rPr>
          <w:rFonts w:ascii="Arial" w:hAnsi="Arial" w:cs="Arial"/>
          <w:sz w:val="24"/>
          <w:szCs w:val="24"/>
        </w:rPr>
      </w:pPr>
      <w:r>
        <w:rPr>
          <w:rFonts w:ascii="Arial" w:hAnsi="Arial" w:cs="Arial"/>
          <w:sz w:val="24"/>
          <w:szCs w:val="24"/>
        </w:rPr>
        <w:tab/>
        <w:t>WHEREAS, the committee was asked to issue recommendations intended to improve the experiences of residents, businesses, and visitors during the celebration; and</w:t>
      </w:r>
    </w:p>
    <w:p w14:paraId="2A39B382" w14:textId="0CF88FD7" w:rsidR="0029460F" w:rsidRDefault="0029460F" w:rsidP="00C76B06">
      <w:pPr>
        <w:jc w:val="both"/>
        <w:rPr>
          <w:rFonts w:ascii="Arial" w:hAnsi="Arial" w:cs="Arial"/>
          <w:sz w:val="24"/>
          <w:szCs w:val="24"/>
        </w:rPr>
      </w:pPr>
      <w:r>
        <w:rPr>
          <w:rFonts w:ascii="Arial" w:hAnsi="Arial" w:cs="Arial"/>
          <w:sz w:val="24"/>
          <w:szCs w:val="24"/>
        </w:rPr>
        <w:tab/>
        <w:t xml:space="preserve">WHEREAS, the committee was further tasked with ensuring its recommendations would enhance the familial, cultural, religious, and community </w:t>
      </w:r>
      <w:r w:rsidR="00C76B06">
        <w:rPr>
          <w:rFonts w:ascii="Arial" w:hAnsi="Arial" w:cs="Arial"/>
          <w:sz w:val="24"/>
          <w:szCs w:val="24"/>
        </w:rPr>
        <w:t>aspects of the celebration, with an emphasis on promoting economic benefits to local businesses; and</w:t>
      </w:r>
    </w:p>
    <w:p w14:paraId="36B2DE48" w14:textId="2548DADF" w:rsidR="00C76B06" w:rsidRDefault="00C76B06" w:rsidP="00C76B06">
      <w:pPr>
        <w:jc w:val="both"/>
        <w:rPr>
          <w:rFonts w:ascii="Arial" w:hAnsi="Arial" w:cs="Arial"/>
          <w:sz w:val="24"/>
          <w:szCs w:val="24"/>
        </w:rPr>
      </w:pPr>
      <w:r>
        <w:rPr>
          <w:rFonts w:ascii="Arial" w:hAnsi="Arial" w:cs="Arial"/>
          <w:sz w:val="24"/>
          <w:szCs w:val="24"/>
        </w:rPr>
        <w:tab/>
        <w:t xml:space="preserve">WHEREAS, after careful study and deliberation, the committee, comprised of the persons identified on Exhibit “A” hereto, determined that large groups of celebrants concentrated primarily in the downtown area, competition for food and alcohol sales between certain stakeholders, closure of businesses due to large and, at times, unruly crowds, large-scale entertainment competing with local businesses and local performers, party buses depositing intoxicated visitors who rarely invested in the local economy, and the concentration of heavily littered streets, were inconsistent with the </w:t>
      </w:r>
      <w:r w:rsidR="006F7A77">
        <w:rPr>
          <w:rFonts w:ascii="Arial" w:hAnsi="Arial" w:cs="Arial"/>
          <w:sz w:val="24"/>
          <w:szCs w:val="24"/>
        </w:rPr>
        <w:t xml:space="preserve">atmosphere </w:t>
      </w:r>
      <w:r w:rsidR="00C74257">
        <w:rPr>
          <w:rFonts w:ascii="Arial" w:hAnsi="Arial" w:cs="Arial"/>
          <w:sz w:val="24"/>
          <w:szCs w:val="24"/>
        </w:rPr>
        <w:t>intended to be associated with the celebration; and</w:t>
      </w:r>
    </w:p>
    <w:p w14:paraId="000058B6" w14:textId="205DA898" w:rsidR="001C2604" w:rsidRDefault="00C74257" w:rsidP="001F6151">
      <w:pPr>
        <w:jc w:val="both"/>
        <w:rPr>
          <w:rFonts w:ascii="Arial" w:hAnsi="Arial" w:cs="Arial"/>
          <w:sz w:val="24"/>
          <w:szCs w:val="24"/>
        </w:rPr>
      </w:pPr>
      <w:r>
        <w:rPr>
          <w:rFonts w:ascii="Arial" w:hAnsi="Arial" w:cs="Arial"/>
          <w:sz w:val="24"/>
          <w:szCs w:val="24"/>
        </w:rPr>
        <w:tab/>
        <w:t xml:space="preserve">WHEREAS, </w:t>
      </w:r>
      <w:r w:rsidR="001C2604">
        <w:rPr>
          <w:rFonts w:ascii="Arial" w:hAnsi="Arial" w:cs="Arial"/>
          <w:sz w:val="24"/>
          <w:szCs w:val="24"/>
        </w:rPr>
        <w:t>based on the foregoing, the committee recommended implementation of measure</w:t>
      </w:r>
      <w:r w:rsidR="004E2DC8">
        <w:rPr>
          <w:rFonts w:ascii="Arial" w:hAnsi="Arial" w:cs="Arial"/>
          <w:sz w:val="24"/>
          <w:szCs w:val="24"/>
        </w:rPr>
        <w:t>s</w:t>
      </w:r>
      <w:r w:rsidR="001C2604">
        <w:rPr>
          <w:rFonts w:ascii="Arial" w:hAnsi="Arial" w:cs="Arial"/>
          <w:sz w:val="24"/>
          <w:szCs w:val="24"/>
        </w:rPr>
        <w:t xml:space="preserve"> designed </w:t>
      </w:r>
      <w:r w:rsidR="004B78B9">
        <w:rPr>
          <w:rFonts w:ascii="Arial" w:hAnsi="Arial" w:cs="Arial"/>
          <w:sz w:val="24"/>
          <w:szCs w:val="24"/>
        </w:rPr>
        <w:t>to</w:t>
      </w:r>
      <w:r w:rsidR="004E2DC8">
        <w:rPr>
          <w:rFonts w:ascii="Arial" w:hAnsi="Arial" w:cs="Arial"/>
          <w:sz w:val="24"/>
          <w:szCs w:val="24"/>
        </w:rPr>
        <w:t>: (1)</w:t>
      </w:r>
      <w:r w:rsidR="004B78B9">
        <w:rPr>
          <w:rFonts w:ascii="Arial" w:hAnsi="Arial" w:cs="Arial"/>
          <w:sz w:val="24"/>
          <w:szCs w:val="24"/>
        </w:rPr>
        <w:t xml:space="preserve"> promote local businesses reap</w:t>
      </w:r>
      <w:r w:rsidR="00B0669D">
        <w:rPr>
          <w:rFonts w:ascii="Arial" w:hAnsi="Arial" w:cs="Arial"/>
          <w:sz w:val="24"/>
          <w:szCs w:val="24"/>
        </w:rPr>
        <w:t xml:space="preserve">ing </w:t>
      </w:r>
      <w:r w:rsidR="004E2DC8">
        <w:rPr>
          <w:rFonts w:ascii="Arial" w:hAnsi="Arial" w:cs="Arial"/>
          <w:sz w:val="24"/>
          <w:szCs w:val="24"/>
        </w:rPr>
        <w:t>financial benefit</w:t>
      </w:r>
      <w:r w:rsidR="00B0669D">
        <w:rPr>
          <w:rFonts w:ascii="Arial" w:hAnsi="Arial" w:cs="Arial"/>
          <w:sz w:val="24"/>
          <w:szCs w:val="24"/>
        </w:rPr>
        <w:t>s</w:t>
      </w:r>
      <w:r w:rsidR="004E2DC8">
        <w:rPr>
          <w:rFonts w:ascii="Arial" w:hAnsi="Arial" w:cs="Arial"/>
          <w:sz w:val="24"/>
          <w:szCs w:val="24"/>
        </w:rPr>
        <w:t xml:space="preserve"> to the greatest extent possible; (2) </w:t>
      </w:r>
      <w:r w:rsidR="00A36139">
        <w:rPr>
          <w:rFonts w:ascii="Arial" w:hAnsi="Arial" w:cs="Arial"/>
          <w:sz w:val="24"/>
          <w:szCs w:val="24"/>
        </w:rPr>
        <w:t>expand the celebration among other of the City’s commercial corridors; (3) eliminate competition between on-street vendors and brick and mortar establishments with regard to food and alcohol sales; (4)</w:t>
      </w:r>
      <w:r w:rsidR="00306E82">
        <w:rPr>
          <w:rFonts w:ascii="Arial" w:hAnsi="Arial" w:cs="Arial"/>
          <w:sz w:val="24"/>
          <w:szCs w:val="24"/>
        </w:rPr>
        <w:t xml:space="preserve"> allow local bars and restaurants to hire and manage their own entertainment for patrons; (5) </w:t>
      </w:r>
      <w:r w:rsidR="0033377E">
        <w:rPr>
          <w:rFonts w:ascii="Arial" w:hAnsi="Arial" w:cs="Arial"/>
          <w:sz w:val="24"/>
          <w:szCs w:val="24"/>
        </w:rPr>
        <w:t xml:space="preserve">eliminate the burden on the Savannah Police Department and </w:t>
      </w:r>
      <w:r w:rsidR="001F6151">
        <w:rPr>
          <w:rFonts w:ascii="Arial" w:hAnsi="Arial" w:cs="Arial"/>
          <w:sz w:val="24"/>
          <w:szCs w:val="24"/>
        </w:rPr>
        <w:t xml:space="preserve">Parking services divisions associated with managing the arrival and departure of motorcoaches; and (6) reduce the number of intoxicated individuals in the River Street and City Market areas; and </w:t>
      </w:r>
    </w:p>
    <w:p w14:paraId="13EA8C77" w14:textId="2D976873" w:rsidR="0029460F" w:rsidRDefault="00CE3584" w:rsidP="00FD57B4">
      <w:pPr>
        <w:jc w:val="both"/>
        <w:rPr>
          <w:rFonts w:ascii="Arial" w:hAnsi="Arial" w:cs="Arial"/>
          <w:sz w:val="24"/>
          <w:szCs w:val="24"/>
        </w:rPr>
      </w:pPr>
      <w:r>
        <w:rPr>
          <w:rFonts w:ascii="Arial" w:hAnsi="Arial" w:cs="Arial"/>
          <w:sz w:val="24"/>
          <w:szCs w:val="24"/>
        </w:rPr>
        <w:tab/>
        <w:t>WHEREAS,</w:t>
      </w:r>
      <w:r w:rsidR="00F803E5">
        <w:rPr>
          <w:rFonts w:ascii="Arial" w:hAnsi="Arial" w:cs="Arial"/>
          <w:sz w:val="24"/>
          <w:szCs w:val="24"/>
        </w:rPr>
        <w:t xml:space="preserve"> </w:t>
      </w:r>
      <w:r>
        <w:rPr>
          <w:rFonts w:ascii="Arial" w:hAnsi="Arial" w:cs="Arial"/>
          <w:sz w:val="24"/>
          <w:szCs w:val="24"/>
        </w:rPr>
        <w:t xml:space="preserve">the Mayor and Aldermen assign great weight to these recommendations and believe they will </w:t>
      </w:r>
      <w:r w:rsidR="00FD57B4">
        <w:rPr>
          <w:rFonts w:ascii="Arial" w:hAnsi="Arial" w:cs="Arial"/>
          <w:sz w:val="24"/>
          <w:szCs w:val="24"/>
        </w:rPr>
        <w:t>enhance the 2022 St. Patrick’s Day celebration</w:t>
      </w:r>
      <w:r w:rsidR="004C7797">
        <w:rPr>
          <w:rFonts w:ascii="Arial" w:hAnsi="Arial" w:cs="Arial"/>
          <w:sz w:val="24"/>
          <w:szCs w:val="24"/>
        </w:rPr>
        <w:t xml:space="preserve"> for residents, businesses, and visitors</w:t>
      </w:r>
      <w:r w:rsidR="00E61204">
        <w:rPr>
          <w:rFonts w:ascii="Arial" w:hAnsi="Arial" w:cs="Arial"/>
          <w:sz w:val="24"/>
          <w:szCs w:val="24"/>
        </w:rPr>
        <w:t xml:space="preserve"> and, therefore, wish to formally implement them</w:t>
      </w:r>
      <w:r w:rsidR="008D6EFD">
        <w:rPr>
          <w:rFonts w:ascii="Arial" w:hAnsi="Arial" w:cs="Arial"/>
          <w:sz w:val="24"/>
          <w:szCs w:val="24"/>
        </w:rPr>
        <w:t>, which requires certain modifications to the Festival Ordinance of 2013</w:t>
      </w:r>
      <w:r w:rsidR="00CE6F38">
        <w:rPr>
          <w:rFonts w:ascii="Arial" w:hAnsi="Arial" w:cs="Arial"/>
          <w:sz w:val="24"/>
          <w:szCs w:val="24"/>
        </w:rPr>
        <w:t>, effective during the 2022 St. Patrick’s Day celebration.</w:t>
      </w:r>
      <w:r w:rsidR="00E61204">
        <w:rPr>
          <w:rFonts w:ascii="Arial" w:hAnsi="Arial" w:cs="Arial"/>
          <w:sz w:val="24"/>
          <w:szCs w:val="24"/>
        </w:rPr>
        <w:t xml:space="preserve"> </w:t>
      </w:r>
    </w:p>
    <w:p w14:paraId="3D694BA2" w14:textId="0B87653D" w:rsidR="0029460F" w:rsidRDefault="0029460F" w:rsidP="0029460F">
      <w:pPr>
        <w:spacing w:after="0" w:line="240" w:lineRule="auto"/>
        <w:jc w:val="both"/>
        <w:rPr>
          <w:rFonts w:ascii="Arial" w:hAnsi="Arial" w:cs="Arial"/>
          <w:sz w:val="24"/>
          <w:szCs w:val="24"/>
        </w:rPr>
      </w:pPr>
    </w:p>
    <w:p w14:paraId="0F2DF7C2" w14:textId="068176A1" w:rsidR="0029460F" w:rsidRDefault="0029460F" w:rsidP="0029460F">
      <w:pPr>
        <w:spacing w:after="0" w:line="240" w:lineRule="auto"/>
        <w:jc w:val="both"/>
        <w:rPr>
          <w:rFonts w:ascii="Arial" w:hAnsi="Arial" w:cs="Arial"/>
          <w:sz w:val="24"/>
          <w:szCs w:val="24"/>
        </w:rPr>
      </w:pPr>
      <w:r w:rsidRPr="0013652A">
        <w:rPr>
          <w:rFonts w:ascii="Arial" w:hAnsi="Arial" w:cs="Arial"/>
          <w:b/>
          <w:bCs/>
          <w:sz w:val="24"/>
          <w:szCs w:val="24"/>
        </w:rPr>
        <w:t>NOW, THEREF</w:t>
      </w:r>
      <w:r w:rsidR="000E4ABC">
        <w:rPr>
          <w:rFonts w:ascii="Arial" w:hAnsi="Arial" w:cs="Arial"/>
          <w:b/>
          <w:bCs/>
          <w:sz w:val="24"/>
          <w:szCs w:val="24"/>
        </w:rPr>
        <w:t>O</w:t>
      </w:r>
      <w:r w:rsidRPr="0013652A">
        <w:rPr>
          <w:rFonts w:ascii="Arial" w:hAnsi="Arial" w:cs="Arial"/>
          <w:b/>
          <w:bCs/>
          <w:sz w:val="24"/>
          <w:szCs w:val="24"/>
        </w:rPr>
        <w:t>RE, BE IT RESOLVED</w:t>
      </w:r>
      <w:r w:rsidRPr="0013652A">
        <w:rPr>
          <w:rFonts w:ascii="Arial" w:hAnsi="Arial" w:cs="Arial"/>
          <w:sz w:val="24"/>
          <w:szCs w:val="24"/>
        </w:rPr>
        <w:t xml:space="preserve">, </w:t>
      </w:r>
      <w:r w:rsidR="000E4ABC">
        <w:rPr>
          <w:rFonts w:ascii="Arial" w:hAnsi="Arial" w:cs="Arial"/>
          <w:sz w:val="24"/>
          <w:szCs w:val="24"/>
        </w:rPr>
        <w:t xml:space="preserve">that the following </w:t>
      </w:r>
      <w:r w:rsidR="00E538BD">
        <w:rPr>
          <w:rFonts w:ascii="Arial" w:hAnsi="Arial" w:cs="Arial"/>
          <w:sz w:val="24"/>
          <w:szCs w:val="24"/>
        </w:rPr>
        <w:t>provisions</w:t>
      </w:r>
      <w:r w:rsidR="005715E3">
        <w:rPr>
          <w:rFonts w:ascii="Arial" w:hAnsi="Arial" w:cs="Arial"/>
          <w:sz w:val="24"/>
          <w:szCs w:val="24"/>
        </w:rPr>
        <w:t xml:space="preserve"> in the Festival Ordinance of 2013 during the pendency of the 2022 St. Patrick’s Day celebration</w:t>
      </w:r>
      <w:r w:rsidR="008A2145">
        <w:rPr>
          <w:rFonts w:ascii="Arial" w:hAnsi="Arial" w:cs="Arial"/>
          <w:sz w:val="24"/>
          <w:szCs w:val="24"/>
        </w:rPr>
        <w:t xml:space="preserve"> shall be amended as follows</w:t>
      </w:r>
      <w:r w:rsidR="005715E3">
        <w:rPr>
          <w:rFonts w:ascii="Arial" w:hAnsi="Arial" w:cs="Arial"/>
          <w:sz w:val="24"/>
          <w:szCs w:val="24"/>
        </w:rPr>
        <w:t>:</w:t>
      </w:r>
    </w:p>
    <w:p w14:paraId="24E1FAF8" w14:textId="0C65C00F" w:rsidR="00610800" w:rsidRDefault="00610800" w:rsidP="0029460F">
      <w:pPr>
        <w:spacing w:after="0" w:line="240" w:lineRule="auto"/>
        <w:jc w:val="both"/>
        <w:rPr>
          <w:rFonts w:ascii="Arial" w:hAnsi="Arial" w:cs="Arial"/>
          <w:sz w:val="24"/>
          <w:szCs w:val="24"/>
        </w:rPr>
      </w:pPr>
    </w:p>
    <w:p w14:paraId="3685A943" w14:textId="40BB3074" w:rsidR="00610800" w:rsidRDefault="00610800" w:rsidP="0029460F">
      <w:pPr>
        <w:spacing w:after="0" w:line="240" w:lineRule="auto"/>
        <w:jc w:val="both"/>
        <w:rPr>
          <w:rFonts w:ascii="Arial" w:hAnsi="Arial" w:cs="Arial"/>
          <w:sz w:val="24"/>
          <w:szCs w:val="24"/>
        </w:rPr>
      </w:pPr>
    </w:p>
    <w:p w14:paraId="683EA60F" w14:textId="77777777" w:rsidR="00610800" w:rsidRDefault="00610800" w:rsidP="0029460F">
      <w:pPr>
        <w:spacing w:after="0" w:line="240" w:lineRule="auto"/>
        <w:jc w:val="both"/>
        <w:rPr>
          <w:rFonts w:ascii="Arial" w:hAnsi="Arial" w:cs="Arial"/>
          <w:sz w:val="24"/>
          <w:szCs w:val="24"/>
        </w:rPr>
      </w:pPr>
    </w:p>
    <w:p w14:paraId="1029F3A6" w14:textId="3474EFD6" w:rsidR="005715E3" w:rsidRDefault="005715E3" w:rsidP="0029460F">
      <w:pPr>
        <w:spacing w:after="0" w:line="240" w:lineRule="auto"/>
        <w:jc w:val="both"/>
        <w:rPr>
          <w:rFonts w:ascii="Arial" w:hAnsi="Arial" w:cs="Arial"/>
          <w:sz w:val="24"/>
          <w:szCs w:val="24"/>
        </w:rPr>
      </w:pPr>
    </w:p>
    <w:p w14:paraId="0521B7FE" w14:textId="3DDE1D44" w:rsidR="005715E3" w:rsidRPr="00A61BDB" w:rsidRDefault="005715E3" w:rsidP="0029460F">
      <w:pPr>
        <w:spacing w:after="0" w:line="240" w:lineRule="auto"/>
        <w:jc w:val="both"/>
        <w:rPr>
          <w:rFonts w:ascii="Arial" w:hAnsi="Arial" w:cs="Arial"/>
          <w:b/>
          <w:bCs/>
          <w:sz w:val="24"/>
          <w:szCs w:val="24"/>
        </w:rPr>
      </w:pPr>
      <w:r>
        <w:rPr>
          <w:rFonts w:ascii="Arial" w:hAnsi="Arial" w:cs="Arial"/>
          <w:sz w:val="24"/>
          <w:szCs w:val="24"/>
        </w:rPr>
        <w:lastRenderedPageBreak/>
        <w:tab/>
      </w:r>
      <w:r w:rsidRPr="00A61BDB">
        <w:rPr>
          <w:rFonts w:ascii="Arial" w:hAnsi="Arial" w:cs="Arial"/>
          <w:b/>
          <w:bCs/>
          <w:sz w:val="24"/>
          <w:szCs w:val="24"/>
        </w:rPr>
        <w:t xml:space="preserve">Section </w:t>
      </w:r>
      <w:r w:rsidR="005E6D18" w:rsidRPr="00A61BDB">
        <w:rPr>
          <w:rFonts w:ascii="Arial" w:hAnsi="Arial" w:cs="Arial"/>
          <w:b/>
          <w:bCs/>
          <w:sz w:val="24"/>
          <w:szCs w:val="24"/>
        </w:rPr>
        <w:t>6</w:t>
      </w:r>
      <w:r w:rsidR="00921D54" w:rsidRPr="00A61BDB">
        <w:rPr>
          <w:rFonts w:ascii="Arial" w:hAnsi="Arial" w:cs="Arial"/>
          <w:b/>
          <w:bCs/>
          <w:sz w:val="24"/>
          <w:szCs w:val="24"/>
        </w:rPr>
        <w:t>-</w:t>
      </w:r>
      <w:r w:rsidR="00E7281B" w:rsidRPr="00A61BDB">
        <w:rPr>
          <w:rFonts w:ascii="Arial" w:hAnsi="Arial" w:cs="Arial"/>
          <w:b/>
          <w:bCs/>
          <w:sz w:val="24"/>
          <w:szCs w:val="24"/>
        </w:rPr>
        <w:t>2422 Definitions.</w:t>
      </w:r>
    </w:p>
    <w:p w14:paraId="0D1591AC" w14:textId="0F823068" w:rsidR="00E7281B" w:rsidRDefault="00E7281B" w:rsidP="0029460F">
      <w:pPr>
        <w:spacing w:after="0" w:line="240" w:lineRule="auto"/>
        <w:jc w:val="both"/>
        <w:rPr>
          <w:rFonts w:ascii="Arial" w:hAnsi="Arial" w:cs="Arial"/>
          <w:sz w:val="24"/>
          <w:szCs w:val="24"/>
        </w:rPr>
      </w:pPr>
    </w:p>
    <w:p w14:paraId="5303EFA9" w14:textId="3312671F" w:rsidR="00FE4934" w:rsidRPr="00FE4934" w:rsidRDefault="00E7281B" w:rsidP="00FE4934">
      <w:pPr>
        <w:spacing w:after="120" w:line="275" w:lineRule="atLeast"/>
        <w:jc w:val="both"/>
        <w:rPr>
          <w:rFonts w:ascii="Arial" w:eastAsia="Times New Roman" w:hAnsi="Arial" w:cs="Arial"/>
          <w:color w:val="FF0000"/>
          <w:sz w:val="24"/>
          <w:szCs w:val="24"/>
        </w:rPr>
      </w:pPr>
      <w:r>
        <w:rPr>
          <w:rFonts w:ascii="Arial" w:hAnsi="Arial" w:cs="Arial"/>
          <w:sz w:val="24"/>
          <w:szCs w:val="24"/>
        </w:rPr>
        <w:tab/>
      </w:r>
      <w:r w:rsidR="00FE4934" w:rsidRPr="00FE4934">
        <w:rPr>
          <w:rFonts w:ascii="Arial" w:eastAsia="Times New Roman" w:hAnsi="Arial" w:cs="Arial"/>
          <w:b/>
          <w:bCs/>
          <w:sz w:val="24"/>
          <w:szCs w:val="24"/>
        </w:rPr>
        <w:t>To Go Cup zone</w:t>
      </w:r>
      <w:r w:rsidR="00FE4934" w:rsidRPr="00FE4934">
        <w:rPr>
          <w:rFonts w:ascii="Arial" w:eastAsia="Times New Roman" w:hAnsi="Arial" w:cs="Arial"/>
          <w:sz w:val="24"/>
          <w:szCs w:val="24"/>
        </w:rPr>
        <w:t xml:space="preserve">: The area specifically designated and defined by the </w:t>
      </w:r>
      <w:r w:rsidR="00FE4934">
        <w:rPr>
          <w:rFonts w:ascii="Arial" w:eastAsia="Times New Roman" w:hAnsi="Arial" w:cs="Arial"/>
          <w:sz w:val="24"/>
          <w:szCs w:val="24"/>
        </w:rPr>
        <w:t>M</w:t>
      </w:r>
      <w:r w:rsidR="00FE4934" w:rsidRPr="00FE4934">
        <w:rPr>
          <w:rFonts w:ascii="Arial" w:eastAsia="Times New Roman" w:hAnsi="Arial" w:cs="Arial"/>
          <w:sz w:val="24"/>
          <w:szCs w:val="24"/>
        </w:rPr>
        <w:t xml:space="preserve">ayor and </w:t>
      </w:r>
      <w:r w:rsidR="00FE4934">
        <w:rPr>
          <w:rFonts w:ascii="Arial" w:eastAsia="Times New Roman" w:hAnsi="Arial" w:cs="Arial"/>
          <w:sz w:val="24"/>
          <w:szCs w:val="24"/>
        </w:rPr>
        <w:t>A</w:t>
      </w:r>
      <w:r w:rsidR="00FE4934" w:rsidRPr="00FE4934">
        <w:rPr>
          <w:rFonts w:ascii="Arial" w:eastAsia="Times New Roman" w:hAnsi="Arial" w:cs="Arial"/>
          <w:sz w:val="24"/>
          <w:szCs w:val="24"/>
        </w:rPr>
        <w:t>ldermen as the location where alcoholic beverages may be consumed on the public right-of-way on March 17</w:t>
      </w:r>
      <w:r w:rsidR="00FE4934" w:rsidRPr="00FE4934">
        <w:rPr>
          <w:rFonts w:ascii="Arial" w:eastAsia="Times New Roman" w:hAnsi="Arial" w:cs="Arial"/>
          <w:sz w:val="24"/>
          <w:szCs w:val="24"/>
          <w:vertAlign w:val="superscript"/>
        </w:rPr>
        <w:t>th</w:t>
      </w:r>
      <w:r w:rsidR="00FE4934" w:rsidRPr="00FE4934">
        <w:rPr>
          <w:rFonts w:ascii="Arial" w:eastAsia="Times New Roman" w:hAnsi="Arial" w:cs="Arial"/>
          <w:sz w:val="24"/>
          <w:szCs w:val="24"/>
        </w:rPr>
        <w:t>, Saint Patrick’s Day.</w:t>
      </w:r>
    </w:p>
    <w:p w14:paraId="1701131D" w14:textId="6E2926B9" w:rsidR="00D41718" w:rsidRPr="00A61BDB" w:rsidRDefault="00D41718" w:rsidP="00A61BDB">
      <w:pPr>
        <w:spacing w:before="240" w:after="0" w:line="240" w:lineRule="auto"/>
        <w:ind w:firstLine="360"/>
        <w:outlineLvl w:val="4"/>
        <w:rPr>
          <w:rFonts w:ascii="Arial" w:eastAsia="Times New Roman" w:hAnsi="Arial" w:cs="Arial"/>
          <w:b/>
          <w:bCs/>
          <w:sz w:val="24"/>
          <w:szCs w:val="24"/>
        </w:rPr>
      </w:pPr>
      <w:r w:rsidRPr="00A61BDB">
        <w:rPr>
          <w:rFonts w:ascii="Arial" w:eastAsia="Times New Roman" w:hAnsi="Arial" w:cs="Arial"/>
          <w:b/>
          <w:bCs/>
          <w:sz w:val="24"/>
          <w:szCs w:val="24"/>
        </w:rPr>
        <w:t xml:space="preserve">6-2424. - Designation of a </w:t>
      </w:r>
      <w:r w:rsidRPr="00A61BDB">
        <w:rPr>
          <w:rFonts w:ascii="Arial" w:eastAsia="Times New Roman" w:hAnsi="Arial" w:cs="Arial"/>
          <w:b/>
          <w:bCs/>
          <w:strike/>
          <w:sz w:val="24"/>
          <w:szCs w:val="24"/>
        </w:rPr>
        <w:t>festival area.</w:t>
      </w:r>
      <w:r w:rsidRPr="00A61BDB">
        <w:rPr>
          <w:rFonts w:ascii="Arial" w:eastAsia="Times New Roman" w:hAnsi="Arial" w:cs="Arial"/>
          <w:b/>
          <w:bCs/>
          <w:sz w:val="24"/>
          <w:szCs w:val="24"/>
        </w:rPr>
        <w:t xml:space="preserve"> To Go Cup Zone</w:t>
      </w:r>
    </w:p>
    <w:p w14:paraId="1F46EFF2" w14:textId="77777777" w:rsidR="00D41718" w:rsidRPr="00A61BDB" w:rsidRDefault="00D41718" w:rsidP="00610800">
      <w:pPr>
        <w:pStyle w:val="ListParagraph"/>
        <w:numPr>
          <w:ilvl w:val="0"/>
          <w:numId w:val="5"/>
        </w:numPr>
        <w:spacing w:before="120" w:after="120" w:line="275" w:lineRule="atLeast"/>
        <w:contextualSpacing/>
        <w:jc w:val="both"/>
        <w:rPr>
          <w:rFonts w:ascii="Arial" w:hAnsi="Arial" w:cs="Arial"/>
          <w:sz w:val="24"/>
          <w:szCs w:val="24"/>
        </w:rPr>
      </w:pPr>
      <w:r w:rsidRPr="00A61BDB">
        <w:rPr>
          <w:rFonts w:ascii="Arial" w:hAnsi="Arial" w:cs="Arial"/>
          <w:sz w:val="24"/>
          <w:szCs w:val="24"/>
        </w:rPr>
        <w:t>Unless the mayor and aldermen specifically defines otherwise, the </w:t>
      </w:r>
      <w:hyperlink r:id="rId8" w:tgtFrame="_blank" w:history="1">
        <w:r w:rsidRPr="00A61BDB">
          <w:rPr>
            <w:rStyle w:val="Hyperlink"/>
            <w:rFonts w:ascii="Arial" w:hAnsi="Arial" w:cs="Arial"/>
            <w:color w:val="auto"/>
            <w:sz w:val="24"/>
            <w:szCs w:val="24"/>
          </w:rPr>
          <w:t>to</w:t>
        </w:r>
      </w:hyperlink>
      <w:r w:rsidRPr="00A61BDB">
        <w:rPr>
          <w:rFonts w:ascii="Arial" w:hAnsi="Arial" w:cs="Arial"/>
          <w:sz w:val="24"/>
          <w:szCs w:val="24"/>
          <w:u w:val="single"/>
        </w:rPr>
        <w:t xml:space="preserve"> go cup zone</w:t>
      </w:r>
      <w:r w:rsidRPr="00A61BDB">
        <w:rPr>
          <w:rFonts w:ascii="Arial" w:hAnsi="Arial" w:cs="Arial"/>
          <w:sz w:val="24"/>
          <w:szCs w:val="24"/>
        </w:rPr>
        <w:t xml:space="preserve"> shall be that area bounded on the north by the Savannah River, on the west by the centerline of the Talmadge Memorial Bridge extended south on West Boundary Street </w:t>
      </w:r>
      <w:r w:rsidRPr="00A61BDB">
        <w:rPr>
          <w:rFonts w:ascii="Arial" w:hAnsi="Arial" w:cs="Arial"/>
          <w:strike/>
          <w:sz w:val="24"/>
          <w:szCs w:val="24"/>
        </w:rPr>
        <w:t xml:space="preserve">to Jones Street, on the south by Jones Street extended east to the railroad track, and on the east by a line extending north along the centerline of the railroad track to the Savannah River with such line being east of the Marriott Hotel. </w:t>
      </w:r>
      <w:r w:rsidRPr="00A61BDB">
        <w:rPr>
          <w:rFonts w:ascii="Arial" w:hAnsi="Arial" w:cs="Arial"/>
          <w:sz w:val="24"/>
          <w:szCs w:val="24"/>
        </w:rPr>
        <w:t> to West Oglethorpe Avenue, extended east on West Oglethorpe Avenue to Martin Luther King, Jr. Boulevard, extended south on Martin Luther King, Jr. Boulevard to Victory Drive, and on the south by Victory Drive and extended east to the Truman Parkway, and on the east by Truman Parkway extending north to the Savannah River.</w:t>
      </w:r>
    </w:p>
    <w:p w14:paraId="7F6FC810" w14:textId="77777777" w:rsidR="00D41718" w:rsidRPr="00A61BDB" w:rsidRDefault="00D41718" w:rsidP="00D41718">
      <w:pPr>
        <w:pStyle w:val="ListParagraph"/>
        <w:spacing w:before="120" w:after="120" w:line="275" w:lineRule="atLeast"/>
        <w:jc w:val="both"/>
        <w:rPr>
          <w:rFonts w:ascii="Arial" w:hAnsi="Arial" w:cs="Arial"/>
          <w:sz w:val="24"/>
          <w:szCs w:val="24"/>
        </w:rPr>
      </w:pPr>
    </w:p>
    <w:p w14:paraId="7E5B1401" w14:textId="24A58C6C" w:rsidR="00D41718" w:rsidRDefault="00D41718" w:rsidP="00610800">
      <w:pPr>
        <w:pStyle w:val="ListParagraph"/>
        <w:numPr>
          <w:ilvl w:val="0"/>
          <w:numId w:val="5"/>
        </w:numPr>
        <w:jc w:val="both"/>
        <w:rPr>
          <w:rFonts w:ascii="Arial" w:eastAsia="Times New Roman" w:hAnsi="Arial" w:cs="Arial"/>
          <w:sz w:val="24"/>
          <w:szCs w:val="24"/>
        </w:rPr>
      </w:pPr>
      <w:r w:rsidRPr="00A61BDB">
        <w:rPr>
          <w:rFonts w:ascii="Arial" w:eastAsia="Times New Roman" w:hAnsi="Arial" w:cs="Arial"/>
          <w:sz w:val="24"/>
          <w:szCs w:val="24"/>
        </w:rPr>
        <w:t xml:space="preserve">The City of Savannah will not issue any permits for private activities on the public rights-of-way, including but not limited to outdoor entertainment and alcohol sales, within the To Go Cup Zone. </w:t>
      </w:r>
    </w:p>
    <w:p w14:paraId="7E702E00" w14:textId="1B338B52" w:rsidR="007B57CF" w:rsidRPr="007B57CF" w:rsidRDefault="007B57CF" w:rsidP="007B57CF">
      <w:pPr>
        <w:spacing w:before="240" w:after="0" w:line="240" w:lineRule="auto"/>
        <w:ind w:firstLine="360"/>
        <w:outlineLvl w:val="4"/>
        <w:rPr>
          <w:rFonts w:ascii="Arial" w:eastAsia="Times New Roman" w:hAnsi="Arial" w:cs="Arial"/>
          <w:b/>
          <w:bCs/>
          <w:sz w:val="24"/>
          <w:szCs w:val="24"/>
        </w:rPr>
      </w:pPr>
      <w:r w:rsidRPr="00610800">
        <w:rPr>
          <w:rFonts w:ascii="Arial" w:eastAsia="Times New Roman" w:hAnsi="Arial" w:cs="Arial"/>
          <w:b/>
          <w:bCs/>
          <w:sz w:val="24"/>
          <w:szCs w:val="24"/>
        </w:rPr>
        <w:t>Sec.</w:t>
      </w:r>
      <w:r w:rsidRPr="007B57CF">
        <w:rPr>
          <w:rFonts w:ascii="Arial" w:eastAsia="Times New Roman" w:hAnsi="Arial" w:cs="Arial"/>
          <w:sz w:val="24"/>
          <w:szCs w:val="24"/>
        </w:rPr>
        <w:t xml:space="preserve"> </w:t>
      </w:r>
      <w:r w:rsidRPr="007B57CF">
        <w:rPr>
          <w:rFonts w:ascii="Arial" w:eastAsia="Times New Roman" w:hAnsi="Arial" w:cs="Arial"/>
          <w:b/>
          <w:bCs/>
          <w:sz w:val="24"/>
          <w:szCs w:val="24"/>
        </w:rPr>
        <w:t>6-2426. - Restricting hours of alcohol sales and parking permits for out-of-town motorcoaches.</w:t>
      </w:r>
    </w:p>
    <w:p w14:paraId="30A1AB7D" w14:textId="77777777" w:rsidR="007B57CF" w:rsidRPr="007B57CF" w:rsidRDefault="007B57CF" w:rsidP="00610800">
      <w:pPr>
        <w:pStyle w:val="ListParagraph"/>
        <w:numPr>
          <w:ilvl w:val="0"/>
          <w:numId w:val="6"/>
        </w:numPr>
        <w:spacing w:before="120" w:after="120" w:line="275" w:lineRule="atLeast"/>
        <w:contextualSpacing/>
        <w:rPr>
          <w:rFonts w:ascii="Arial" w:eastAsia="Times New Roman" w:hAnsi="Arial" w:cs="Arial"/>
          <w:sz w:val="24"/>
          <w:szCs w:val="24"/>
        </w:rPr>
      </w:pPr>
      <w:r w:rsidRPr="007B57CF">
        <w:rPr>
          <w:rFonts w:ascii="Arial" w:eastAsia="Times New Roman" w:hAnsi="Arial" w:cs="Arial"/>
          <w:strike/>
          <w:sz w:val="24"/>
          <w:szCs w:val="24"/>
        </w:rPr>
        <w:t>Within the </w:t>
      </w:r>
      <w:hyperlink r:id="rId9" w:tgtFrame="_blank" w:history="1">
        <w:r w:rsidRPr="007B57CF">
          <w:rPr>
            <w:rFonts w:ascii="Arial" w:eastAsia="Times New Roman" w:hAnsi="Arial" w:cs="Arial"/>
            <w:strike/>
            <w:sz w:val="24"/>
            <w:szCs w:val="24"/>
            <w:u w:val="single"/>
          </w:rPr>
          <w:t>festival area</w:t>
        </w:r>
      </w:hyperlink>
      <w:r w:rsidRPr="007B57CF">
        <w:rPr>
          <w:rFonts w:ascii="Arial" w:eastAsia="Times New Roman" w:hAnsi="Arial" w:cs="Arial"/>
          <w:strike/>
          <w:sz w:val="24"/>
          <w:szCs w:val="24"/>
        </w:rPr>
        <w:t> outdoor dispensing of </w:t>
      </w:r>
      <w:hyperlink r:id="rId10" w:tgtFrame="_blank" w:history="1">
        <w:r w:rsidRPr="007B57CF">
          <w:rPr>
            <w:rFonts w:ascii="Arial" w:eastAsia="Times New Roman" w:hAnsi="Arial" w:cs="Arial"/>
            <w:strike/>
            <w:sz w:val="24"/>
            <w:szCs w:val="24"/>
            <w:u w:val="single"/>
          </w:rPr>
          <w:t>alcoholic beverages</w:t>
        </w:r>
      </w:hyperlink>
      <w:r w:rsidRPr="007B57CF">
        <w:rPr>
          <w:rFonts w:ascii="Arial" w:eastAsia="Times New Roman" w:hAnsi="Arial" w:cs="Arial"/>
          <w:strike/>
          <w:sz w:val="24"/>
          <w:szCs w:val="24"/>
        </w:rPr>
        <w:t> under any permit or license will be permitted from 11:00 a.m. to 12 midnight only.</w:t>
      </w:r>
      <w:r w:rsidRPr="007B57CF">
        <w:rPr>
          <w:rFonts w:ascii="Arial" w:eastAsia="Times New Roman" w:hAnsi="Arial" w:cs="Arial"/>
          <w:sz w:val="24"/>
          <w:szCs w:val="24"/>
        </w:rPr>
        <w:t xml:space="preserve"> There shall be no outdoor dispensing of alcoholic beverages within the designated to go cup zone.</w:t>
      </w:r>
    </w:p>
    <w:p w14:paraId="453CAD0E" w14:textId="77777777" w:rsidR="007B57CF" w:rsidRPr="007B57CF" w:rsidRDefault="007B57CF" w:rsidP="007B57CF">
      <w:pPr>
        <w:pStyle w:val="ListParagraph"/>
        <w:spacing w:before="120" w:after="120" w:line="275" w:lineRule="atLeast"/>
        <w:jc w:val="both"/>
        <w:rPr>
          <w:rFonts w:ascii="Arial" w:eastAsia="Times New Roman" w:hAnsi="Arial" w:cs="Arial"/>
          <w:sz w:val="24"/>
          <w:szCs w:val="24"/>
        </w:rPr>
      </w:pPr>
    </w:p>
    <w:p w14:paraId="071B76DC" w14:textId="776F3524" w:rsidR="00D41718" w:rsidRPr="00610800" w:rsidRDefault="007B57CF" w:rsidP="00610800">
      <w:pPr>
        <w:jc w:val="both"/>
        <w:rPr>
          <w:rFonts w:ascii="Arial" w:eastAsia="Times New Roman" w:hAnsi="Arial" w:cs="Arial"/>
          <w:sz w:val="24"/>
          <w:szCs w:val="24"/>
        </w:rPr>
      </w:pPr>
      <w:r w:rsidRPr="007B57CF">
        <w:rPr>
          <w:rFonts w:ascii="Arial" w:eastAsia="Times New Roman" w:hAnsi="Arial" w:cs="Arial"/>
          <w:sz w:val="24"/>
          <w:szCs w:val="24"/>
        </w:rPr>
        <w:t>The City of Savannah will not issue any out-of-town motorcoach parking permits in the To Go Cup Zone during the period of time in which the Festival Ordinance has been enacted by the Mayor and Aldermen.  This provision does not apply to local transportation service companies that provide shuttle services.  These companies must register with the City of Savannah and will be required to provide, at a minimum, routes and pick up and drop off locations and times</w:t>
      </w:r>
    </w:p>
    <w:p w14:paraId="01F45F85" w14:textId="77777777" w:rsidR="00D41718" w:rsidRPr="0013652A" w:rsidRDefault="00D41718" w:rsidP="0029460F">
      <w:pPr>
        <w:spacing w:after="0" w:line="240" w:lineRule="auto"/>
        <w:jc w:val="both"/>
        <w:rPr>
          <w:rFonts w:ascii="Arial" w:hAnsi="Arial" w:cs="Arial"/>
          <w:sz w:val="24"/>
          <w:szCs w:val="24"/>
        </w:rPr>
      </w:pPr>
    </w:p>
    <w:p w14:paraId="7186910F" w14:textId="00568CE2" w:rsidR="0029460F" w:rsidRDefault="0029460F" w:rsidP="0029460F">
      <w:pPr>
        <w:spacing w:after="0" w:line="240" w:lineRule="auto"/>
        <w:jc w:val="both"/>
        <w:rPr>
          <w:rFonts w:ascii="Arial" w:hAnsi="Arial" w:cs="Arial"/>
          <w:sz w:val="24"/>
          <w:szCs w:val="24"/>
        </w:rPr>
      </w:pPr>
    </w:p>
    <w:p w14:paraId="136775AC" w14:textId="031A0A7A" w:rsidR="00610800" w:rsidRDefault="00610800" w:rsidP="0029460F">
      <w:pPr>
        <w:spacing w:after="0" w:line="240" w:lineRule="auto"/>
        <w:jc w:val="both"/>
        <w:rPr>
          <w:rFonts w:ascii="Arial" w:hAnsi="Arial" w:cs="Arial"/>
          <w:sz w:val="24"/>
          <w:szCs w:val="24"/>
        </w:rPr>
      </w:pPr>
    </w:p>
    <w:p w14:paraId="191094A4" w14:textId="2C230498" w:rsidR="00610800" w:rsidRDefault="00610800" w:rsidP="0029460F">
      <w:pPr>
        <w:spacing w:after="0" w:line="240" w:lineRule="auto"/>
        <w:jc w:val="both"/>
        <w:rPr>
          <w:rFonts w:ascii="Arial" w:hAnsi="Arial" w:cs="Arial"/>
          <w:sz w:val="24"/>
          <w:szCs w:val="24"/>
        </w:rPr>
      </w:pPr>
    </w:p>
    <w:p w14:paraId="567413EA" w14:textId="3E2CDC1D" w:rsidR="00610800" w:rsidRDefault="00610800" w:rsidP="0029460F">
      <w:pPr>
        <w:spacing w:after="0" w:line="240" w:lineRule="auto"/>
        <w:jc w:val="both"/>
        <w:rPr>
          <w:rFonts w:ascii="Arial" w:hAnsi="Arial" w:cs="Arial"/>
          <w:sz w:val="24"/>
          <w:szCs w:val="24"/>
        </w:rPr>
      </w:pPr>
    </w:p>
    <w:p w14:paraId="5A0511C9" w14:textId="0F883047" w:rsidR="00610800" w:rsidRDefault="00610800" w:rsidP="0029460F">
      <w:pPr>
        <w:spacing w:after="0" w:line="240" w:lineRule="auto"/>
        <w:jc w:val="both"/>
        <w:rPr>
          <w:rFonts w:ascii="Arial" w:hAnsi="Arial" w:cs="Arial"/>
          <w:sz w:val="24"/>
          <w:szCs w:val="24"/>
        </w:rPr>
      </w:pPr>
    </w:p>
    <w:p w14:paraId="76B0C89D" w14:textId="77777777" w:rsidR="00610800" w:rsidRPr="0013652A" w:rsidRDefault="00610800" w:rsidP="0029460F">
      <w:pPr>
        <w:spacing w:after="0" w:line="240" w:lineRule="auto"/>
        <w:jc w:val="both"/>
        <w:rPr>
          <w:rFonts w:ascii="Arial" w:hAnsi="Arial" w:cs="Arial"/>
          <w:sz w:val="24"/>
          <w:szCs w:val="24"/>
        </w:rPr>
      </w:pPr>
    </w:p>
    <w:p w14:paraId="5277E682" w14:textId="77777777" w:rsidR="0029460F" w:rsidRPr="0013652A" w:rsidRDefault="0029460F" w:rsidP="0029460F">
      <w:pPr>
        <w:spacing w:after="0" w:line="240" w:lineRule="auto"/>
        <w:jc w:val="both"/>
        <w:rPr>
          <w:rFonts w:ascii="Arial" w:hAnsi="Arial" w:cs="Arial"/>
          <w:sz w:val="24"/>
          <w:szCs w:val="24"/>
        </w:rPr>
      </w:pPr>
    </w:p>
    <w:p w14:paraId="5CD2DF05" w14:textId="25FE537E"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lastRenderedPageBreak/>
        <w:tab/>
      </w:r>
      <w:r w:rsidRPr="0013652A">
        <w:rPr>
          <w:rFonts w:ascii="Arial" w:hAnsi="Arial" w:cs="Arial"/>
          <w:b/>
          <w:bCs/>
          <w:sz w:val="24"/>
          <w:szCs w:val="24"/>
        </w:rPr>
        <w:t>ADOPTED AND EFFECTVE</w:t>
      </w:r>
      <w:r w:rsidRPr="0013652A">
        <w:rPr>
          <w:rFonts w:ascii="Arial" w:hAnsi="Arial" w:cs="Arial"/>
          <w:sz w:val="24"/>
          <w:szCs w:val="24"/>
        </w:rPr>
        <w:t xml:space="preserve"> this </w:t>
      </w:r>
      <w:r w:rsidR="0013652A">
        <w:rPr>
          <w:rFonts w:ascii="Arial" w:hAnsi="Arial" w:cs="Arial"/>
          <w:sz w:val="24"/>
          <w:szCs w:val="24"/>
        </w:rPr>
        <w:t>24</w:t>
      </w:r>
      <w:r w:rsidR="0013652A" w:rsidRPr="0013652A">
        <w:rPr>
          <w:rFonts w:ascii="Arial" w:hAnsi="Arial" w:cs="Arial"/>
          <w:sz w:val="24"/>
          <w:szCs w:val="24"/>
          <w:vertAlign w:val="superscript"/>
        </w:rPr>
        <w:t>th</w:t>
      </w:r>
      <w:r w:rsidR="0013652A">
        <w:rPr>
          <w:rFonts w:ascii="Arial" w:hAnsi="Arial" w:cs="Arial"/>
          <w:sz w:val="24"/>
          <w:szCs w:val="24"/>
        </w:rPr>
        <w:t xml:space="preserve"> </w:t>
      </w:r>
      <w:r w:rsidRPr="0013652A">
        <w:rPr>
          <w:rFonts w:ascii="Arial" w:hAnsi="Arial" w:cs="Arial"/>
          <w:sz w:val="24"/>
          <w:szCs w:val="24"/>
        </w:rPr>
        <w:t xml:space="preserve">day of </w:t>
      </w:r>
      <w:r w:rsidR="0068749D" w:rsidRPr="0013652A">
        <w:rPr>
          <w:rFonts w:ascii="Arial" w:hAnsi="Arial" w:cs="Arial"/>
          <w:sz w:val="24"/>
          <w:szCs w:val="24"/>
        </w:rPr>
        <w:t>February</w:t>
      </w:r>
      <w:r w:rsidRPr="0013652A">
        <w:rPr>
          <w:rFonts w:ascii="Arial" w:hAnsi="Arial" w:cs="Arial"/>
          <w:sz w:val="24"/>
          <w:szCs w:val="24"/>
        </w:rPr>
        <w:t>, 202</w:t>
      </w:r>
      <w:r w:rsidRPr="0013652A">
        <w:rPr>
          <w:rFonts w:ascii="Arial" w:hAnsi="Arial" w:cs="Arial"/>
          <w:sz w:val="24"/>
          <w:szCs w:val="24"/>
        </w:rPr>
        <w:t>2</w:t>
      </w:r>
      <w:r w:rsidRPr="0013652A">
        <w:rPr>
          <w:rFonts w:ascii="Arial" w:hAnsi="Arial" w:cs="Arial"/>
          <w:sz w:val="24"/>
          <w:szCs w:val="24"/>
        </w:rPr>
        <w:t xml:space="preserve">. </w:t>
      </w:r>
    </w:p>
    <w:p w14:paraId="20C29BD5" w14:textId="77777777" w:rsidR="0029460F" w:rsidRPr="0013652A" w:rsidRDefault="0029460F" w:rsidP="0029460F">
      <w:pPr>
        <w:spacing w:after="0" w:line="240" w:lineRule="auto"/>
        <w:jc w:val="both"/>
        <w:rPr>
          <w:rFonts w:ascii="Arial" w:hAnsi="Arial" w:cs="Arial"/>
          <w:sz w:val="24"/>
          <w:szCs w:val="24"/>
        </w:rPr>
      </w:pPr>
    </w:p>
    <w:p w14:paraId="64E10C20" w14:textId="77777777" w:rsidR="0029460F" w:rsidRPr="0013652A" w:rsidRDefault="0029460F" w:rsidP="0029460F">
      <w:pPr>
        <w:spacing w:after="0" w:line="240" w:lineRule="auto"/>
        <w:jc w:val="both"/>
        <w:rPr>
          <w:rFonts w:ascii="Arial" w:hAnsi="Arial" w:cs="Arial"/>
          <w:sz w:val="24"/>
          <w:szCs w:val="24"/>
        </w:rPr>
      </w:pPr>
    </w:p>
    <w:p w14:paraId="289B07FC" w14:textId="77777777" w:rsidR="0029460F" w:rsidRPr="0013652A" w:rsidRDefault="0029460F" w:rsidP="0029460F">
      <w:pPr>
        <w:spacing w:after="0" w:line="240" w:lineRule="auto"/>
        <w:jc w:val="both"/>
        <w:rPr>
          <w:rFonts w:ascii="Arial" w:hAnsi="Arial" w:cs="Arial"/>
          <w:sz w:val="24"/>
          <w:szCs w:val="24"/>
        </w:rPr>
      </w:pPr>
    </w:p>
    <w:p w14:paraId="5E8E18A6" w14:textId="77777777" w:rsidR="0029460F" w:rsidRPr="0013652A" w:rsidRDefault="0029460F" w:rsidP="0029460F">
      <w:pPr>
        <w:spacing w:after="0" w:line="240" w:lineRule="auto"/>
        <w:jc w:val="both"/>
        <w:rPr>
          <w:rFonts w:ascii="Arial" w:hAnsi="Arial" w:cs="Arial"/>
          <w:sz w:val="24"/>
          <w:szCs w:val="24"/>
        </w:rPr>
      </w:pPr>
    </w:p>
    <w:p w14:paraId="0C548ACC" w14:textId="77777777" w:rsidR="0029460F" w:rsidRPr="0013652A" w:rsidRDefault="0029460F" w:rsidP="0029460F">
      <w:pPr>
        <w:spacing w:after="0" w:line="240" w:lineRule="auto"/>
        <w:jc w:val="both"/>
        <w:rPr>
          <w:rFonts w:ascii="Arial" w:hAnsi="Arial" w:cs="Arial"/>
          <w:sz w:val="24"/>
          <w:szCs w:val="24"/>
        </w:rPr>
      </w:pPr>
    </w:p>
    <w:p w14:paraId="225D7C91" w14:textId="77777777" w:rsidR="0029460F" w:rsidRPr="0013652A" w:rsidRDefault="0029460F" w:rsidP="0029460F">
      <w:pPr>
        <w:spacing w:after="0" w:line="240" w:lineRule="auto"/>
        <w:jc w:val="both"/>
        <w:rPr>
          <w:rFonts w:ascii="Arial" w:hAnsi="Arial" w:cs="Arial"/>
          <w:sz w:val="24"/>
          <w:szCs w:val="24"/>
        </w:rPr>
      </w:pPr>
    </w:p>
    <w:p w14:paraId="778092F3" w14:textId="77777777" w:rsidR="0029460F" w:rsidRPr="0013652A" w:rsidRDefault="0029460F" w:rsidP="0029460F">
      <w:pPr>
        <w:spacing w:after="0" w:line="240" w:lineRule="auto"/>
        <w:jc w:val="both"/>
        <w:rPr>
          <w:rFonts w:ascii="Arial" w:hAnsi="Arial" w:cs="Arial"/>
          <w:sz w:val="24"/>
          <w:szCs w:val="24"/>
        </w:rPr>
      </w:pPr>
    </w:p>
    <w:p w14:paraId="1A927109" w14:textId="53ED39C9"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r>
      <w:r w:rsidR="0013652A">
        <w:rPr>
          <w:rFonts w:ascii="Arial" w:hAnsi="Arial" w:cs="Arial"/>
          <w:sz w:val="24"/>
          <w:szCs w:val="24"/>
        </w:rPr>
        <w:tab/>
        <w:t>________________________________</w:t>
      </w:r>
    </w:p>
    <w:p w14:paraId="7F072A60" w14:textId="77777777"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t>Van R. Johnson II</w:t>
      </w:r>
    </w:p>
    <w:p w14:paraId="50F1A959" w14:textId="77777777"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t>Mayor</w:t>
      </w:r>
    </w:p>
    <w:p w14:paraId="61FA9A90" w14:textId="77777777" w:rsidR="0029460F" w:rsidRPr="0013652A" w:rsidRDefault="0029460F" w:rsidP="0029460F">
      <w:pPr>
        <w:spacing w:after="0" w:line="240" w:lineRule="auto"/>
        <w:jc w:val="both"/>
        <w:rPr>
          <w:rFonts w:ascii="Arial" w:hAnsi="Arial" w:cs="Arial"/>
          <w:sz w:val="24"/>
          <w:szCs w:val="24"/>
        </w:rPr>
      </w:pPr>
    </w:p>
    <w:p w14:paraId="66088158" w14:textId="77777777" w:rsidR="0029460F" w:rsidRPr="0013652A" w:rsidRDefault="0029460F" w:rsidP="0029460F">
      <w:pPr>
        <w:spacing w:after="0" w:line="240" w:lineRule="auto"/>
        <w:jc w:val="both"/>
        <w:rPr>
          <w:rFonts w:ascii="Arial" w:hAnsi="Arial" w:cs="Arial"/>
          <w:sz w:val="24"/>
          <w:szCs w:val="24"/>
        </w:rPr>
      </w:pPr>
    </w:p>
    <w:p w14:paraId="6F56F08C" w14:textId="77777777"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t>ATTEST:</w:t>
      </w:r>
    </w:p>
    <w:p w14:paraId="7557140E" w14:textId="77777777" w:rsidR="0029460F" w:rsidRPr="0013652A" w:rsidRDefault="0029460F" w:rsidP="0029460F">
      <w:pPr>
        <w:spacing w:after="0" w:line="240" w:lineRule="auto"/>
        <w:jc w:val="both"/>
        <w:rPr>
          <w:rFonts w:ascii="Arial" w:hAnsi="Arial" w:cs="Arial"/>
          <w:sz w:val="24"/>
          <w:szCs w:val="24"/>
        </w:rPr>
      </w:pPr>
    </w:p>
    <w:p w14:paraId="28A95E30" w14:textId="77777777" w:rsidR="0029460F" w:rsidRPr="0013652A" w:rsidRDefault="0029460F" w:rsidP="0029460F">
      <w:pPr>
        <w:spacing w:after="0" w:line="240" w:lineRule="auto"/>
        <w:jc w:val="both"/>
        <w:rPr>
          <w:rFonts w:ascii="Arial" w:hAnsi="Arial" w:cs="Arial"/>
          <w:sz w:val="24"/>
          <w:szCs w:val="24"/>
        </w:rPr>
      </w:pPr>
    </w:p>
    <w:p w14:paraId="048F3015" w14:textId="77777777" w:rsidR="0029460F" w:rsidRPr="0013652A" w:rsidRDefault="0029460F" w:rsidP="0029460F">
      <w:pPr>
        <w:spacing w:after="0" w:line="240" w:lineRule="auto"/>
        <w:jc w:val="both"/>
        <w:rPr>
          <w:rFonts w:ascii="Arial" w:hAnsi="Arial" w:cs="Arial"/>
          <w:sz w:val="24"/>
          <w:szCs w:val="24"/>
        </w:rPr>
      </w:pPr>
    </w:p>
    <w:p w14:paraId="0434448A" w14:textId="77777777" w:rsidR="0029460F" w:rsidRPr="0013652A" w:rsidRDefault="0029460F" w:rsidP="0029460F">
      <w:pPr>
        <w:spacing w:after="0" w:line="240" w:lineRule="auto"/>
        <w:jc w:val="both"/>
        <w:rPr>
          <w:rFonts w:ascii="Arial" w:hAnsi="Arial" w:cs="Arial"/>
          <w:sz w:val="24"/>
          <w:szCs w:val="24"/>
        </w:rPr>
      </w:pPr>
    </w:p>
    <w:p w14:paraId="64360A5E" w14:textId="77777777"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t>________________________________</w:t>
      </w:r>
    </w:p>
    <w:p w14:paraId="0838A6BF" w14:textId="77777777"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t>Mark Massey</w:t>
      </w:r>
    </w:p>
    <w:p w14:paraId="0061A4C3" w14:textId="77777777" w:rsidR="0029460F" w:rsidRPr="0013652A" w:rsidRDefault="0029460F" w:rsidP="0029460F">
      <w:pPr>
        <w:spacing w:after="0" w:line="240" w:lineRule="auto"/>
        <w:jc w:val="both"/>
        <w:rPr>
          <w:rFonts w:ascii="Arial" w:hAnsi="Arial" w:cs="Arial"/>
          <w:sz w:val="24"/>
          <w:szCs w:val="24"/>
        </w:rPr>
      </w:pPr>
      <w:r w:rsidRPr="0013652A">
        <w:rPr>
          <w:rFonts w:ascii="Arial" w:hAnsi="Arial" w:cs="Arial"/>
          <w:sz w:val="24"/>
          <w:szCs w:val="24"/>
        </w:rPr>
        <w:t>Clerk of Council</w:t>
      </w:r>
    </w:p>
    <w:p w14:paraId="64439167" w14:textId="5C83B3C2" w:rsidR="008B17B2" w:rsidRDefault="008B17B2">
      <w:pPr>
        <w:rPr>
          <w:rFonts w:ascii="Arial" w:hAnsi="Arial" w:cs="Arial"/>
          <w:sz w:val="24"/>
          <w:szCs w:val="24"/>
        </w:rPr>
      </w:pPr>
      <w:r>
        <w:rPr>
          <w:rFonts w:ascii="Arial" w:hAnsi="Arial" w:cs="Arial"/>
          <w:sz w:val="24"/>
          <w:szCs w:val="24"/>
        </w:rPr>
        <w:br w:type="page"/>
      </w:r>
    </w:p>
    <w:p w14:paraId="2270A7FB" w14:textId="77777777" w:rsidR="008B17B2" w:rsidRPr="00125E28" w:rsidRDefault="008B17B2" w:rsidP="008B17B2">
      <w:pPr>
        <w:jc w:val="center"/>
        <w:rPr>
          <w:b/>
          <w:bCs/>
          <w:u w:val="single"/>
        </w:rPr>
      </w:pPr>
      <w:r>
        <w:rPr>
          <w:b/>
          <w:bCs/>
          <w:u w:val="single"/>
        </w:rPr>
        <w:lastRenderedPageBreak/>
        <w:t>EXHIBIT “A”</w:t>
      </w:r>
    </w:p>
    <w:p w14:paraId="56E91668" w14:textId="77777777" w:rsidR="008B17B2" w:rsidRDefault="008B17B2" w:rsidP="008B17B2">
      <w:pPr>
        <w:jc w:val="center"/>
        <w:rPr>
          <w:u w:val="single"/>
        </w:rPr>
      </w:pPr>
    </w:p>
    <w:p w14:paraId="470D85E6" w14:textId="77777777" w:rsidR="008B17B2" w:rsidRPr="00F80868" w:rsidRDefault="008B17B2" w:rsidP="008B17B2">
      <w:pPr>
        <w:jc w:val="center"/>
        <w:rPr>
          <w:u w:val="single"/>
        </w:rPr>
      </w:pPr>
      <w:r w:rsidRPr="00F80868">
        <w:rPr>
          <w:u w:val="single"/>
        </w:rPr>
        <w:t>Saint Patrick’s Day Community Committee</w:t>
      </w:r>
    </w:p>
    <w:p w14:paraId="6CD69488" w14:textId="77777777" w:rsidR="008B17B2" w:rsidRDefault="008B17B2" w:rsidP="008B17B2"/>
    <w:p w14:paraId="7F0D0649" w14:textId="77777777" w:rsidR="008B17B2" w:rsidRPr="00F80868" w:rsidRDefault="008B17B2" w:rsidP="008B17B2">
      <w:r w:rsidRPr="00F80868">
        <w:t>Mark Dana</w:t>
      </w:r>
      <w:r w:rsidRPr="00F80868">
        <w:tab/>
      </w:r>
      <w:r w:rsidRPr="00F80868">
        <w:tab/>
        <w:t>200 Club of the Coastal Empire</w:t>
      </w:r>
    </w:p>
    <w:p w14:paraId="31B7197A" w14:textId="77777777" w:rsidR="008B17B2" w:rsidRPr="00F80868" w:rsidRDefault="008B17B2" w:rsidP="008B17B2">
      <w:r w:rsidRPr="00F80868">
        <w:t>Joh Fogarty</w:t>
      </w:r>
      <w:r w:rsidRPr="00F80868">
        <w:tab/>
      </w:r>
      <w:r w:rsidRPr="00F80868">
        <w:tab/>
        <w:t>Saint Patrick’s Day Parade Committee</w:t>
      </w:r>
    </w:p>
    <w:p w14:paraId="58593A01" w14:textId="77777777" w:rsidR="008B17B2" w:rsidRPr="00F80868" w:rsidRDefault="008B17B2" w:rsidP="008B17B2">
      <w:r w:rsidRPr="00F80868">
        <w:t>Marcie Hill</w:t>
      </w:r>
      <w:r w:rsidRPr="00F80868">
        <w:tab/>
      </w:r>
      <w:r w:rsidRPr="00F80868">
        <w:tab/>
        <w:t>City Market Associates</w:t>
      </w:r>
    </w:p>
    <w:p w14:paraId="72132CA6" w14:textId="77777777" w:rsidR="008B17B2" w:rsidRPr="00F80868" w:rsidRDefault="008B17B2" w:rsidP="008B17B2">
      <w:r w:rsidRPr="00F80868">
        <w:t>Joe Marinelli</w:t>
      </w:r>
      <w:r w:rsidRPr="00F80868">
        <w:tab/>
      </w:r>
      <w:r w:rsidRPr="00F80868">
        <w:tab/>
        <w:t>Visit Savannah</w:t>
      </w:r>
    </w:p>
    <w:p w14:paraId="64A4D8E9" w14:textId="77777777" w:rsidR="008B17B2" w:rsidRPr="00F80868" w:rsidRDefault="008B17B2" w:rsidP="008B17B2">
      <w:r w:rsidRPr="00F80868">
        <w:t>Tomeca McPherson</w:t>
      </w:r>
      <w:r w:rsidRPr="00F80868">
        <w:tab/>
        <w:t>Greater Savannah Black Chamber of Commerce</w:t>
      </w:r>
    </w:p>
    <w:p w14:paraId="23223F2F" w14:textId="77777777" w:rsidR="008B17B2" w:rsidRPr="00F80868" w:rsidRDefault="008B17B2" w:rsidP="008B17B2">
      <w:r w:rsidRPr="00F80868">
        <w:t>Julie Musselman</w:t>
      </w:r>
      <w:r w:rsidRPr="00F80868">
        <w:tab/>
        <w:t>Savannah Waterfront Association</w:t>
      </w:r>
    </w:p>
    <w:p w14:paraId="73DEAE0F" w14:textId="77777777" w:rsidR="008B17B2" w:rsidRPr="00F80868" w:rsidRDefault="008B17B2" w:rsidP="008B17B2">
      <w:r w:rsidRPr="00F80868">
        <w:t>Michael Owens</w:t>
      </w:r>
      <w:r w:rsidRPr="00F80868">
        <w:tab/>
      </w:r>
      <w:r w:rsidRPr="00F80868">
        <w:tab/>
        <w:t>Tourism Leadership Council</w:t>
      </w:r>
    </w:p>
    <w:p w14:paraId="40C87A4C" w14:textId="77777777" w:rsidR="008B17B2" w:rsidRPr="00F80868" w:rsidRDefault="008B17B2" w:rsidP="008B17B2">
      <w:r w:rsidRPr="00F80868">
        <w:t>Kimberly Phillips</w:t>
      </w:r>
      <w:r w:rsidRPr="00F80868">
        <w:tab/>
        <w:t>City Market Associates Chamber of Commerce</w:t>
      </w:r>
    </w:p>
    <w:p w14:paraId="66089165" w14:textId="77777777" w:rsidR="008B17B2" w:rsidRPr="00F80868" w:rsidRDefault="008B17B2" w:rsidP="008B17B2">
      <w:r w:rsidRPr="00F80868">
        <w:t>Alfonso Ribot</w:t>
      </w:r>
      <w:r w:rsidRPr="00F80868">
        <w:tab/>
      </w:r>
      <w:r w:rsidRPr="00F80868">
        <w:tab/>
        <w:t>Metropolitan Savannah Area Hispanic Chamber of Commerce</w:t>
      </w:r>
    </w:p>
    <w:p w14:paraId="71BEBD16" w14:textId="77777777" w:rsidR="008B17B2" w:rsidRPr="00F80868" w:rsidRDefault="008B17B2" w:rsidP="008B17B2">
      <w:r w:rsidRPr="00F80868">
        <w:t>Jackie Schott</w:t>
      </w:r>
      <w:r w:rsidRPr="00F80868">
        <w:tab/>
      </w:r>
      <w:r w:rsidRPr="00F80868">
        <w:tab/>
        <w:t>Downtown Business Association</w:t>
      </w:r>
    </w:p>
    <w:p w14:paraId="3D68D653" w14:textId="77777777" w:rsidR="008B17B2" w:rsidRPr="00F80868" w:rsidRDefault="008B17B2" w:rsidP="008B17B2">
      <w:r w:rsidRPr="00F80868">
        <w:t>Moncello Stewart</w:t>
      </w:r>
      <w:r w:rsidRPr="00F80868">
        <w:tab/>
        <w:t>Greater Savannah Black Chamber of Commerce</w:t>
      </w:r>
    </w:p>
    <w:p w14:paraId="79F30631" w14:textId="77777777" w:rsidR="008B17B2" w:rsidRDefault="008B17B2" w:rsidP="008B17B2">
      <w:r w:rsidRPr="00F80868">
        <w:t>Ansley Williams</w:t>
      </w:r>
      <w:r w:rsidRPr="00F80868">
        <w:tab/>
      </w:r>
      <w:r w:rsidRPr="00F80868">
        <w:tab/>
        <w:t>Savannah Waterfront Association</w:t>
      </w:r>
    </w:p>
    <w:p w14:paraId="7B41700C" w14:textId="77777777" w:rsidR="008B17B2" w:rsidRDefault="008B17B2" w:rsidP="008B17B2">
      <w:pPr>
        <w:jc w:val="center"/>
      </w:pPr>
    </w:p>
    <w:p w14:paraId="18746C15" w14:textId="77777777" w:rsidR="008B17B2" w:rsidRPr="00F80868" w:rsidRDefault="008B17B2" w:rsidP="008B17B2">
      <w:pPr>
        <w:jc w:val="center"/>
        <w:rPr>
          <w:u w:val="single"/>
        </w:rPr>
      </w:pPr>
      <w:r w:rsidRPr="00F80868">
        <w:rPr>
          <w:u w:val="single"/>
        </w:rPr>
        <w:t>Supporting City Staff</w:t>
      </w:r>
    </w:p>
    <w:p w14:paraId="45630E83" w14:textId="77777777" w:rsidR="008B17B2" w:rsidRDefault="008B17B2" w:rsidP="008B17B2">
      <w:r>
        <w:t>Roy Minter</w:t>
      </w:r>
      <w:r>
        <w:tab/>
      </w:r>
      <w:r>
        <w:tab/>
        <w:t>SPD Police Chief</w:t>
      </w:r>
    </w:p>
    <w:p w14:paraId="043089DD" w14:textId="77777777" w:rsidR="008B17B2" w:rsidRDefault="008B17B2" w:rsidP="008B17B2">
      <w:r>
        <w:t>Derik Minard</w:t>
      </w:r>
      <w:r>
        <w:tab/>
      </w:r>
      <w:r>
        <w:tab/>
        <w:t>SFES Chief</w:t>
      </w:r>
    </w:p>
    <w:p w14:paraId="5525A7B2" w14:textId="77777777" w:rsidR="008B17B2" w:rsidRDefault="008B17B2" w:rsidP="008B17B2">
      <w:r>
        <w:t>Marty Johnston</w:t>
      </w:r>
      <w:r>
        <w:tab/>
      </w:r>
      <w:r>
        <w:tab/>
        <w:t>Mayor’s Office</w:t>
      </w:r>
    </w:p>
    <w:p w14:paraId="209F2B49" w14:textId="77777777" w:rsidR="008B17B2" w:rsidRPr="00F80868" w:rsidRDefault="008B17B2" w:rsidP="008B17B2">
      <w:r>
        <w:t>Susan Broker</w:t>
      </w:r>
      <w:r>
        <w:tab/>
      </w:r>
      <w:r>
        <w:tab/>
        <w:t>Special Events, Film, and Tourism</w:t>
      </w:r>
    </w:p>
    <w:p w14:paraId="154C5E46" w14:textId="77777777" w:rsidR="008B17B2" w:rsidRDefault="008B17B2" w:rsidP="008B17B2"/>
    <w:p w14:paraId="43941183" w14:textId="77777777" w:rsidR="0029460F" w:rsidRPr="0029460F" w:rsidRDefault="0029460F" w:rsidP="0029460F">
      <w:pPr>
        <w:spacing w:after="0" w:line="240" w:lineRule="auto"/>
        <w:jc w:val="both"/>
        <w:rPr>
          <w:rFonts w:ascii="Arial" w:hAnsi="Arial" w:cs="Arial"/>
          <w:sz w:val="24"/>
          <w:szCs w:val="24"/>
        </w:rPr>
      </w:pPr>
    </w:p>
    <w:sectPr w:rsidR="0029460F" w:rsidRPr="0029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F24"/>
    <w:multiLevelType w:val="hybridMultilevel"/>
    <w:tmpl w:val="9CB42F74"/>
    <w:lvl w:ilvl="0" w:tplc="6166EC8E">
      <w:start w:val="1"/>
      <w:numFmt w:val="lowerLetter"/>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703D"/>
    <w:multiLevelType w:val="hybridMultilevel"/>
    <w:tmpl w:val="238645A2"/>
    <w:lvl w:ilvl="0" w:tplc="B6D4865A">
      <w:start w:val="1"/>
      <w:numFmt w:val="bullet"/>
      <w:lvlText w:val="•"/>
      <w:lvlJc w:val="left"/>
      <w:pPr>
        <w:tabs>
          <w:tab w:val="num" w:pos="720"/>
        </w:tabs>
        <w:ind w:left="720" w:hanging="360"/>
      </w:pPr>
      <w:rPr>
        <w:rFonts w:ascii="Arial" w:hAnsi="Arial" w:cs="Times New Roman" w:hint="default"/>
      </w:rPr>
    </w:lvl>
    <w:lvl w:ilvl="1" w:tplc="CA20BA2C">
      <w:start w:val="1"/>
      <w:numFmt w:val="bullet"/>
      <w:lvlText w:val="•"/>
      <w:lvlJc w:val="left"/>
      <w:pPr>
        <w:tabs>
          <w:tab w:val="num" w:pos="1440"/>
        </w:tabs>
        <w:ind w:left="1440" w:hanging="360"/>
      </w:pPr>
      <w:rPr>
        <w:rFonts w:ascii="Arial" w:hAnsi="Arial" w:cs="Times New Roman" w:hint="default"/>
      </w:rPr>
    </w:lvl>
    <w:lvl w:ilvl="2" w:tplc="BA2CA8D0">
      <w:start w:val="1"/>
      <w:numFmt w:val="bullet"/>
      <w:lvlText w:val="•"/>
      <w:lvlJc w:val="left"/>
      <w:pPr>
        <w:tabs>
          <w:tab w:val="num" w:pos="2160"/>
        </w:tabs>
        <w:ind w:left="2160" w:hanging="360"/>
      </w:pPr>
      <w:rPr>
        <w:rFonts w:ascii="Arial" w:hAnsi="Arial" w:cs="Times New Roman" w:hint="default"/>
      </w:rPr>
    </w:lvl>
    <w:lvl w:ilvl="3" w:tplc="E83866D0">
      <w:start w:val="1"/>
      <w:numFmt w:val="bullet"/>
      <w:lvlText w:val="•"/>
      <w:lvlJc w:val="left"/>
      <w:pPr>
        <w:tabs>
          <w:tab w:val="num" w:pos="2880"/>
        </w:tabs>
        <w:ind w:left="2880" w:hanging="360"/>
      </w:pPr>
      <w:rPr>
        <w:rFonts w:ascii="Arial" w:hAnsi="Arial" w:cs="Times New Roman" w:hint="default"/>
      </w:rPr>
    </w:lvl>
    <w:lvl w:ilvl="4" w:tplc="C4F8ECD6">
      <w:start w:val="1"/>
      <w:numFmt w:val="bullet"/>
      <w:lvlText w:val="•"/>
      <w:lvlJc w:val="left"/>
      <w:pPr>
        <w:tabs>
          <w:tab w:val="num" w:pos="3600"/>
        </w:tabs>
        <w:ind w:left="3600" w:hanging="360"/>
      </w:pPr>
      <w:rPr>
        <w:rFonts w:ascii="Arial" w:hAnsi="Arial" w:cs="Times New Roman" w:hint="default"/>
      </w:rPr>
    </w:lvl>
    <w:lvl w:ilvl="5" w:tplc="4EB61816">
      <w:start w:val="1"/>
      <w:numFmt w:val="bullet"/>
      <w:lvlText w:val="•"/>
      <w:lvlJc w:val="left"/>
      <w:pPr>
        <w:tabs>
          <w:tab w:val="num" w:pos="4320"/>
        </w:tabs>
        <w:ind w:left="4320" w:hanging="360"/>
      </w:pPr>
      <w:rPr>
        <w:rFonts w:ascii="Arial" w:hAnsi="Arial" w:cs="Times New Roman" w:hint="default"/>
      </w:rPr>
    </w:lvl>
    <w:lvl w:ilvl="6" w:tplc="8CD084B2">
      <w:start w:val="1"/>
      <w:numFmt w:val="bullet"/>
      <w:lvlText w:val="•"/>
      <w:lvlJc w:val="left"/>
      <w:pPr>
        <w:tabs>
          <w:tab w:val="num" w:pos="5040"/>
        </w:tabs>
        <w:ind w:left="5040" w:hanging="360"/>
      </w:pPr>
      <w:rPr>
        <w:rFonts w:ascii="Arial" w:hAnsi="Arial" w:cs="Times New Roman" w:hint="default"/>
      </w:rPr>
    </w:lvl>
    <w:lvl w:ilvl="7" w:tplc="0114B1F0">
      <w:start w:val="1"/>
      <w:numFmt w:val="bullet"/>
      <w:lvlText w:val="•"/>
      <w:lvlJc w:val="left"/>
      <w:pPr>
        <w:tabs>
          <w:tab w:val="num" w:pos="5760"/>
        </w:tabs>
        <w:ind w:left="5760" w:hanging="360"/>
      </w:pPr>
      <w:rPr>
        <w:rFonts w:ascii="Arial" w:hAnsi="Arial" w:cs="Times New Roman" w:hint="default"/>
      </w:rPr>
    </w:lvl>
    <w:lvl w:ilvl="8" w:tplc="C9D6B29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F5B7F7C"/>
    <w:multiLevelType w:val="hybridMultilevel"/>
    <w:tmpl w:val="3712FD84"/>
    <w:lvl w:ilvl="0" w:tplc="7114699A">
      <w:start w:val="1"/>
      <w:numFmt w:val="bullet"/>
      <w:lvlText w:val="•"/>
      <w:lvlJc w:val="left"/>
      <w:pPr>
        <w:tabs>
          <w:tab w:val="num" w:pos="720"/>
        </w:tabs>
        <w:ind w:left="720" w:hanging="360"/>
      </w:pPr>
      <w:rPr>
        <w:rFonts w:ascii="Arial" w:hAnsi="Arial" w:cs="Times New Roman" w:hint="default"/>
      </w:rPr>
    </w:lvl>
    <w:lvl w:ilvl="1" w:tplc="A47A829C">
      <w:start w:val="1"/>
      <w:numFmt w:val="bullet"/>
      <w:lvlText w:val="•"/>
      <w:lvlJc w:val="left"/>
      <w:pPr>
        <w:tabs>
          <w:tab w:val="num" w:pos="1440"/>
        </w:tabs>
        <w:ind w:left="1440" w:hanging="360"/>
      </w:pPr>
      <w:rPr>
        <w:rFonts w:ascii="Arial" w:hAnsi="Arial" w:cs="Times New Roman" w:hint="default"/>
      </w:rPr>
    </w:lvl>
    <w:lvl w:ilvl="2" w:tplc="01440EEC">
      <w:start w:val="1"/>
      <w:numFmt w:val="bullet"/>
      <w:lvlText w:val="•"/>
      <w:lvlJc w:val="left"/>
      <w:pPr>
        <w:tabs>
          <w:tab w:val="num" w:pos="2160"/>
        </w:tabs>
        <w:ind w:left="2160" w:hanging="360"/>
      </w:pPr>
      <w:rPr>
        <w:rFonts w:ascii="Arial" w:hAnsi="Arial" w:cs="Times New Roman" w:hint="default"/>
      </w:rPr>
    </w:lvl>
    <w:lvl w:ilvl="3" w:tplc="FA009722">
      <w:start w:val="1"/>
      <w:numFmt w:val="bullet"/>
      <w:lvlText w:val="•"/>
      <w:lvlJc w:val="left"/>
      <w:pPr>
        <w:tabs>
          <w:tab w:val="num" w:pos="2880"/>
        </w:tabs>
        <w:ind w:left="2880" w:hanging="360"/>
      </w:pPr>
      <w:rPr>
        <w:rFonts w:ascii="Arial" w:hAnsi="Arial" w:cs="Times New Roman" w:hint="default"/>
      </w:rPr>
    </w:lvl>
    <w:lvl w:ilvl="4" w:tplc="7FEE39E4">
      <w:start w:val="1"/>
      <w:numFmt w:val="bullet"/>
      <w:lvlText w:val="•"/>
      <w:lvlJc w:val="left"/>
      <w:pPr>
        <w:tabs>
          <w:tab w:val="num" w:pos="3600"/>
        </w:tabs>
        <w:ind w:left="3600" w:hanging="360"/>
      </w:pPr>
      <w:rPr>
        <w:rFonts w:ascii="Arial" w:hAnsi="Arial" w:cs="Times New Roman" w:hint="default"/>
      </w:rPr>
    </w:lvl>
    <w:lvl w:ilvl="5" w:tplc="43D82F5A">
      <w:start w:val="1"/>
      <w:numFmt w:val="bullet"/>
      <w:lvlText w:val="•"/>
      <w:lvlJc w:val="left"/>
      <w:pPr>
        <w:tabs>
          <w:tab w:val="num" w:pos="4320"/>
        </w:tabs>
        <w:ind w:left="4320" w:hanging="360"/>
      </w:pPr>
      <w:rPr>
        <w:rFonts w:ascii="Arial" w:hAnsi="Arial" w:cs="Times New Roman" w:hint="default"/>
      </w:rPr>
    </w:lvl>
    <w:lvl w:ilvl="6" w:tplc="E584B84A">
      <w:start w:val="1"/>
      <w:numFmt w:val="bullet"/>
      <w:lvlText w:val="•"/>
      <w:lvlJc w:val="left"/>
      <w:pPr>
        <w:tabs>
          <w:tab w:val="num" w:pos="5040"/>
        </w:tabs>
        <w:ind w:left="5040" w:hanging="360"/>
      </w:pPr>
      <w:rPr>
        <w:rFonts w:ascii="Arial" w:hAnsi="Arial" w:cs="Times New Roman" w:hint="default"/>
      </w:rPr>
    </w:lvl>
    <w:lvl w:ilvl="7" w:tplc="5D58730E">
      <w:start w:val="1"/>
      <w:numFmt w:val="bullet"/>
      <w:lvlText w:val="•"/>
      <w:lvlJc w:val="left"/>
      <w:pPr>
        <w:tabs>
          <w:tab w:val="num" w:pos="5760"/>
        </w:tabs>
        <w:ind w:left="5760" w:hanging="360"/>
      </w:pPr>
      <w:rPr>
        <w:rFonts w:ascii="Arial" w:hAnsi="Arial" w:cs="Times New Roman" w:hint="default"/>
      </w:rPr>
    </w:lvl>
    <w:lvl w:ilvl="8" w:tplc="7654F48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DBE11B4"/>
    <w:multiLevelType w:val="hybridMultilevel"/>
    <w:tmpl w:val="9EF0E614"/>
    <w:lvl w:ilvl="0" w:tplc="02445CB2">
      <w:start w:val="1"/>
      <w:numFmt w:val="lowerLetter"/>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B718D"/>
    <w:multiLevelType w:val="hybridMultilevel"/>
    <w:tmpl w:val="115EADC0"/>
    <w:lvl w:ilvl="0" w:tplc="32D0C9D8">
      <w:start w:val="1"/>
      <w:numFmt w:val="bullet"/>
      <w:lvlText w:val="•"/>
      <w:lvlJc w:val="left"/>
      <w:pPr>
        <w:tabs>
          <w:tab w:val="num" w:pos="720"/>
        </w:tabs>
        <w:ind w:left="720" w:hanging="360"/>
      </w:pPr>
      <w:rPr>
        <w:rFonts w:ascii="Arial" w:hAnsi="Arial" w:cs="Times New Roman" w:hint="default"/>
      </w:rPr>
    </w:lvl>
    <w:lvl w:ilvl="1" w:tplc="FCC84F24">
      <w:start w:val="1"/>
      <w:numFmt w:val="bullet"/>
      <w:lvlText w:val="•"/>
      <w:lvlJc w:val="left"/>
      <w:pPr>
        <w:tabs>
          <w:tab w:val="num" w:pos="1440"/>
        </w:tabs>
        <w:ind w:left="1440" w:hanging="360"/>
      </w:pPr>
      <w:rPr>
        <w:rFonts w:ascii="Arial" w:hAnsi="Arial" w:cs="Times New Roman" w:hint="default"/>
      </w:rPr>
    </w:lvl>
    <w:lvl w:ilvl="2" w:tplc="ACF24E68">
      <w:start w:val="1"/>
      <w:numFmt w:val="bullet"/>
      <w:lvlText w:val="•"/>
      <w:lvlJc w:val="left"/>
      <w:pPr>
        <w:tabs>
          <w:tab w:val="num" w:pos="2160"/>
        </w:tabs>
        <w:ind w:left="2160" w:hanging="360"/>
      </w:pPr>
      <w:rPr>
        <w:rFonts w:ascii="Arial" w:hAnsi="Arial" w:cs="Times New Roman" w:hint="default"/>
      </w:rPr>
    </w:lvl>
    <w:lvl w:ilvl="3" w:tplc="85B4D370">
      <w:start w:val="1"/>
      <w:numFmt w:val="bullet"/>
      <w:lvlText w:val="•"/>
      <w:lvlJc w:val="left"/>
      <w:pPr>
        <w:tabs>
          <w:tab w:val="num" w:pos="2880"/>
        </w:tabs>
        <w:ind w:left="2880" w:hanging="360"/>
      </w:pPr>
      <w:rPr>
        <w:rFonts w:ascii="Arial" w:hAnsi="Arial" w:cs="Times New Roman" w:hint="default"/>
      </w:rPr>
    </w:lvl>
    <w:lvl w:ilvl="4" w:tplc="15640050">
      <w:start w:val="1"/>
      <w:numFmt w:val="bullet"/>
      <w:lvlText w:val="•"/>
      <w:lvlJc w:val="left"/>
      <w:pPr>
        <w:tabs>
          <w:tab w:val="num" w:pos="3600"/>
        </w:tabs>
        <w:ind w:left="3600" w:hanging="360"/>
      </w:pPr>
      <w:rPr>
        <w:rFonts w:ascii="Arial" w:hAnsi="Arial" w:cs="Times New Roman" w:hint="default"/>
      </w:rPr>
    </w:lvl>
    <w:lvl w:ilvl="5" w:tplc="471EA234">
      <w:start w:val="1"/>
      <w:numFmt w:val="bullet"/>
      <w:lvlText w:val="•"/>
      <w:lvlJc w:val="left"/>
      <w:pPr>
        <w:tabs>
          <w:tab w:val="num" w:pos="4320"/>
        </w:tabs>
        <w:ind w:left="4320" w:hanging="360"/>
      </w:pPr>
      <w:rPr>
        <w:rFonts w:ascii="Arial" w:hAnsi="Arial" w:cs="Times New Roman" w:hint="default"/>
      </w:rPr>
    </w:lvl>
    <w:lvl w:ilvl="6" w:tplc="202467C0">
      <w:start w:val="1"/>
      <w:numFmt w:val="bullet"/>
      <w:lvlText w:val="•"/>
      <w:lvlJc w:val="left"/>
      <w:pPr>
        <w:tabs>
          <w:tab w:val="num" w:pos="5040"/>
        </w:tabs>
        <w:ind w:left="5040" w:hanging="360"/>
      </w:pPr>
      <w:rPr>
        <w:rFonts w:ascii="Arial" w:hAnsi="Arial" w:cs="Times New Roman" w:hint="default"/>
      </w:rPr>
    </w:lvl>
    <w:lvl w:ilvl="7" w:tplc="A6300300">
      <w:start w:val="1"/>
      <w:numFmt w:val="bullet"/>
      <w:lvlText w:val="•"/>
      <w:lvlJc w:val="left"/>
      <w:pPr>
        <w:tabs>
          <w:tab w:val="num" w:pos="5760"/>
        </w:tabs>
        <w:ind w:left="5760" w:hanging="360"/>
      </w:pPr>
      <w:rPr>
        <w:rFonts w:ascii="Arial" w:hAnsi="Arial" w:cs="Times New Roman" w:hint="default"/>
      </w:rPr>
    </w:lvl>
    <w:lvl w:ilvl="8" w:tplc="97FE72A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7FA11EDF"/>
    <w:multiLevelType w:val="hybridMultilevel"/>
    <w:tmpl w:val="07C43D0A"/>
    <w:lvl w:ilvl="0" w:tplc="0C882CCC">
      <w:start w:val="1"/>
      <w:numFmt w:val="bullet"/>
      <w:lvlText w:val="•"/>
      <w:lvlJc w:val="left"/>
      <w:pPr>
        <w:tabs>
          <w:tab w:val="num" w:pos="720"/>
        </w:tabs>
        <w:ind w:left="720" w:hanging="360"/>
      </w:pPr>
      <w:rPr>
        <w:rFonts w:ascii="Arial" w:hAnsi="Arial" w:cs="Times New Roman" w:hint="default"/>
      </w:rPr>
    </w:lvl>
    <w:lvl w:ilvl="1" w:tplc="13F60B5C">
      <w:start w:val="1"/>
      <w:numFmt w:val="bullet"/>
      <w:lvlText w:val="•"/>
      <w:lvlJc w:val="left"/>
      <w:pPr>
        <w:tabs>
          <w:tab w:val="num" w:pos="1440"/>
        </w:tabs>
        <w:ind w:left="1440" w:hanging="360"/>
      </w:pPr>
      <w:rPr>
        <w:rFonts w:ascii="Arial" w:hAnsi="Arial" w:cs="Times New Roman" w:hint="default"/>
      </w:rPr>
    </w:lvl>
    <w:lvl w:ilvl="2" w:tplc="269EFCFC">
      <w:start w:val="1"/>
      <w:numFmt w:val="bullet"/>
      <w:lvlText w:val="•"/>
      <w:lvlJc w:val="left"/>
      <w:pPr>
        <w:tabs>
          <w:tab w:val="num" w:pos="2160"/>
        </w:tabs>
        <w:ind w:left="2160" w:hanging="360"/>
      </w:pPr>
      <w:rPr>
        <w:rFonts w:ascii="Arial" w:hAnsi="Arial" w:cs="Times New Roman" w:hint="default"/>
      </w:rPr>
    </w:lvl>
    <w:lvl w:ilvl="3" w:tplc="DA8CEA12">
      <w:start w:val="1"/>
      <w:numFmt w:val="bullet"/>
      <w:lvlText w:val="•"/>
      <w:lvlJc w:val="left"/>
      <w:pPr>
        <w:tabs>
          <w:tab w:val="num" w:pos="2880"/>
        </w:tabs>
        <w:ind w:left="2880" w:hanging="360"/>
      </w:pPr>
      <w:rPr>
        <w:rFonts w:ascii="Arial" w:hAnsi="Arial" w:cs="Times New Roman" w:hint="default"/>
      </w:rPr>
    </w:lvl>
    <w:lvl w:ilvl="4" w:tplc="3230D5DC">
      <w:start w:val="1"/>
      <w:numFmt w:val="bullet"/>
      <w:lvlText w:val="•"/>
      <w:lvlJc w:val="left"/>
      <w:pPr>
        <w:tabs>
          <w:tab w:val="num" w:pos="3600"/>
        </w:tabs>
        <w:ind w:left="3600" w:hanging="360"/>
      </w:pPr>
      <w:rPr>
        <w:rFonts w:ascii="Arial" w:hAnsi="Arial" w:cs="Times New Roman" w:hint="default"/>
      </w:rPr>
    </w:lvl>
    <w:lvl w:ilvl="5" w:tplc="E81865D8">
      <w:start w:val="1"/>
      <w:numFmt w:val="bullet"/>
      <w:lvlText w:val="•"/>
      <w:lvlJc w:val="left"/>
      <w:pPr>
        <w:tabs>
          <w:tab w:val="num" w:pos="4320"/>
        </w:tabs>
        <w:ind w:left="4320" w:hanging="360"/>
      </w:pPr>
      <w:rPr>
        <w:rFonts w:ascii="Arial" w:hAnsi="Arial" w:cs="Times New Roman" w:hint="default"/>
      </w:rPr>
    </w:lvl>
    <w:lvl w:ilvl="6" w:tplc="767AAE86">
      <w:start w:val="1"/>
      <w:numFmt w:val="bullet"/>
      <w:lvlText w:val="•"/>
      <w:lvlJc w:val="left"/>
      <w:pPr>
        <w:tabs>
          <w:tab w:val="num" w:pos="5040"/>
        </w:tabs>
        <w:ind w:left="5040" w:hanging="360"/>
      </w:pPr>
      <w:rPr>
        <w:rFonts w:ascii="Arial" w:hAnsi="Arial" w:cs="Times New Roman" w:hint="default"/>
      </w:rPr>
    </w:lvl>
    <w:lvl w:ilvl="7" w:tplc="F68C0A00">
      <w:start w:val="1"/>
      <w:numFmt w:val="bullet"/>
      <w:lvlText w:val="•"/>
      <w:lvlJc w:val="left"/>
      <w:pPr>
        <w:tabs>
          <w:tab w:val="num" w:pos="5760"/>
        </w:tabs>
        <w:ind w:left="5760" w:hanging="360"/>
      </w:pPr>
      <w:rPr>
        <w:rFonts w:ascii="Arial" w:hAnsi="Arial" w:cs="Times New Roman" w:hint="default"/>
      </w:rPr>
    </w:lvl>
    <w:lvl w:ilvl="8" w:tplc="F9FA7098">
      <w:start w:val="1"/>
      <w:numFmt w:val="bullet"/>
      <w:lvlText w:val="•"/>
      <w:lvlJc w:val="left"/>
      <w:pPr>
        <w:tabs>
          <w:tab w:val="num" w:pos="6480"/>
        </w:tabs>
        <w:ind w:left="6480" w:hanging="360"/>
      </w:pPr>
      <w:rPr>
        <w:rFonts w:ascii="Arial" w:hAnsi="Arial" w:cs="Times New Roman"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0F"/>
    <w:rsid w:val="000E4ABC"/>
    <w:rsid w:val="0013652A"/>
    <w:rsid w:val="00171C60"/>
    <w:rsid w:val="001C2604"/>
    <w:rsid w:val="001F6151"/>
    <w:rsid w:val="0029460F"/>
    <w:rsid w:val="00306E82"/>
    <w:rsid w:val="0033377E"/>
    <w:rsid w:val="003F6B21"/>
    <w:rsid w:val="004B78B9"/>
    <w:rsid w:val="004C7797"/>
    <w:rsid w:val="004E2DC8"/>
    <w:rsid w:val="005715E3"/>
    <w:rsid w:val="005E6D18"/>
    <w:rsid w:val="00610800"/>
    <w:rsid w:val="0068749D"/>
    <w:rsid w:val="006F7A77"/>
    <w:rsid w:val="007B57CF"/>
    <w:rsid w:val="008A2145"/>
    <w:rsid w:val="008B17B2"/>
    <w:rsid w:val="008D6EFD"/>
    <w:rsid w:val="00921D54"/>
    <w:rsid w:val="00A36139"/>
    <w:rsid w:val="00A61BDB"/>
    <w:rsid w:val="00B0669D"/>
    <w:rsid w:val="00C74257"/>
    <w:rsid w:val="00C76B06"/>
    <w:rsid w:val="00CE3584"/>
    <w:rsid w:val="00CE6F38"/>
    <w:rsid w:val="00D41718"/>
    <w:rsid w:val="00E538BD"/>
    <w:rsid w:val="00E61204"/>
    <w:rsid w:val="00E7281B"/>
    <w:rsid w:val="00EB3450"/>
    <w:rsid w:val="00EE5FAA"/>
    <w:rsid w:val="00F803E5"/>
    <w:rsid w:val="00FD57B4"/>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6306"/>
  <w15:chartTrackingRefBased/>
  <w15:docId w15:val="{F7516A62-DE44-487A-8D60-95FF41B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0F"/>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D41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4454">
      <w:bodyDiv w:val="1"/>
      <w:marLeft w:val="0"/>
      <w:marRight w:val="0"/>
      <w:marTop w:val="0"/>
      <w:marBottom w:val="0"/>
      <w:divBdr>
        <w:top w:val="none" w:sz="0" w:space="0" w:color="auto"/>
        <w:left w:val="none" w:sz="0" w:space="0" w:color="auto"/>
        <w:bottom w:val="none" w:sz="0" w:space="0" w:color="auto"/>
        <w:right w:val="none" w:sz="0" w:space="0" w:color="auto"/>
      </w:divBdr>
    </w:div>
    <w:div w:id="915480569">
      <w:bodyDiv w:val="1"/>
      <w:marLeft w:val="0"/>
      <w:marRight w:val="0"/>
      <w:marTop w:val="0"/>
      <w:marBottom w:val="0"/>
      <w:divBdr>
        <w:top w:val="none" w:sz="0" w:space="0" w:color="auto"/>
        <w:left w:val="none" w:sz="0" w:space="0" w:color="auto"/>
        <w:bottom w:val="none" w:sz="0" w:space="0" w:color="auto"/>
        <w:right w:val="none" w:sz="0" w:space="0" w:color="auto"/>
      </w:divBdr>
    </w:div>
    <w:div w:id="12452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encodeplus.com/regs/savannah-ga/doc-view.aspx?pn=0&amp;ajax=0&amp;secid=44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online.encodeplus.com/regs/savannah-ga/doc-view.aspx?pn=0&amp;ajax=0&amp;secid=4431" TargetMode="External"/><Relationship Id="rId4" Type="http://schemas.openxmlformats.org/officeDocument/2006/relationships/numbering" Target="numbering.xml"/><Relationship Id="rId9" Type="http://schemas.openxmlformats.org/officeDocument/2006/relationships/hyperlink" Target="http://online.encodeplus.com/regs/savannah-ga/doc-view.aspx?pn=0&amp;ajax=0&amp;secid=4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13" ma:contentTypeDescription="Create a new document." ma:contentTypeScope="" ma:versionID="2857289bb0f6aa3a03085ffc000d0976">
  <xsd:schema xmlns:xsd="http://www.w3.org/2001/XMLSchema" xmlns:xs="http://www.w3.org/2001/XMLSchema" xmlns:p="http://schemas.microsoft.com/office/2006/metadata/properties" xmlns:ns1="http://schemas.microsoft.com/sharepoint/v3" xmlns:ns3="2d0a51bc-89ef-481a-9676-a3cfc54a4e8f" xmlns:ns4="de582952-3039-4a41-87d8-fe2b8769d5a2" targetNamespace="http://schemas.microsoft.com/office/2006/metadata/properties" ma:root="true" ma:fieldsID="7cae0eb2c44982a0ade1796446cc0883" ns1:_="" ns3:_="" ns4:_="">
    <xsd:import namespace="http://schemas.microsoft.com/sharepoint/v3"/>
    <xsd:import namespace="2d0a51bc-89ef-481a-9676-a3cfc54a4e8f"/>
    <xsd:import namespace="de582952-3039-4a41-87d8-fe2b8769d5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82952-3039-4a41-87d8-fe2b8769d5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42FF19-39C0-486C-867E-7447DA51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de582952-3039-4a41-87d8-fe2b8769d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1CF2D-B09F-4329-85F8-E4B3FB8AC397}">
  <ds:schemaRefs>
    <ds:schemaRef ds:uri="http://schemas.microsoft.com/sharepoint/v3/contenttype/forms"/>
  </ds:schemaRefs>
</ds:datastoreItem>
</file>

<file path=customXml/itemProps3.xml><?xml version="1.0" encoding="utf-8"?>
<ds:datastoreItem xmlns:ds="http://schemas.openxmlformats.org/officeDocument/2006/customXml" ds:itemID="{A899CDEC-72A1-4A0A-B67F-E17EECF1C4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36</cp:revision>
  <dcterms:created xsi:type="dcterms:W3CDTF">2022-02-18T18:25:00Z</dcterms:created>
  <dcterms:modified xsi:type="dcterms:W3CDTF">2022-02-18T19:28:00Z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