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754BE8" w14:paraId="11506D75" w14:textId="77777777" w:rsidTr="00754BE8">
        <w:tc>
          <w:tcPr>
            <w:tcW w:w="10908" w:type="dxa"/>
            <w:gridSpan w:val="3"/>
            <w:vAlign w:val="center"/>
          </w:tcPr>
          <w:p w14:paraId="11506D73" w14:textId="21FDFAEE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C13758F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ofSavann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77777777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>Purchasing Summary</w:t>
            </w:r>
          </w:p>
        </w:tc>
      </w:tr>
      <w:tr w:rsidR="008D7ED1" w14:paraId="11506D79" w14:textId="77777777" w:rsidTr="005B7643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6009D4E1" w:rsidR="008D7ED1" w:rsidRPr="00754BE8" w:rsidRDefault="008D7ED1" w:rsidP="00BF2564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9B470F">
                  <w:rPr>
                    <w:rStyle w:val="Calibri10ptregular"/>
                  </w:rPr>
                  <w:t>7782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60A283FA" w:rsidR="008D7ED1" w:rsidRPr="00754BE8" w:rsidRDefault="008D7ED1" w:rsidP="009B470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796FB4">
                  <w:rPr>
                    <w:rStyle w:val="Calibri10ptregular"/>
                  </w:rPr>
                  <w:t xml:space="preserve">Construction Contract for </w:t>
                </w:r>
                <w:proofErr w:type="spellStart"/>
                <w:r w:rsidR="00796FB4">
                  <w:rPr>
                    <w:rStyle w:val="Calibri10ptregular"/>
                  </w:rPr>
                  <w:t>Twick</w:t>
                </w:r>
                <w:r w:rsidR="009B470F">
                  <w:rPr>
                    <w:rStyle w:val="Calibri10ptregular"/>
                  </w:rPr>
                  <w:t>enham</w:t>
                </w:r>
                <w:proofErr w:type="spellEnd"/>
                <w:r w:rsidR="009B470F">
                  <w:rPr>
                    <w:rStyle w:val="Calibri10ptregular"/>
                  </w:rPr>
                  <w:t xml:space="preserve"> Greenspace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39790937" w:rsidR="008D7ED1" w:rsidRPr="00754BE8" w:rsidRDefault="008D7ED1" w:rsidP="009B470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Cost:</w:t>
            </w:r>
            <w:r w:rsidR="00C415EB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CC3E3B">
                  <w:rPr>
                    <w:rStyle w:val="Calibri10ptregular"/>
                  </w:rPr>
                  <w:t>$</w:t>
                </w:r>
                <w:r w:rsidR="009B470F">
                  <w:rPr>
                    <w:rStyle w:val="Calibri10ptregular"/>
                  </w:rPr>
                  <w:t>1</w:t>
                </w:r>
                <w:r w:rsidR="00C8665B">
                  <w:rPr>
                    <w:rStyle w:val="Calibri10ptregular"/>
                  </w:rPr>
                  <w:t>0,285.00</w:t>
                </w:r>
              </w:sdtContent>
            </w:sdt>
          </w:p>
        </w:tc>
      </w:tr>
      <w:tr w:rsidR="008D7ED1" w14:paraId="11506D7D" w14:textId="77777777" w:rsidTr="005B7643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7AAAF68E" w:rsidR="008D7ED1" w:rsidRDefault="008D7ED1" w:rsidP="00BF2564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</w:t>
            </w:r>
            <w:r w:rsidRPr="00487AAD">
              <w:rPr>
                <w:b/>
                <w:smallCaps/>
              </w:rPr>
              <w:t>rocurement</w:t>
            </w:r>
            <w:r w:rsidR="00BF2564" w:rsidRPr="00487AAD">
              <w:rPr>
                <w:b/>
                <w:smallCaps/>
              </w:rPr>
              <w:t>: State contract purchase</w:t>
            </w:r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76E9EBA9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52DC1FE8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64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3695" w14:paraId="11506D81" w14:textId="77777777" w:rsidTr="00783F34">
        <w:trPr>
          <w:trHeight w:val="485"/>
        </w:trPr>
        <w:tc>
          <w:tcPr>
            <w:tcW w:w="10908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80" w14:textId="5D7C4897" w:rsidR="00183695" w:rsidRPr="00783F34" w:rsidRDefault="00EB1F9F" w:rsidP="00EB1F9F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N/A</w:t>
                    </w:r>
                  </w:p>
                </w:sdtContent>
              </w:sdt>
            </w:sdtContent>
          </w:sdt>
        </w:tc>
      </w:tr>
      <w:tr w:rsidR="00561174" w14:paraId="11506D85" w14:textId="77777777" w:rsidTr="00783F34">
        <w:trPr>
          <w:trHeight w:val="440"/>
        </w:trPr>
        <w:tc>
          <w:tcPr>
            <w:tcW w:w="10908" w:type="dxa"/>
            <w:gridSpan w:val="3"/>
          </w:tcPr>
          <w:p w14:paraId="11506D82" w14:textId="52B353ED" w:rsidR="00ED76B7" w:rsidRDefault="00783F34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</w:sdtPr>
            <w:sdtEndPr>
              <w:rPr>
                <w:rStyle w:val="DefaultParagraphFont"/>
                <w:sz w:val="22"/>
              </w:rPr>
            </w:sdtEndPr>
            <w:sdtContent>
              <w:p w14:paraId="11506D84" w14:textId="23367CD3" w:rsidR="008864B2" w:rsidRPr="001E1411" w:rsidRDefault="005D3A32" w:rsidP="005D3A3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74056F">
                  <w:t xml:space="preserve">The recommended vendor, Johnson-Laux, LLC, submitted DBE participation at the subcontractor level in the amount of 20% using E&amp;D Contracting (Savannah, </w:t>
                </w:r>
                <w:proofErr w:type="gramStart"/>
                <w:r w:rsidRPr="0074056F">
                  <w:t>GA)</w:t>
                </w:r>
                <w:r w:rsidRPr="0074056F">
                  <w:rPr>
                    <w:vertAlign w:val="superscript"/>
                  </w:rPr>
                  <w:t>(</w:t>
                </w:r>
                <w:proofErr w:type="gramEnd"/>
                <w:r w:rsidRPr="0074056F">
                  <w:rPr>
                    <w:vertAlign w:val="superscript"/>
                  </w:rPr>
                  <w:t>A)</w:t>
                </w:r>
                <w:r w:rsidRPr="0074056F">
                  <w:t>.</w:t>
                </w:r>
              </w:p>
            </w:sdtContent>
          </w:sdt>
        </w:tc>
      </w:tr>
      <w:tr w:rsidR="00561174" w14:paraId="11506D88" w14:textId="77777777" w:rsidTr="00783F34">
        <w:trPr>
          <w:trHeight w:val="395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6BDB413C" w:rsidR="008864B2" w:rsidRPr="009E7D90" w:rsidRDefault="001E1411" w:rsidP="001E1411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0002527E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004022B8">
        <w:trPr>
          <w:trHeight w:val="7487"/>
        </w:trPr>
        <w:sdt>
          <w:sdtPr>
            <w:rPr>
              <w:rStyle w:val="Calibri10ptregular"/>
            </w:rPr>
            <w:id w:val="-68044229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908" w:type="dxa"/>
                <w:gridSpan w:val="3"/>
              </w:tcPr>
              <w:p w14:paraId="33FC942B" w14:textId="5CE7FBEA" w:rsidR="00C8665B" w:rsidRDefault="00C8665B" w:rsidP="00C8665B">
                <w:r>
                  <w:t xml:space="preserve">Recommend approval of a </w:t>
                </w:r>
                <w:r w:rsidR="00B10CB6">
                  <w:t xml:space="preserve">Final Project Closeout </w:t>
                </w:r>
                <w:r w:rsidR="00367B00">
                  <w:t xml:space="preserve">Amendment </w:t>
                </w:r>
                <w:r>
                  <w:t xml:space="preserve">in the amount of $10,285 to Johnson Laux Construction Company for additional work performed as part of the </w:t>
                </w:r>
                <w:proofErr w:type="spellStart"/>
                <w:r>
                  <w:t>Twickenham</w:t>
                </w:r>
                <w:proofErr w:type="spellEnd"/>
                <w:r>
                  <w:t xml:space="preserve"> Greenspace Project.</w:t>
                </w:r>
              </w:p>
              <w:p w14:paraId="7BCCFD66" w14:textId="77777777" w:rsidR="00C8665B" w:rsidRDefault="00C8665B" w:rsidP="00C8665B"/>
              <w:p w14:paraId="022232B6" w14:textId="77777777" w:rsidR="00C8665B" w:rsidRDefault="00C8665B" w:rsidP="00C8665B">
                <w:r>
                  <w:t xml:space="preserve">The original contract for this project included the construction of a walking trail, landscaping, lighting and receptacles.      </w:t>
                </w:r>
              </w:p>
              <w:p w14:paraId="75001EF2" w14:textId="77777777" w:rsidR="00C8665B" w:rsidRDefault="00C8665B" w:rsidP="00C8665B"/>
              <w:p w14:paraId="20B017EA" w14:textId="3C75FED0" w:rsidR="00C8665B" w:rsidRDefault="00C8665B" w:rsidP="00C8665B">
                <w:r>
                  <w:t xml:space="preserve">The </w:t>
                </w:r>
                <w:r w:rsidR="00367B00">
                  <w:t>amendment i</w:t>
                </w:r>
                <w:r w:rsidR="00B10CB6">
                  <w:t>s required due to a</w:t>
                </w:r>
                <w:r>
                  <w:t>d</w:t>
                </w:r>
                <w:r w:rsidR="00B10CB6">
                  <w:t>d</w:t>
                </w:r>
                <w:r>
                  <w:t>itional scope of services</w:t>
                </w:r>
                <w:r w:rsidR="00B10CB6">
                  <w:t xml:space="preserve"> which</w:t>
                </w:r>
                <w:r>
                  <w:t xml:space="preserve"> include</w:t>
                </w:r>
                <w:r w:rsidR="00B10CB6">
                  <w:t>d</w:t>
                </w:r>
                <w:r>
                  <w:t xml:space="preserve"> additional storm water work required by </w:t>
                </w:r>
                <w:r w:rsidR="00111243">
                  <w:t>C</w:t>
                </w:r>
                <w:r>
                  <w:t xml:space="preserve">ity </w:t>
                </w:r>
                <w:r w:rsidR="00111243">
                  <w:t>S</w:t>
                </w:r>
                <w:r>
                  <w:t xml:space="preserve">torm </w:t>
                </w:r>
                <w:r w:rsidR="00111243">
                  <w:t>W</w:t>
                </w:r>
                <w:r>
                  <w:t xml:space="preserve">ater </w:t>
                </w:r>
                <w:r w:rsidR="00111243">
                  <w:t>D</w:t>
                </w:r>
                <w:r>
                  <w:t>epartment.</w:t>
                </w:r>
              </w:p>
              <w:p w14:paraId="1E922914" w14:textId="77777777" w:rsidR="00C8665B" w:rsidRDefault="00C8665B" w:rsidP="00C8665B"/>
              <w:p w14:paraId="3681F1BB" w14:textId="683E992A" w:rsidR="00EB1F9F" w:rsidRPr="0023015B" w:rsidRDefault="00C8665B" w:rsidP="00C8665B">
                <w:pPr>
                  <w:rPr>
                    <w:bCs/>
                  </w:rPr>
                </w:pPr>
                <w:r>
                  <w:t>The original contract was approved by City Council on April 9, 2020 in the amount of $185,985.  The total contract amount to date including this modification is $196,270</w:t>
                </w:r>
                <w:r w:rsidR="00B25E2E" w:rsidRPr="0023015B">
                  <w:t xml:space="preserve">. </w:t>
                </w:r>
              </w:p>
              <w:p w14:paraId="6CCE69A7" w14:textId="77777777" w:rsidR="0074056F" w:rsidRDefault="0074056F" w:rsidP="00EB1F9F">
                <w:pPr>
                  <w:rPr>
                    <w:bCs/>
                  </w:rPr>
                </w:pPr>
              </w:p>
              <w:p w14:paraId="140DD9BC" w14:textId="77777777" w:rsidR="00EB1F9F" w:rsidRDefault="00EB1F9F" w:rsidP="00EB1F9F">
                <w:pPr>
                  <w:rPr>
                    <w:bCs/>
                    <w:sz w:val="20"/>
                  </w:rPr>
                </w:pPr>
              </w:p>
              <w:p w14:paraId="69BEBB43" w14:textId="1C5E0BC8" w:rsidR="00EB1F9F" w:rsidRDefault="00EB1F9F" w:rsidP="00EB1F9F">
                <w:pPr>
                  <w:rPr>
                    <w:bCs/>
                  </w:rPr>
                </w:pPr>
                <w:r w:rsidRPr="0074056F">
                  <w:rPr>
                    <w:bCs/>
                  </w:rPr>
                  <w:t>S.</w:t>
                </w:r>
                <w:r w:rsidR="00B25E2E" w:rsidRPr="0074056F">
                  <w:rPr>
                    <w:bCs/>
                  </w:rPr>
                  <w:t>C</w:t>
                </w:r>
                <w:r w:rsidRPr="0074056F">
                  <w:rPr>
                    <w:bCs/>
                  </w:rPr>
                  <w:t xml:space="preserve">.  </w:t>
                </w:r>
                <w:r w:rsidR="009B470F" w:rsidRPr="0074056F">
                  <w:rPr>
                    <w:bCs/>
                  </w:rPr>
                  <w:t>Johnson-Laux Construction, LLC</w:t>
                </w:r>
                <w:r w:rsidR="00C372FE">
                  <w:rPr>
                    <w:bCs/>
                    <w:vertAlign w:val="superscript"/>
                  </w:rPr>
                  <w:t>(</w:t>
                </w:r>
                <w:proofErr w:type="gramStart"/>
                <w:r w:rsidR="00C372FE">
                  <w:rPr>
                    <w:bCs/>
                    <w:vertAlign w:val="superscript"/>
                  </w:rPr>
                  <w:t>A</w:t>
                </w:r>
                <w:r w:rsidR="00C372FE" w:rsidRPr="00C372FE">
                  <w:rPr>
                    <w:bCs/>
                    <w:vertAlign w:val="superscript"/>
                  </w:rPr>
                  <w:t>)</w:t>
                </w:r>
                <w:r w:rsidR="00487AAD" w:rsidRPr="0074056F">
                  <w:rPr>
                    <w:bCs/>
                  </w:rPr>
                  <w:t xml:space="preserve"> </w:t>
                </w:r>
                <w:r w:rsidR="00C372FE">
                  <w:rPr>
                    <w:bCs/>
                  </w:rPr>
                  <w:t xml:space="preserve"> </w:t>
                </w:r>
                <w:r w:rsidR="00B10CB6">
                  <w:rPr>
                    <w:bCs/>
                  </w:rPr>
                  <w:t xml:space="preserve"> </w:t>
                </w:r>
                <w:proofErr w:type="gramEnd"/>
                <w:r w:rsidR="00B10CB6">
                  <w:rPr>
                    <w:bCs/>
                  </w:rPr>
                  <w:t xml:space="preserve"> </w:t>
                </w:r>
                <w:r w:rsidR="00C372FE">
                  <w:rPr>
                    <w:bCs/>
                  </w:rPr>
                  <w:t xml:space="preserve"> </w:t>
                </w:r>
                <w:r w:rsidR="00B10CB6">
                  <w:rPr>
                    <w:bCs/>
                  </w:rPr>
                  <w:t>(Savannah, GA)</w:t>
                </w:r>
                <w:r w:rsidRPr="0074056F">
                  <w:rPr>
                    <w:bCs/>
                  </w:rPr>
                  <w:t xml:space="preserve">      </w:t>
                </w:r>
                <w:r w:rsidR="001E1411" w:rsidRPr="0074056F">
                  <w:rPr>
                    <w:bCs/>
                  </w:rPr>
                  <w:t>$</w:t>
                </w:r>
                <w:r w:rsidR="009B470F" w:rsidRPr="0074056F">
                  <w:rPr>
                    <w:bCs/>
                  </w:rPr>
                  <w:t>1</w:t>
                </w:r>
                <w:r w:rsidR="00367B00">
                  <w:rPr>
                    <w:bCs/>
                  </w:rPr>
                  <w:t>0,285</w:t>
                </w:r>
              </w:p>
              <w:p w14:paraId="0C3BBD08" w14:textId="77777777" w:rsidR="00B10CB6" w:rsidRPr="00B10CB6" w:rsidRDefault="00B10CB6" w:rsidP="00EB1F9F">
                <w:pPr>
                  <w:rPr>
                    <w:bCs/>
                  </w:rPr>
                </w:pPr>
              </w:p>
              <w:p w14:paraId="59BFAF77" w14:textId="2F1683E6" w:rsidR="00B25E2E" w:rsidRDefault="00D67C7A" w:rsidP="00B25E2E">
                <w:r>
                  <w:t>(A) I</w:t>
                </w:r>
                <w:r w:rsidRPr="00487AAD">
                  <w:t>ndicates</w:t>
                </w:r>
                <w:r>
                  <w:t xml:space="preserve"> local</w:t>
                </w:r>
                <w:r w:rsidR="00B10CB6">
                  <w:t xml:space="preserve">, DBE owned business   </w:t>
                </w:r>
                <w:r w:rsidR="00B25E2E" w:rsidRPr="00487AAD">
                  <w:t xml:space="preserve"> </w:t>
                </w:r>
                <w:r w:rsidR="00B25E2E" w:rsidRPr="00487AAD">
                  <w:rPr>
                    <w:u w:val="single"/>
                  </w:rPr>
                  <w:t>Recommend</w:t>
                </w:r>
                <w:r w:rsidR="00B25E2E" w:rsidRPr="007E489F">
                  <w:rPr>
                    <w:u w:val="single"/>
                  </w:rPr>
                  <w:t xml:space="preserve"> approval</w:t>
                </w:r>
                <w:r w:rsidR="00B25E2E" w:rsidRPr="00851900">
                  <w:t>.</w:t>
                </w:r>
              </w:p>
              <w:p w14:paraId="29BB4B70" w14:textId="77777777" w:rsidR="00B25E2E" w:rsidRDefault="00B25E2E" w:rsidP="00B25E2E">
                <w:pPr>
                  <w:rPr>
                    <w:rStyle w:val="Calibri10ptregular"/>
                  </w:rPr>
                </w:pPr>
              </w:p>
              <w:p w14:paraId="11506D8B" w14:textId="615D6BB1" w:rsidR="00CC133C" w:rsidRPr="009E7D90" w:rsidRDefault="00CC133C" w:rsidP="00914BF4"/>
            </w:tc>
          </w:sdtContent>
        </w:sdt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4EF8"/>
    <w:multiLevelType w:val="hybridMultilevel"/>
    <w:tmpl w:val="40AA3B7C"/>
    <w:lvl w:ilvl="0" w:tplc="B3A8BBA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2527E"/>
    <w:rsid w:val="0005600B"/>
    <w:rsid w:val="000E0982"/>
    <w:rsid w:val="000F2606"/>
    <w:rsid w:val="000F5B68"/>
    <w:rsid w:val="00101EC9"/>
    <w:rsid w:val="00111243"/>
    <w:rsid w:val="00137FD2"/>
    <w:rsid w:val="00142B42"/>
    <w:rsid w:val="00151870"/>
    <w:rsid w:val="001770B7"/>
    <w:rsid w:val="00183695"/>
    <w:rsid w:val="001D4531"/>
    <w:rsid w:val="001E1411"/>
    <w:rsid w:val="001E60D8"/>
    <w:rsid w:val="00214789"/>
    <w:rsid w:val="0023015B"/>
    <w:rsid w:val="00287ED2"/>
    <w:rsid w:val="00290B9C"/>
    <w:rsid w:val="002F1B8B"/>
    <w:rsid w:val="003207C4"/>
    <w:rsid w:val="00367B00"/>
    <w:rsid w:val="003845D2"/>
    <w:rsid w:val="003A0A60"/>
    <w:rsid w:val="003D5658"/>
    <w:rsid w:val="004022B8"/>
    <w:rsid w:val="00407E94"/>
    <w:rsid w:val="0041290C"/>
    <w:rsid w:val="00454FA7"/>
    <w:rsid w:val="004601E3"/>
    <w:rsid w:val="00487AAD"/>
    <w:rsid w:val="00497AF3"/>
    <w:rsid w:val="004D2270"/>
    <w:rsid w:val="00526AF9"/>
    <w:rsid w:val="00531FB9"/>
    <w:rsid w:val="005455E8"/>
    <w:rsid w:val="005459C3"/>
    <w:rsid w:val="005569C1"/>
    <w:rsid w:val="00561174"/>
    <w:rsid w:val="005B7643"/>
    <w:rsid w:val="005D3A32"/>
    <w:rsid w:val="00601308"/>
    <w:rsid w:val="0060260C"/>
    <w:rsid w:val="006524B7"/>
    <w:rsid w:val="006C642F"/>
    <w:rsid w:val="006E2B6A"/>
    <w:rsid w:val="006E3200"/>
    <w:rsid w:val="006E6977"/>
    <w:rsid w:val="0074056F"/>
    <w:rsid w:val="007532CD"/>
    <w:rsid w:val="00754BE8"/>
    <w:rsid w:val="00773AA1"/>
    <w:rsid w:val="00783F34"/>
    <w:rsid w:val="00796FB4"/>
    <w:rsid w:val="007C5C62"/>
    <w:rsid w:val="007F6569"/>
    <w:rsid w:val="008404F6"/>
    <w:rsid w:val="0087237C"/>
    <w:rsid w:val="008864B2"/>
    <w:rsid w:val="008C064A"/>
    <w:rsid w:val="008D7ED1"/>
    <w:rsid w:val="00914BF4"/>
    <w:rsid w:val="0097016E"/>
    <w:rsid w:val="009A116C"/>
    <w:rsid w:val="009B470F"/>
    <w:rsid w:val="009E7D90"/>
    <w:rsid w:val="00A0134D"/>
    <w:rsid w:val="00A1250D"/>
    <w:rsid w:val="00A3763F"/>
    <w:rsid w:val="00A45565"/>
    <w:rsid w:val="00A53328"/>
    <w:rsid w:val="00A57B8B"/>
    <w:rsid w:val="00A802D8"/>
    <w:rsid w:val="00AD686E"/>
    <w:rsid w:val="00AF71F5"/>
    <w:rsid w:val="00B079D3"/>
    <w:rsid w:val="00B10CB6"/>
    <w:rsid w:val="00B25E2E"/>
    <w:rsid w:val="00B46ECF"/>
    <w:rsid w:val="00B479DA"/>
    <w:rsid w:val="00B530C0"/>
    <w:rsid w:val="00B54474"/>
    <w:rsid w:val="00BF2564"/>
    <w:rsid w:val="00C15F4B"/>
    <w:rsid w:val="00C247EC"/>
    <w:rsid w:val="00C372FE"/>
    <w:rsid w:val="00C415EB"/>
    <w:rsid w:val="00C558E4"/>
    <w:rsid w:val="00C8665B"/>
    <w:rsid w:val="00C9054B"/>
    <w:rsid w:val="00CA2E7F"/>
    <w:rsid w:val="00CC133C"/>
    <w:rsid w:val="00CC3E3B"/>
    <w:rsid w:val="00D23DE5"/>
    <w:rsid w:val="00D478B7"/>
    <w:rsid w:val="00D67C7A"/>
    <w:rsid w:val="00D74359"/>
    <w:rsid w:val="00E41F71"/>
    <w:rsid w:val="00E75959"/>
    <w:rsid w:val="00E77F56"/>
    <w:rsid w:val="00E822AF"/>
    <w:rsid w:val="00EB1F9F"/>
    <w:rsid w:val="00EB3CB5"/>
    <w:rsid w:val="00E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C6017C0B-DA13-4AB9-90C6-8A49876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29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0733D6"/>
    <w:rsid w:val="00197D39"/>
    <w:rsid w:val="001C0312"/>
    <w:rsid w:val="002D10DB"/>
    <w:rsid w:val="002D4BBC"/>
    <w:rsid w:val="003966A3"/>
    <w:rsid w:val="003C5BBB"/>
    <w:rsid w:val="00510553"/>
    <w:rsid w:val="005A5C54"/>
    <w:rsid w:val="008341B1"/>
    <w:rsid w:val="0086675A"/>
    <w:rsid w:val="008715F8"/>
    <w:rsid w:val="008B68E7"/>
    <w:rsid w:val="008F7D71"/>
    <w:rsid w:val="009736C9"/>
    <w:rsid w:val="009C3F7C"/>
    <w:rsid w:val="00AF5380"/>
    <w:rsid w:val="00C75D28"/>
    <w:rsid w:val="00D7213B"/>
    <w:rsid w:val="00E07AF2"/>
    <w:rsid w:val="00E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F8"/>
    <w:rPr>
      <w:color w:val="808080"/>
    </w:rPr>
  </w:style>
  <w:style w:type="paragraph" w:customStyle="1" w:styleId="D290EFDD18C5499391AB6AB3B4FD180E">
    <w:name w:val="D290EFDD18C5499391AB6AB3B4FD180E"/>
    <w:rsid w:val="00D7213B"/>
    <w:rPr>
      <w:rFonts w:eastAsiaTheme="minorHAnsi"/>
    </w:rPr>
  </w:style>
  <w:style w:type="paragraph" w:customStyle="1" w:styleId="16630C365A6D4180BAC1A5480A7BD122">
    <w:name w:val="16630C365A6D4180BAC1A5480A7BD122"/>
    <w:rsid w:val="00D7213B"/>
    <w:rPr>
      <w:rFonts w:eastAsiaTheme="minorHAnsi"/>
    </w:rPr>
  </w:style>
  <w:style w:type="paragraph" w:customStyle="1" w:styleId="99275B71D6DB4E559D4D527D955A32D2">
    <w:name w:val="99275B71D6DB4E559D4D527D955A32D2"/>
    <w:rsid w:val="00D7213B"/>
    <w:rPr>
      <w:rFonts w:eastAsiaTheme="minorHAnsi"/>
    </w:rPr>
  </w:style>
  <w:style w:type="paragraph" w:customStyle="1" w:styleId="058F1E351E334C9CA74E07C85FA1054A">
    <w:name w:val="058F1E351E334C9CA74E07C85FA1054A"/>
    <w:rsid w:val="009C3F7C"/>
  </w:style>
  <w:style w:type="paragraph" w:customStyle="1" w:styleId="FAC0EC6030AC48E491504942A8409092">
    <w:name w:val="FAC0EC6030AC48E491504942A8409092"/>
    <w:rsid w:val="009C3F7C"/>
  </w:style>
  <w:style w:type="paragraph" w:customStyle="1" w:styleId="0D1786642A154E9E83BF40E270FDCEB1">
    <w:name w:val="0D1786642A154E9E83BF40E270FDCEB1"/>
    <w:rsid w:val="009C3F7C"/>
  </w:style>
  <w:style w:type="paragraph" w:customStyle="1" w:styleId="2908152195104E63B58E0F94FAA54CED">
    <w:name w:val="2908152195104E63B58E0F94FAA54CED"/>
    <w:rsid w:val="003C5BBB"/>
  </w:style>
  <w:style w:type="paragraph" w:customStyle="1" w:styleId="5C213A532FB2422E8D6BA403C5EDCD1A">
    <w:name w:val="5C213A532FB2422E8D6BA403C5EDCD1A"/>
    <w:rsid w:val="008341B1"/>
    <w:rPr>
      <w:rFonts w:eastAsiaTheme="minorHAnsi"/>
    </w:rPr>
  </w:style>
  <w:style w:type="paragraph" w:customStyle="1" w:styleId="2CB27DF36F2D45269F2720128F6E920D">
    <w:name w:val="2CB27DF36F2D45269F2720128F6E920D"/>
    <w:rsid w:val="008341B1"/>
    <w:rPr>
      <w:rFonts w:eastAsiaTheme="minorHAnsi"/>
    </w:rPr>
  </w:style>
  <w:style w:type="paragraph" w:customStyle="1" w:styleId="EFD12E7A8A1D4BE89ACF1FB738946B8B">
    <w:name w:val="EFD12E7A8A1D4BE89ACF1FB738946B8B"/>
    <w:rsid w:val="008341B1"/>
    <w:rPr>
      <w:rFonts w:eastAsiaTheme="minorHAnsi"/>
    </w:rPr>
  </w:style>
  <w:style w:type="paragraph" w:customStyle="1" w:styleId="DA74CA4FBCD14ADE98C5D1063383A96D">
    <w:name w:val="DA74CA4FBCD14ADE98C5D1063383A96D"/>
    <w:rsid w:val="008341B1"/>
    <w:rPr>
      <w:rFonts w:eastAsiaTheme="minorHAnsi"/>
    </w:rPr>
  </w:style>
  <w:style w:type="paragraph" w:customStyle="1" w:styleId="3264772A0B764E5783CA86B1080594BC">
    <w:name w:val="3264772A0B764E5783CA86B1080594BC"/>
    <w:rsid w:val="008341B1"/>
    <w:rPr>
      <w:rFonts w:eastAsiaTheme="minorHAnsi"/>
    </w:rPr>
  </w:style>
  <w:style w:type="paragraph" w:customStyle="1" w:styleId="058F1E351E334C9CA74E07C85FA1054A1">
    <w:name w:val="058F1E351E334C9CA74E07C85FA1054A1"/>
    <w:rsid w:val="008341B1"/>
    <w:rPr>
      <w:rFonts w:eastAsiaTheme="minorHAnsi"/>
    </w:rPr>
  </w:style>
  <w:style w:type="paragraph" w:customStyle="1" w:styleId="FAC0EC6030AC48E491504942A84090921">
    <w:name w:val="FAC0EC6030AC48E491504942A84090921"/>
    <w:rsid w:val="008341B1"/>
    <w:rPr>
      <w:rFonts w:eastAsiaTheme="minorHAnsi"/>
    </w:rPr>
  </w:style>
  <w:style w:type="paragraph" w:customStyle="1" w:styleId="0D1786642A154E9E83BF40E270FDCEB11">
    <w:name w:val="0D1786642A154E9E83BF40E270FDCEB11"/>
    <w:rsid w:val="008341B1"/>
    <w:rPr>
      <w:rFonts w:eastAsiaTheme="minorHAnsi"/>
    </w:rPr>
  </w:style>
  <w:style w:type="paragraph" w:customStyle="1" w:styleId="D9865B8DCCA14CE4B6CD3EAFD1F2B69C">
    <w:name w:val="D9865B8DCCA14CE4B6CD3EAFD1F2B69C"/>
    <w:rsid w:val="008341B1"/>
    <w:rPr>
      <w:rFonts w:eastAsiaTheme="minorHAnsi"/>
    </w:rPr>
  </w:style>
  <w:style w:type="paragraph" w:customStyle="1" w:styleId="E0BAAE71C90E460D9A7BE20F76B31A4A">
    <w:name w:val="E0BAAE71C90E460D9A7BE20F76B31A4A"/>
    <w:rsid w:val="008341B1"/>
  </w:style>
  <w:style w:type="paragraph" w:customStyle="1" w:styleId="AD5E1FB2315C480C8D51266B095C09BF">
    <w:name w:val="AD5E1FB2315C480C8D51266B095C09BF"/>
    <w:rsid w:val="008341B1"/>
  </w:style>
  <w:style w:type="paragraph" w:customStyle="1" w:styleId="51B07549B55945B5A37792CA4A72B011">
    <w:name w:val="51B07549B55945B5A37792CA4A72B011"/>
    <w:rsid w:val="008341B1"/>
  </w:style>
  <w:style w:type="paragraph" w:customStyle="1" w:styleId="BB98F19F948847659EF54C99C71C1C5D">
    <w:name w:val="BB98F19F948847659EF54C99C71C1C5D"/>
    <w:rsid w:val="008341B1"/>
  </w:style>
  <w:style w:type="paragraph" w:customStyle="1" w:styleId="5C213A532FB2422E8D6BA403C5EDCD1A1">
    <w:name w:val="5C213A532FB2422E8D6BA403C5EDCD1A1"/>
    <w:rsid w:val="008341B1"/>
    <w:rPr>
      <w:rFonts w:eastAsiaTheme="minorHAnsi"/>
    </w:rPr>
  </w:style>
  <w:style w:type="paragraph" w:customStyle="1" w:styleId="03CF49E0856F48E495DFE1B3A067F446">
    <w:name w:val="03CF49E0856F48E495DFE1B3A067F446"/>
    <w:rsid w:val="008341B1"/>
    <w:rPr>
      <w:rFonts w:eastAsiaTheme="minorHAnsi"/>
    </w:rPr>
  </w:style>
  <w:style w:type="paragraph" w:customStyle="1" w:styleId="156AB7B776B2417DA4CFFD43F072FCEB">
    <w:name w:val="156AB7B776B2417DA4CFFD43F072FCEB"/>
    <w:rsid w:val="008341B1"/>
    <w:rPr>
      <w:rFonts w:eastAsiaTheme="minorHAnsi"/>
    </w:rPr>
  </w:style>
  <w:style w:type="paragraph" w:customStyle="1" w:styleId="D47FC7F20ED74097AA32274C16EF3F49">
    <w:name w:val="D47FC7F20ED74097AA32274C16EF3F49"/>
    <w:rsid w:val="008341B1"/>
    <w:rPr>
      <w:rFonts w:eastAsiaTheme="minorHAnsi"/>
    </w:rPr>
  </w:style>
  <w:style w:type="paragraph" w:customStyle="1" w:styleId="3264772A0B764E5783CA86B1080594BC1">
    <w:name w:val="3264772A0B764E5783CA86B1080594BC1"/>
    <w:rsid w:val="008341B1"/>
    <w:rPr>
      <w:rFonts w:eastAsiaTheme="minorHAnsi"/>
    </w:rPr>
  </w:style>
  <w:style w:type="paragraph" w:customStyle="1" w:styleId="520C8E84F76343E08587B888A75C25F0">
    <w:name w:val="520C8E84F76343E08587B888A75C25F0"/>
    <w:rsid w:val="008341B1"/>
    <w:rPr>
      <w:rFonts w:eastAsiaTheme="minorHAnsi"/>
    </w:rPr>
  </w:style>
  <w:style w:type="paragraph" w:customStyle="1" w:styleId="7EAE845277F0467CACA2524CFE642CC0">
    <w:name w:val="7EAE845277F0467CACA2524CFE642CC0"/>
    <w:rsid w:val="008341B1"/>
    <w:rPr>
      <w:rFonts w:eastAsiaTheme="minorHAnsi"/>
    </w:rPr>
  </w:style>
  <w:style w:type="paragraph" w:customStyle="1" w:styleId="309D9810CDD14F2B9380C53E34BFD8F9">
    <w:name w:val="309D9810CDD14F2B9380C53E34BFD8F9"/>
    <w:rsid w:val="008341B1"/>
    <w:rPr>
      <w:rFonts w:eastAsiaTheme="minorHAnsi"/>
    </w:rPr>
  </w:style>
  <w:style w:type="paragraph" w:customStyle="1" w:styleId="0CDB0CA02A2646FB8D68EE3120ABA218">
    <w:name w:val="0CDB0CA02A2646FB8D68EE3120ABA218"/>
    <w:rsid w:val="008341B1"/>
    <w:rPr>
      <w:rFonts w:eastAsiaTheme="minorHAnsi"/>
    </w:rPr>
  </w:style>
  <w:style w:type="paragraph" w:customStyle="1" w:styleId="A59C2EC41E0341EDADA49CEDBB26E0AD">
    <w:name w:val="A59C2EC41E0341EDADA49CEDBB26E0AD"/>
    <w:rsid w:val="0087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9A0DA4D8AE142BD66025757BA1434" ma:contentTypeVersion="6" ma:contentTypeDescription="Create a new document." ma:contentTypeScope="" ma:versionID="6a788a1b61d356e63e169b28c37af856">
  <xsd:schema xmlns:xsd="http://www.w3.org/2001/XMLSchema" xmlns:p="http://schemas.microsoft.com/office/2006/metadata/properties" xmlns:ns2="c9db5efc-7058-4470-a4ab-477bdf898b6a" targetNamespace="http://schemas.microsoft.com/office/2006/metadata/properties" ma:root="true" ma:fieldsID="87a3e495f2052808f52362eb090deb38" ns2:_="">
    <xsd:import namespace="c9db5efc-7058-4470-a4ab-477bdf898b6a"/>
    <xsd:element name="properties">
      <xsd:complexType>
        <xsd:sequence>
          <xsd:element name="documentManagement">
            <xsd:complexType>
              <xsd:all>
                <xsd:element ref="ns2:CoSDepartment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9db5efc-7058-4470-a4ab-477bdf898b6a" elementFormDefault="qualified">
    <xsd:import namespace="http://schemas.microsoft.com/office/2006/documentManagement/types"/>
    <xsd:element name="CoSDepartmentName" ma:index="2" nillable="true" ma:displayName="Department Name" ma:format="Dropdown" ma:internalName="CoSDepartmentName">
      <xsd:simpleType>
        <xsd:restriction base="dms:Choice">
          <xsd:enumeration value="311 Action Center"/>
          <xsd:enumeration value="Accounting Services Division"/>
          <xsd:enumeration value="Arena Development District"/>
          <xsd:enumeration value="Athletic Maintenance Division"/>
          <xsd:enumeration value="Athletic Services Division"/>
          <xsd:enumeration value="Building Permits and Inspections"/>
          <xsd:enumeration value="Business Regulation Division"/>
          <xsd:enumeration value="Canine Unit"/>
          <xsd:enumeration value="City Attorney"/>
          <xsd:enumeration value="City Cemeteries"/>
          <xsd:enumeration value="City Manager"/>
          <xsd:enumeration value="Civic Center Concessions"/>
          <xsd:enumeration value="Civic Center Operations"/>
          <xsd:enumeration value="Clerk of Council"/>
          <xsd:enumeration value="CMO-SAVCOMM"/>
          <xsd:enumeration value="Code Compliance-Admin"/>
          <xsd:enumeration value="Code Enforcement Division"/>
          <xsd:enumeration value="Commercial Refuse Division"/>
          <xsd:enumeration value="Conservation Land &amp; Facilities"/>
          <xsd:enumeration value="COP Grant"/>
          <xsd:enumeration value="Counter Narcotics Team (CNT)"/>
          <xsd:enumeration value="Criminal Investigations"/>
          <xsd:enumeration value="Culture, Arts and Grant Management Division"/>
          <xsd:enumeration value="Department of Information Technology"/>
          <xsd:enumeration value="Development Services-Admin"/>
          <xsd:enumeration value="Emergency Planning"/>
          <xsd:enumeration value="Employment Services Unit"/>
          <xsd:enumeration value="Facility Maintenance &amp; Operations"/>
          <xsd:enumeration value="Family &amp; Community Services Division"/>
          <xsd:enumeration value="Fire Chief"/>
          <xsd:enumeration value="Fire Operations"/>
          <xsd:enumeration value="Fleet Administration"/>
          <xsd:enumeration value="Fleet Maintenance"/>
          <xsd:enumeration value="Grants &amp; Contracts Division"/>
          <xsd:enumeration value="Greenscapes Division"/>
          <xsd:enumeration value="Haz-Mat"/>
          <xsd:enumeration value="HEAT Grant"/>
          <xsd:enumeration value="Housing and Neighborhood Services-Admin"/>
          <xsd:enumeration value="Housing Services Division"/>
          <xsd:enumeration value="Human Resources Department"/>
          <xsd:enumeration value="Human Services- Admin"/>
          <xsd:enumeration value="I&amp;D Water Distribution"/>
          <xsd:enumeration value="Information Management Division"/>
          <xsd:enumeration value="Landscape Management"/>
          <xsd:enumeration value="Lift Station Maintenance"/>
          <xsd:enumeration value="Mayor &amp; Alderman"/>
          <xsd:enumeration value="Mobility Planning, Engineering &amp; Permits"/>
          <xsd:enumeration value="Mobility Services"/>
          <xsd:enumeration value="Mounted Patrol"/>
          <xsd:enumeration value="Municipal Archives and Record Management Division"/>
          <xsd:enumeration value="Office of Business Opportunity"/>
          <xsd:enumeration value="Office of Capital Projects Management"/>
          <xsd:enumeration value="Office of Management &amp; Budget"/>
          <xsd:enumeration value="Office of Performance &amp; Accountability"/>
          <xsd:enumeration value="Office of Public Communications"/>
          <xsd:enumeration value="Office of the Chief Community Services Officer"/>
          <xsd:enumeration value="Office of the Chief Infrastructure and Development Officer"/>
          <xsd:enumeration value="Office of the Chief Operating Officer"/>
          <xsd:enumeration value="Parking Facilities"/>
          <xsd:enumeration value="Parking Management"/>
          <xsd:enumeration value="Parks &amp; Recreation-Admin"/>
          <xsd:enumeration value="Patrol"/>
          <xsd:enumeration value="Planning &amp; Rehabilitation Unit"/>
          <xsd:enumeration value="Planning and Urban Design"/>
          <xsd:enumeration value="Police Chief"/>
          <xsd:enumeration value="President Street Plant"/>
          <xsd:enumeration value="Professional Standards and Training"/>
          <xsd:enumeration value="Property Acquisition, Disposition and Management Division"/>
          <xsd:enumeration value="Public Works and Water Resources"/>
          <xsd:enumeration value="Purchasing Division"/>
          <xsd:enumeration value="Real Estate Administration"/>
          <xsd:enumeration value="Recorder’s Court Department"/>
          <xsd:enumeration value="Recycling &amp; Litter Services Division"/>
          <xsd:enumeration value="Refuse Disposal Division"/>
          <xsd:enumeration value="Regional Plants"/>
          <xsd:enumeration value="Residential Refuse Division"/>
          <xsd:enumeration value="Resource &amp; Success Centers Division"/>
          <xsd:enumeration value="Revenue Administration Division"/>
          <xsd:enumeration value="Revenue Administration-Utility Services"/>
          <xsd:enumeration value="Risk Management Division"/>
          <xsd:enumeration value="River Street Hospitality Center"/>
          <xsd:enumeration value="Sanitation-Admin"/>
          <xsd:enumeration value="SARIC"/>
          <xsd:enumeration value="Senior Services Division"/>
          <xsd:enumeration value="Sewer Maintenance"/>
          <xsd:enumeration value="Shelter + Care Grants &amp; Contracts Division"/>
          <xsd:enumeration value="Signals &amp; Street Lights"/>
          <xsd:enumeration value="Signs &amp; Markings"/>
          <xsd:enumeration value="Special Events, Film, &amp; Tourism"/>
          <xsd:enumeration value="Stormwater Management Division"/>
          <xsd:enumeration value="Strategic Investigative Unit"/>
          <xsd:enumeration value="Street Cleaning Division"/>
          <xsd:enumeration value="Streets Maintenance"/>
          <xsd:enumeration value="Supply &amp; Treatment"/>
          <xsd:enumeration value="Support Services"/>
          <xsd:enumeration value="Therapeutic Recreation Division"/>
          <xsd:enumeration value="Traffic Unit"/>
          <xsd:enumeration value="Training and Recruitment"/>
          <xsd:enumeration value="Water Distribution"/>
          <xsd:enumeration value="Water Resources Planning &amp; Engineering Division"/>
          <xsd:enumeration value="WorkSource Coastal Division"/>
          <xsd:enumeration value="Youth Services Division"/>
          <xsd:enumeration value="Youthbuild GF Fu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SDepartmentName xmlns="c9db5efc-7058-4470-a4ab-477bdf898b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9869-05DA-4492-BD55-033388333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5efc-7058-4470-a4ab-477bdf898b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CE6B4-C688-40CC-A8C9-79488B35B2F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9db5efc-7058-4470-a4ab-477bdf898b6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9CDBA54-275E-465C-9675-6268D6CA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Saja Aures</dc:creator>
  <cp:lastModifiedBy>Frank Garlitz</cp:lastModifiedBy>
  <cp:revision>2</cp:revision>
  <cp:lastPrinted>2019-04-11T19:03:00Z</cp:lastPrinted>
  <dcterms:created xsi:type="dcterms:W3CDTF">2021-01-07T17:50:00Z</dcterms:created>
  <dcterms:modified xsi:type="dcterms:W3CDTF">2021-01-07T17:50:00Z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0x01010053B9A0DA4D8AE142BD66025757BA1434</vt:lpwstr>
  </property>
</Properties>
</file>