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05E3E" w14:textId="77777777" w:rsidR="00CA2BCF" w:rsidRDefault="00CA2BCF"/>
    <w:tbl>
      <w:tblPr>
        <w:tblStyle w:val="TableGrid"/>
        <w:tblW w:w="0" w:type="auto"/>
        <w:tblLook w:val="04A0" w:firstRow="1" w:lastRow="0" w:firstColumn="1" w:lastColumn="0" w:noHBand="0" w:noVBand="1"/>
      </w:tblPr>
      <w:tblGrid>
        <w:gridCol w:w="3599"/>
        <w:gridCol w:w="3599"/>
        <w:gridCol w:w="3592"/>
      </w:tblGrid>
      <w:tr w:rsidR="00754BE8" w14:paraId="11506D75" w14:textId="77777777" w:rsidTr="00CA2BCF">
        <w:tc>
          <w:tcPr>
            <w:tcW w:w="10790" w:type="dxa"/>
            <w:gridSpan w:val="3"/>
            <w:vAlign w:val="center"/>
          </w:tcPr>
          <w:p w14:paraId="11506D73" w14:textId="21FDFAEE"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CA2BCF">
        <w:trPr>
          <w:trHeight w:val="530"/>
        </w:trPr>
        <w:tc>
          <w:tcPr>
            <w:tcW w:w="3599" w:type="dxa"/>
            <w:tcBorders>
              <w:bottom w:val="single" w:sz="4" w:space="0" w:color="auto"/>
            </w:tcBorders>
            <w:shd w:val="clear" w:color="auto" w:fill="D6E3BC" w:themeFill="accent3" w:themeFillTint="66"/>
            <w:vAlign w:val="center"/>
          </w:tcPr>
          <w:p w14:paraId="11506D76" w14:textId="15E754BF" w:rsidR="008D7ED1" w:rsidRPr="00754BE8" w:rsidRDefault="008D7ED1" w:rsidP="00BF2564">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2E29BD">
                  <w:rPr>
                    <w:rStyle w:val="Calibri10ptregular"/>
                  </w:rPr>
                  <w:t>7922</w:t>
                </w:r>
              </w:sdtContent>
            </w:sdt>
          </w:p>
        </w:tc>
        <w:tc>
          <w:tcPr>
            <w:tcW w:w="3599" w:type="dxa"/>
            <w:tcBorders>
              <w:bottom w:val="single" w:sz="4" w:space="0" w:color="auto"/>
            </w:tcBorders>
            <w:shd w:val="clear" w:color="auto" w:fill="D6E3BC" w:themeFill="accent3" w:themeFillTint="66"/>
            <w:vAlign w:val="center"/>
          </w:tcPr>
          <w:p w14:paraId="11506D77" w14:textId="178F13D2" w:rsidR="008D7ED1" w:rsidRPr="00754BE8" w:rsidRDefault="008D7ED1" w:rsidP="00BF2564">
            <w:pPr>
              <w:rPr>
                <w:b/>
                <w:smallCaps/>
                <w:sz w:val="28"/>
                <w:szCs w:val="28"/>
              </w:rPr>
            </w:pPr>
            <w:r>
              <w:rPr>
                <w:b/>
                <w:smallCaps/>
                <w:sz w:val="28"/>
                <w:szCs w:val="28"/>
              </w:rPr>
              <w:t>Title:</w:t>
            </w:r>
            <w:r w:rsidR="00454FA7">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2E29BD">
                  <w:rPr>
                    <w:rStyle w:val="Calibri10ptregular"/>
                  </w:rPr>
                  <w:t>Stratford Park and Augusta Av</w:t>
                </w:r>
                <w:r w:rsidR="0034178F">
                  <w:rPr>
                    <w:rStyle w:val="Calibri10ptregular"/>
                  </w:rPr>
                  <w:t>e</w:t>
                </w:r>
                <w:r w:rsidR="00B71746">
                  <w:rPr>
                    <w:rStyle w:val="Calibri10ptregular"/>
                  </w:rPr>
                  <w:t>nue Improvements</w:t>
                </w:r>
              </w:sdtContent>
            </w:sdt>
          </w:p>
        </w:tc>
        <w:tc>
          <w:tcPr>
            <w:tcW w:w="3592" w:type="dxa"/>
            <w:tcBorders>
              <w:bottom w:val="single" w:sz="4" w:space="0" w:color="auto"/>
            </w:tcBorders>
            <w:shd w:val="clear" w:color="auto" w:fill="D6E3BC" w:themeFill="accent3" w:themeFillTint="66"/>
            <w:vAlign w:val="center"/>
          </w:tcPr>
          <w:p w14:paraId="11506D78" w14:textId="191B670F" w:rsidR="008D7ED1" w:rsidRPr="00754BE8" w:rsidRDefault="008D7ED1" w:rsidP="00BF2564">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CC3E3B">
                  <w:rPr>
                    <w:rStyle w:val="Calibri10ptregular"/>
                  </w:rPr>
                  <w:t>$</w:t>
                </w:r>
                <w:r w:rsidR="00222561">
                  <w:rPr>
                    <w:rStyle w:val="Calibri10ptregular"/>
                  </w:rPr>
                  <w:t>7,384.79</w:t>
                </w:r>
              </w:sdtContent>
            </w:sdt>
          </w:p>
        </w:tc>
      </w:tr>
      <w:tr w:rsidR="008D7ED1" w14:paraId="11506D7D" w14:textId="77777777" w:rsidTr="00CA2BCF">
        <w:trPr>
          <w:trHeight w:val="485"/>
        </w:trPr>
        <w:tc>
          <w:tcPr>
            <w:tcW w:w="3599" w:type="dxa"/>
            <w:shd w:val="clear" w:color="auto" w:fill="C6D9F1" w:themeFill="text2" w:themeFillTint="33"/>
            <w:vAlign w:val="center"/>
          </w:tcPr>
          <w:p w14:paraId="11506D7A" w14:textId="7AAAF68E" w:rsidR="008D7ED1" w:rsidRDefault="008D7ED1" w:rsidP="00BF2564">
            <w:pPr>
              <w:rPr>
                <w:b/>
                <w:smallCaps/>
                <w:sz w:val="20"/>
                <w:szCs w:val="20"/>
              </w:rPr>
            </w:pPr>
            <w:r w:rsidRPr="008D7ED1">
              <w:rPr>
                <w:b/>
                <w:smallCaps/>
              </w:rPr>
              <w:t>Type of Procurement</w:t>
            </w:r>
            <w:r w:rsidR="00BF2564">
              <w:rPr>
                <w:b/>
                <w:smallCaps/>
              </w:rPr>
              <w:t xml:space="preserve">: </w:t>
            </w:r>
            <w:r w:rsidR="00BF2564" w:rsidRPr="004C7CF6">
              <w:rPr>
                <w:b/>
                <w:smallCaps/>
              </w:rPr>
              <w:t>State contract purchase</w:t>
            </w:r>
          </w:p>
        </w:tc>
        <w:tc>
          <w:tcPr>
            <w:tcW w:w="3599" w:type="dxa"/>
            <w:shd w:val="clear" w:color="auto" w:fill="C6D9F1" w:themeFill="text2" w:themeFillTint="33"/>
            <w:vAlign w:val="center"/>
          </w:tcPr>
          <w:p w14:paraId="11506D7B" w14:textId="76E9EBA9"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0"/>
                  <w14:checkedState w14:val="2612" w14:font="MS Gothic"/>
                  <w14:uncheckedState w14:val="2610" w14:font="MS Gothic"/>
                </w14:checkbox>
              </w:sdtPr>
              <w:sdtEndPr/>
              <w:sdtContent>
                <w:r>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Pr>
                    <w:rFonts w:ascii="MS Gothic" w:eastAsia="MS Gothic" w:hAnsi="MS Gothic" w:hint="eastAsia"/>
                    <w:b/>
                    <w:smallCaps/>
                    <w:sz w:val="20"/>
                    <w:szCs w:val="20"/>
                  </w:rPr>
                  <w:t>☐</w:t>
                </w:r>
              </w:sdtContent>
            </w:sdt>
          </w:p>
        </w:tc>
        <w:tc>
          <w:tcPr>
            <w:tcW w:w="3592" w:type="dxa"/>
            <w:shd w:val="clear" w:color="auto" w:fill="C6D9F1" w:themeFill="text2" w:themeFillTint="33"/>
            <w:vAlign w:val="center"/>
          </w:tcPr>
          <w:p w14:paraId="11506D7C" w14:textId="53A25D91"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1"/>
                  <w14:checkedState w14:val="2612" w14:font="MS Gothic"/>
                  <w14:uncheckedState w14:val="2610" w14:font="MS Gothic"/>
                </w14:checkbox>
              </w:sdtPr>
              <w:sdtEndPr/>
              <w:sdtContent>
                <w:r w:rsidR="002E29BD">
                  <w:rPr>
                    <w:rFonts w:ascii="MS Gothic" w:eastAsia="MS Gothic" w:hAnsi="MS Gothic" w:hint="eastAsia"/>
                    <w:b/>
                    <w:smallCaps/>
                    <w:sz w:val="20"/>
                    <w:szCs w:val="20"/>
                  </w:rPr>
                  <w:t>☒</w:t>
                </w:r>
              </w:sdtContent>
            </w:sdt>
          </w:p>
        </w:tc>
      </w:tr>
      <w:tr w:rsidR="00183695" w14:paraId="11506D81" w14:textId="77777777" w:rsidTr="00CA2BCF">
        <w:trPr>
          <w:trHeight w:val="485"/>
        </w:trPr>
        <w:tc>
          <w:tcPr>
            <w:tcW w:w="10790"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80" w14:textId="5D7C4897" w:rsidR="00183695" w:rsidRPr="00783F34" w:rsidRDefault="00EB1F9F" w:rsidP="00EB1F9F">
                    <w:pPr>
                      <w:rPr>
                        <w:sz w:val="20"/>
                      </w:rPr>
                    </w:pPr>
                    <w:r>
                      <w:rPr>
                        <w:rStyle w:val="Calibri10ptregular"/>
                      </w:rPr>
                      <w:t>N/A</w:t>
                    </w:r>
                  </w:p>
                </w:sdtContent>
              </w:sdt>
            </w:sdtContent>
          </w:sdt>
        </w:tc>
      </w:tr>
      <w:tr w:rsidR="00561174" w14:paraId="11506D85" w14:textId="77777777" w:rsidTr="00CA2BCF">
        <w:trPr>
          <w:trHeight w:val="440"/>
        </w:trPr>
        <w:tc>
          <w:tcPr>
            <w:tcW w:w="10790" w:type="dxa"/>
            <w:gridSpan w:val="3"/>
          </w:tcPr>
          <w:p w14:paraId="49D73770" w14:textId="050C8A42" w:rsidR="001D01DB" w:rsidRPr="001D01DB" w:rsidRDefault="00783F34" w:rsidP="001D01DB">
            <w:pPr>
              <w:rPr>
                <w:i/>
                <w:sz w:val="20"/>
                <w:szCs w:val="20"/>
              </w:rPr>
            </w:pPr>
            <w:r>
              <w:rPr>
                <w:b/>
                <w:smallCaps/>
                <w:sz w:val="20"/>
                <w:szCs w:val="20"/>
              </w:rPr>
              <w:t>D</w:t>
            </w:r>
            <w:r w:rsidR="008D7ED1">
              <w:rPr>
                <w:b/>
                <w:smallCaps/>
                <w:sz w:val="20"/>
                <w:szCs w:val="20"/>
              </w:rPr>
              <w:t>BE</w:t>
            </w:r>
            <w:r w:rsidR="00183695">
              <w:rPr>
                <w:b/>
                <w:smallCaps/>
                <w:sz w:val="20"/>
                <w:szCs w:val="20"/>
              </w:rPr>
              <w:t xml:space="preserve"> </w:t>
            </w:r>
            <w:r w:rsidR="008D7ED1">
              <w:rPr>
                <w:b/>
                <w:smallCaps/>
                <w:sz w:val="20"/>
                <w:szCs w:val="20"/>
              </w:rPr>
              <w:t>(If Applicable)</w:t>
            </w:r>
          </w:p>
          <w:tbl>
            <w:tblPr>
              <w:tblW w:w="0" w:type="auto"/>
              <w:tblBorders>
                <w:top w:val="nil"/>
                <w:left w:val="nil"/>
                <w:bottom w:val="nil"/>
                <w:right w:val="nil"/>
              </w:tblBorders>
              <w:tblLook w:val="0000" w:firstRow="0" w:lastRow="0" w:firstColumn="0" w:lastColumn="0" w:noHBand="0" w:noVBand="0"/>
            </w:tblPr>
            <w:tblGrid>
              <w:gridCol w:w="10574"/>
            </w:tblGrid>
            <w:tr w:rsidR="001D01DB" w:rsidRPr="001D01DB" w14:paraId="42A588C8" w14:textId="77777777">
              <w:trPr>
                <w:trHeight w:val="220"/>
              </w:trPr>
              <w:tc>
                <w:tcPr>
                  <w:tcW w:w="0" w:type="auto"/>
                </w:tcPr>
                <w:p w14:paraId="6076A505" w14:textId="3076FF26" w:rsidR="001D01DB" w:rsidRPr="001D01DB" w:rsidRDefault="001D01DB" w:rsidP="001D01DB">
                  <w:pPr>
                    <w:autoSpaceDE w:val="0"/>
                    <w:autoSpaceDN w:val="0"/>
                    <w:adjustRightInd w:val="0"/>
                    <w:spacing w:after="0" w:line="240" w:lineRule="auto"/>
                    <w:rPr>
                      <w:rFonts w:ascii="Calibri" w:hAnsi="Calibri" w:cs="Calibri"/>
                      <w:color w:val="000000"/>
                      <w:sz w:val="20"/>
                      <w:szCs w:val="20"/>
                    </w:rPr>
                  </w:pPr>
                  <w:r w:rsidRPr="001D01DB">
                    <w:rPr>
                      <w:rFonts w:ascii="Calibri" w:hAnsi="Calibri" w:cs="Calibri"/>
                      <w:color w:val="000000"/>
                      <w:sz w:val="20"/>
                      <w:szCs w:val="20"/>
                    </w:rPr>
                    <w:t>This project was given a 20% DBE goal with at least 10% of that goal being met with an LDBE. The recommended vendor submitted participation in the amount of 20% at the subcontractor level using E&amp;D Contracting</w:t>
                  </w:r>
                  <w:r>
                    <w:rPr>
                      <w:rFonts w:ascii="Calibri" w:hAnsi="Calibri" w:cs="Calibri"/>
                      <w:color w:val="000000"/>
                      <w:sz w:val="20"/>
                      <w:szCs w:val="20"/>
                      <w:vertAlign w:val="superscript"/>
                    </w:rPr>
                    <w:t>(A)</w:t>
                  </w:r>
                  <w:r w:rsidRPr="001D01DB">
                    <w:rPr>
                      <w:rFonts w:ascii="Calibri" w:hAnsi="Calibri" w:cs="Calibri"/>
                      <w:color w:val="000000"/>
                      <w:sz w:val="20"/>
                      <w:szCs w:val="20"/>
                    </w:rPr>
                    <w:t xml:space="preserve">. </w:t>
                  </w:r>
                </w:p>
              </w:tc>
            </w:tr>
          </w:tbl>
          <w:p w14:paraId="11506D84" w14:textId="71490C93" w:rsidR="008864B2" w:rsidRPr="001E1411" w:rsidRDefault="008864B2" w:rsidP="006E2B6A">
            <w:pPr>
              <w:rPr>
                <w:rFonts w:ascii="Calibri" w:hAnsi="Calibri" w:cs="Calibri"/>
                <w:sz w:val="20"/>
                <w:szCs w:val="20"/>
              </w:rPr>
            </w:pPr>
          </w:p>
        </w:tc>
      </w:tr>
      <w:tr w:rsidR="00561174" w14:paraId="11506D88" w14:textId="77777777" w:rsidTr="00CA2BCF">
        <w:trPr>
          <w:trHeight w:val="395"/>
        </w:trPr>
        <w:tc>
          <w:tcPr>
            <w:tcW w:w="10790" w:type="dxa"/>
            <w:gridSpan w:val="3"/>
          </w:tcPr>
          <w:p w14:paraId="11506D86" w14:textId="77777777" w:rsidR="00561174" w:rsidRDefault="008D7ED1" w:rsidP="008864B2">
            <w:pPr>
              <w:rPr>
                <w:i/>
                <w:sz w:val="20"/>
                <w:szCs w:val="20"/>
              </w:rPr>
            </w:pPr>
            <w:r>
              <w:rPr>
                <w:b/>
                <w:smallCaps/>
                <w:sz w:val="20"/>
                <w:szCs w:val="20"/>
              </w:rPr>
              <w:t>Matrix (If Applicable)</w:t>
            </w:r>
          </w:p>
          <w:sdt>
            <w:sdtPr>
              <w:rPr>
                <w:rStyle w:val="Calibri10ptregular"/>
              </w:rPr>
              <w:id w:val="1872722719"/>
            </w:sdtPr>
            <w:sdtEndPr>
              <w:rPr>
                <w:rStyle w:val="DefaultParagraphFont"/>
                <w:smallCaps/>
                <w:sz w:val="22"/>
                <w:szCs w:val="20"/>
              </w:rPr>
            </w:sdtEndPr>
            <w:sdtContent>
              <w:p w14:paraId="11506D87" w14:textId="6BDB413C" w:rsidR="008864B2" w:rsidRPr="009E7D90" w:rsidRDefault="001E1411" w:rsidP="001E1411">
                <w:pPr>
                  <w:rPr>
                    <w:smallCaps/>
                    <w:szCs w:val="20"/>
                  </w:rPr>
                </w:pPr>
                <w:r>
                  <w:rPr>
                    <w:rStyle w:val="Calibri10ptregular"/>
                  </w:rPr>
                  <w:t>N/A</w:t>
                </w:r>
              </w:p>
            </w:sdtContent>
          </w:sdt>
        </w:tc>
      </w:tr>
      <w:tr w:rsidR="00CC133C" w14:paraId="11506D8A" w14:textId="77777777" w:rsidTr="00CA2BCF">
        <w:trPr>
          <w:trHeight w:val="530"/>
        </w:trPr>
        <w:tc>
          <w:tcPr>
            <w:tcW w:w="10790"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CA2BCF">
        <w:trPr>
          <w:trHeight w:val="7487"/>
        </w:trPr>
        <w:sdt>
          <w:sdtPr>
            <w:rPr>
              <w:rStyle w:val="Calibri10ptregular"/>
            </w:rPr>
            <w:id w:val="-68044229"/>
          </w:sdtPr>
          <w:sdtEndPr>
            <w:rPr>
              <w:rStyle w:val="DefaultParagraphFont"/>
              <w:sz w:val="22"/>
            </w:rPr>
          </w:sdtEndPr>
          <w:sdtContent>
            <w:tc>
              <w:tcPr>
                <w:tcW w:w="10790" w:type="dxa"/>
                <w:gridSpan w:val="3"/>
              </w:tcPr>
              <w:p w14:paraId="6B8A5A33" w14:textId="6B0770E2" w:rsidR="00BF2564" w:rsidRPr="005F3359" w:rsidRDefault="00BF2564" w:rsidP="00EB1F9F">
                <w:r w:rsidRPr="005F3359">
                  <w:t>Recommend approval</w:t>
                </w:r>
                <w:r w:rsidR="00011118" w:rsidRPr="005F3359">
                  <w:t xml:space="preserve"> of </w:t>
                </w:r>
                <w:r w:rsidR="00CA2BCF">
                  <w:t xml:space="preserve">Final Project Closeout </w:t>
                </w:r>
                <w:r w:rsidR="00057D5F">
                  <w:t>Amendment</w:t>
                </w:r>
                <w:r w:rsidR="00B71746">
                  <w:t xml:space="preserve"> </w:t>
                </w:r>
                <w:r w:rsidR="00CA2BCF">
                  <w:t>for</w:t>
                </w:r>
                <w:r w:rsidR="00B71746">
                  <w:t xml:space="preserve"> </w:t>
                </w:r>
                <w:r w:rsidR="00CA2BCF">
                  <w:t xml:space="preserve">the </w:t>
                </w:r>
                <w:r w:rsidR="002E29BD" w:rsidRPr="005F3359">
                  <w:t xml:space="preserve">Stratford Park </w:t>
                </w:r>
                <w:r w:rsidR="00AD1D95">
                  <w:t xml:space="preserve">Improvements </w:t>
                </w:r>
                <w:r w:rsidR="00CA2BCF">
                  <w:t>Project</w:t>
                </w:r>
                <w:r w:rsidR="002E29BD" w:rsidRPr="005F3359">
                  <w:t xml:space="preserve"> </w:t>
                </w:r>
                <w:r w:rsidRPr="005F3359">
                  <w:t xml:space="preserve">with </w:t>
                </w:r>
                <w:r w:rsidR="002E29BD" w:rsidRPr="005F3359">
                  <w:t>Johnson-Laux</w:t>
                </w:r>
                <w:r w:rsidR="004C7CF6" w:rsidRPr="005F3359">
                  <w:t xml:space="preserve"> Construction</w:t>
                </w:r>
                <w:r w:rsidR="005F3359">
                  <w:t>,</w:t>
                </w:r>
                <w:r w:rsidR="004C7CF6" w:rsidRPr="005F3359">
                  <w:t xml:space="preserve"> LLC</w:t>
                </w:r>
                <w:r w:rsidR="00CA2BCF">
                  <w:rPr>
                    <w:rFonts w:ascii="Calibri" w:hAnsi="Calibri" w:cs="Calibri"/>
                    <w:color w:val="000000"/>
                    <w:sz w:val="20"/>
                    <w:szCs w:val="20"/>
                    <w:vertAlign w:val="superscript"/>
                  </w:rPr>
                  <w:t xml:space="preserve"> (A)</w:t>
                </w:r>
                <w:r w:rsidRPr="005F3359">
                  <w:t xml:space="preserve"> in the amount of $</w:t>
                </w:r>
                <w:r w:rsidR="00AD1D95">
                  <w:t>7,384.79</w:t>
                </w:r>
                <w:r w:rsidRPr="005F3359">
                  <w:t xml:space="preserve">. </w:t>
                </w:r>
              </w:p>
              <w:p w14:paraId="28075213" w14:textId="4358E3BB" w:rsidR="00CC76F6" w:rsidRDefault="00CC76F6" w:rsidP="00EB1F9F"/>
              <w:p w14:paraId="164367E8" w14:textId="58BD5E50" w:rsidR="00AD1D95" w:rsidRDefault="00AD1D95" w:rsidP="00AD1D95">
                <w:r>
                  <w:t>The Stratford Park improvements included completing the Stratford Street flatiron</w:t>
                </w:r>
                <w:r w:rsidR="0069613D">
                  <w:t>-</w:t>
                </w:r>
                <w:r>
                  <w:t>shaped park. The park will have upgraded landscaping, benches, a pedestrian path through the park to connect Stratford St. and Augusta Avenue, new sidewalk along Augusta Street and a bus pull</w:t>
                </w:r>
                <w:r w:rsidR="0069613D">
                  <w:t>-</w:t>
                </w:r>
                <w:r>
                  <w:t xml:space="preserve">off area. </w:t>
                </w:r>
              </w:p>
              <w:p w14:paraId="32F5F0FF" w14:textId="77777777" w:rsidR="00AD1D95" w:rsidRDefault="00AD1D95" w:rsidP="00AD1D95"/>
              <w:p w14:paraId="202B2594" w14:textId="73D81626" w:rsidR="00AD1D95" w:rsidRDefault="00AD1D95" w:rsidP="00AD1D95">
                <w:r>
                  <w:t>The Augusta Avenue portion included  a four way stamped crosswalk at the intersection of Tulip Street and Augusta near Brock Elementary School, installing sidewalks on the south side of the Augusta Avenue from the park westward to Coventry Street and installing a stamped concrete crosswalk connecting the sidewalks on the north and south side</w:t>
                </w:r>
                <w:r w:rsidR="0069613D">
                  <w:t>s</w:t>
                </w:r>
                <w:r>
                  <w:t xml:space="preserve"> of Augusta Avenue at the park.</w:t>
                </w:r>
              </w:p>
              <w:p w14:paraId="324D686C" w14:textId="77777777" w:rsidR="00AD1D95" w:rsidRDefault="00AD1D95" w:rsidP="00AD1D95"/>
              <w:p w14:paraId="5EABBFEA" w14:textId="151729D1" w:rsidR="00AD1D95" w:rsidRDefault="00AD1D95" w:rsidP="00AD1D95">
                <w:r>
                  <w:t xml:space="preserve">This </w:t>
                </w:r>
                <w:r w:rsidR="004F38D7">
                  <w:t>amendment</w:t>
                </w:r>
                <w:r w:rsidR="00CA2BCF">
                  <w:t xml:space="preserve"> is required due to additional scope of services including </w:t>
                </w:r>
                <w:r>
                  <w:t>removing an existing driveway and installing a new driveway near 1715 Augusta Avenue.  The cost includes removal of the existing driveway, sidewalk and curb and replaces it with a new driveway to the east. The existing driveway was replaced with sidewalk and closed off with a new curb.</w:t>
                </w:r>
              </w:p>
              <w:p w14:paraId="7DEE5530" w14:textId="77777777" w:rsidR="00AD1D95" w:rsidRDefault="00AD1D95" w:rsidP="00AD1D95"/>
              <w:p w14:paraId="44255FD7" w14:textId="6592BC2B" w:rsidR="00AD1D95" w:rsidRDefault="00AD1D95" w:rsidP="00AD1D95">
                <w:r>
                  <w:t xml:space="preserve">The original contract amount was $384,667.70 and the new contract </w:t>
                </w:r>
                <w:r w:rsidR="00B00962">
                  <w:t xml:space="preserve">total including this change order is </w:t>
                </w:r>
                <w:r>
                  <w:t>$392,052.49.</w:t>
                </w:r>
              </w:p>
              <w:p w14:paraId="77B90803" w14:textId="77777777" w:rsidR="005F3359" w:rsidRPr="005F3359" w:rsidRDefault="005F3359" w:rsidP="00EB1F9F">
                <w:pPr>
                  <w:rPr>
                    <w:bCs/>
                  </w:rPr>
                </w:pPr>
              </w:p>
              <w:p w14:paraId="7266B871" w14:textId="20F27E47" w:rsidR="00EB1F9F" w:rsidRPr="005F3359" w:rsidRDefault="00EB1F9F" w:rsidP="00EB1F9F">
                <w:pPr>
                  <w:rPr>
                    <w:bCs/>
                  </w:rPr>
                </w:pPr>
                <w:r w:rsidRPr="005F3359">
                  <w:rPr>
                    <w:bCs/>
                  </w:rPr>
                  <w:t>S.</w:t>
                </w:r>
                <w:r w:rsidR="00B25E2E" w:rsidRPr="005F3359">
                  <w:rPr>
                    <w:bCs/>
                  </w:rPr>
                  <w:t>C</w:t>
                </w:r>
                <w:r w:rsidRPr="005F3359">
                  <w:rPr>
                    <w:bCs/>
                  </w:rPr>
                  <w:t xml:space="preserve">.  </w:t>
                </w:r>
                <w:r w:rsidR="00985957" w:rsidRPr="005F3359">
                  <w:rPr>
                    <w:bCs/>
                  </w:rPr>
                  <w:t>Johnson-Laux Construction LLC</w:t>
                </w:r>
                <w:r w:rsidRPr="005F3359">
                  <w:rPr>
                    <w:bCs/>
                  </w:rPr>
                  <w:t xml:space="preserve"> (</w:t>
                </w:r>
                <w:r w:rsidR="00985957" w:rsidRPr="005F3359">
                  <w:rPr>
                    <w:bCs/>
                  </w:rPr>
                  <w:t>Savannah, GA</w:t>
                </w:r>
                <w:r w:rsidRPr="005F3359">
                  <w:rPr>
                    <w:bCs/>
                  </w:rPr>
                  <w:t>)</w:t>
                </w:r>
                <w:r w:rsidRPr="005F3359">
                  <w:rPr>
                    <w:bCs/>
                    <w:vertAlign w:val="superscript"/>
                  </w:rPr>
                  <w:t>(</w:t>
                </w:r>
                <w:r w:rsidR="00985957" w:rsidRPr="005F3359">
                  <w:rPr>
                    <w:bCs/>
                    <w:vertAlign w:val="superscript"/>
                  </w:rPr>
                  <w:t>A</w:t>
                </w:r>
                <w:r w:rsidRPr="005F3359">
                  <w:rPr>
                    <w:bCs/>
                    <w:vertAlign w:val="superscript"/>
                  </w:rPr>
                  <w:t>)</w:t>
                </w:r>
                <w:r w:rsidRPr="005F3359">
                  <w:rPr>
                    <w:bCs/>
                  </w:rPr>
                  <w:t xml:space="preserve">           </w:t>
                </w:r>
                <w:r w:rsidR="001E1411" w:rsidRPr="005F3359">
                  <w:rPr>
                    <w:bCs/>
                  </w:rPr>
                  <w:t>$</w:t>
                </w:r>
                <w:r w:rsidR="00057D5F">
                  <w:rPr>
                    <w:bCs/>
                  </w:rPr>
                  <w:t>7,384.79</w:t>
                </w:r>
              </w:p>
              <w:p w14:paraId="512FA138" w14:textId="77777777" w:rsidR="005F3359" w:rsidRPr="005F3359" w:rsidRDefault="005F3359" w:rsidP="00B25E2E"/>
              <w:p w14:paraId="59BFAF77" w14:textId="2B48D077" w:rsidR="00B25E2E" w:rsidRPr="005F3359" w:rsidRDefault="00B25E2E" w:rsidP="00B25E2E">
                <w:r w:rsidRPr="005F3359">
                  <w:t>(A) indicates local, DBE-owned business.</w:t>
                </w:r>
                <w:r w:rsidR="004C7CF6" w:rsidRPr="005F3359">
                  <w:t xml:space="preserve"> </w:t>
                </w:r>
                <w:r w:rsidRPr="005F3359">
                  <w:rPr>
                    <w:u w:val="single"/>
                  </w:rPr>
                  <w:t>Recommend approval</w:t>
                </w:r>
                <w:r w:rsidRPr="005F3359">
                  <w:t>.</w:t>
                </w:r>
              </w:p>
              <w:p w14:paraId="29BB4B70" w14:textId="77777777" w:rsidR="00B25E2E" w:rsidRPr="005F3359" w:rsidRDefault="00B25E2E" w:rsidP="00B25E2E">
                <w:pPr>
                  <w:rPr>
                    <w:rStyle w:val="Calibri10ptregular"/>
                    <w:sz w:val="22"/>
                  </w:rPr>
                </w:pPr>
              </w:p>
              <w:p w14:paraId="11506D8B" w14:textId="615D6BB1" w:rsidR="00CC133C" w:rsidRPr="009E7D90" w:rsidRDefault="00CC133C" w:rsidP="00914BF4"/>
            </w:tc>
          </w:sdtContent>
        </w:sdt>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4EF8"/>
    <w:multiLevelType w:val="hybridMultilevel"/>
    <w:tmpl w:val="40AA3B7C"/>
    <w:lvl w:ilvl="0" w:tplc="B3A8BBAC">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11118"/>
    <w:rsid w:val="0002527E"/>
    <w:rsid w:val="0005600B"/>
    <w:rsid w:val="00057D5F"/>
    <w:rsid w:val="000C56A8"/>
    <w:rsid w:val="000E0982"/>
    <w:rsid w:val="000F2606"/>
    <w:rsid w:val="000F5B68"/>
    <w:rsid w:val="00101EC9"/>
    <w:rsid w:val="00137FD2"/>
    <w:rsid w:val="00142B42"/>
    <w:rsid w:val="00151870"/>
    <w:rsid w:val="00183695"/>
    <w:rsid w:val="001D01DB"/>
    <w:rsid w:val="001D4531"/>
    <w:rsid w:val="001E1411"/>
    <w:rsid w:val="001E60D8"/>
    <w:rsid w:val="00214789"/>
    <w:rsid w:val="00222561"/>
    <w:rsid w:val="0023015B"/>
    <w:rsid w:val="00287ED2"/>
    <w:rsid w:val="00290B9C"/>
    <w:rsid w:val="002E29BD"/>
    <w:rsid w:val="002F1B8B"/>
    <w:rsid w:val="003207C4"/>
    <w:rsid w:val="0034178F"/>
    <w:rsid w:val="003845D2"/>
    <w:rsid w:val="003A0A60"/>
    <w:rsid w:val="003D4A6E"/>
    <w:rsid w:val="003D5658"/>
    <w:rsid w:val="004022B8"/>
    <w:rsid w:val="00407E94"/>
    <w:rsid w:val="0041290C"/>
    <w:rsid w:val="00454FA7"/>
    <w:rsid w:val="004601E3"/>
    <w:rsid w:val="00497AF3"/>
    <w:rsid w:val="004C7CF6"/>
    <w:rsid w:val="004D2270"/>
    <w:rsid w:val="004F38D7"/>
    <w:rsid w:val="005455E8"/>
    <w:rsid w:val="005459C3"/>
    <w:rsid w:val="005569C1"/>
    <w:rsid w:val="00561174"/>
    <w:rsid w:val="005B7643"/>
    <w:rsid w:val="005F3359"/>
    <w:rsid w:val="00601308"/>
    <w:rsid w:val="0060260C"/>
    <w:rsid w:val="006524B7"/>
    <w:rsid w:val="0069613D"/>
    <w:rsid w:val="006B01FA"/>
    <w:rsid w:val="006C642F"/>
    <w:rsid w:val="006E2B6A"/>
    <w:rsid w:val="006E3200"/>
    <w:rsid w:val="006E6977"/>
    <w:rsid w:val="007532CD"/>
    <w:rsid w:val="00754BE8"/>
    <w:rsid w:val="00773AA1"/>
    <w:rsid w:val="00783F34"/>
    <w:rsid w:val="007C5C62"/>
    <w:rsid w:val="007E2F0A"/>
    <w:rsid w:val="007F6569"/>
    <w:rsid w:val="008404F6"/>
    <w:rsid w:val="0087237C"/>
    <w:rsid w:val="008864B2"/>
    <w:rsid w:val="008C064A"/>
    <w:rsid w:val="008D7ED1"/>
    <w:rsid w:val="00914BF4"/>
    <w:rsid w:val="0097016E"/>
    <w:rsid w:val="00985957"/>
    <w:rsid w:val="009A116C"/>
    <w:rsid w:val="009E7D90"/>
    <w:rsid w:val="00A0134D"/>
    <w:rsid w:val="00A1250D"/>
    <w:rsid w:val="00A3763F"/>
    <w:rsid w:val="00A45565"/>
    <w:rsid w:val="00A53328"/>
    <w:rsid w:val="00A57B8B"/>
    <w:rsid w:val="00AD1D95"/>
    <w:rsid w:val="00AD686E"/>
    <w:rsid w:val="00AF71F5"/>
    <w:rsid w:val="00B00962"/>
    <w:rsid w:val="00B079D3"/>
    <w:rsid w:val="00B25E2E"/>
    <w:rsid w:val="00B46ECF"/>
    <w:rsid w:val="00B479DA"/>
    <w:rsid w:val="00B530C0"/>
    <w:rsid w:val="00B54474"/>
    <w:rsid w:val="00B71746"/>
    <w:rsid w:val="00BF2564"/>
    <w:rsid w:val="00C15F4B"/>
    <w:rsid w:val="00C247EC"/>
    <w:rsid w:val="00C415EB"/>
    <w:rsid w:val="00C558E4"/>
    <w:rsid w:val="00C9054B"/>
    <w:rsid w:val="00CA2BCF"/>
    <w:rsid w:val="00CA2E7F"/>
    <w:rsid w:val="00CB17F6"/>
    <w:rsid w:val="00CB273F"/>
    <w:rsid w:val="00CC133C"/>
    <w:rsid w:val="00CC3E3B"/>
    <w:rsid w:val="00CC76F6"/>
    <w:rsid w:val="00D478B7"/>
    <w:rsid w:val="00D74359"/>
    <w:rsid w:val="00E41F71"/>
    <w:rsid w:val="00E77F56"/>
    <w:rsid w:val="00E822AF"/>
    <w:rsid w:val="00EB1F9F"/>
    <w:rsid w:val="00EB3CB5"/>
    <w:rsid w:val="00ED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 w:type="paragraph" w:styleId="ListParagraph">
    <w:name w:val="List Paragraph"/>
    <w:basedOn w:val="Normal"/>
    <w:uiPriority w:val="34"/>
    <w:qFormat/>
    <w:rsid w:val="00290B9C"/>
    <w:pPr>
      <w:ind w:left="720"/>
      <w:contextualSpacing/>
    </w:pPr>
  </w:style>
  <w:style w:type="paragraph" w:customStyle="1" w:styleId="Default">
    <w:name w:val="Default"/>
    <w:rsid w:val="001D01D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0733D6"/>
    <w:rsid w:val="000A73E5"/>
    <w:rsid w:val="00197D39"/>
    <w:rsid w:val="001C0312"/>
    <w:rsid w:val="002D10DB"/>
    <w:rsid w:val="002D4BBC"/>
    <w:rsid w:val="003966A3"/>
    <w:rsid w:val="003C5BBB"/>
    <w:rsid w:val="003F5B08"/>
    <w:rsid w:val="00510553"/>
    <w:rsid w:val="008341B1"/>
    <w:rsid w:val="0086675A"/>
    <w:rsid w:val="008715F8"/>
    <w:rsid w:val="008F7D71"/>
    <w:rsid w:val="009736C9"/>
    <w:rsid w:val="009C3F7C"/>
    <w:rsid w:val="009E7ADF"/>
    <w:rsid w:val="00AF5380"/>
    <w:rsid w:val="00D7213B"/>
    <w:rsid w:val="00E07AF2"/>
    <w:rsid w:val="00E6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2.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3.xml><?xml version="1.0" encoding="utf-8"?>
<ds:datastoreItem xmlns:ds="http://schemas.openxmlformats.org/officeDocument/2006/customXml" ds:itemID="{C40CB800-73A2-45ED-A781-CF6064361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D87CB7-F939-405F-A1FD-A9F1F03F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Saja Aures</dc:creator>
  <cp:lastModifiedBy>Daphanie Williams</cp:lastModifiedBy>
  <cp:revision>2</cp:revision>
  <cp:lastPrinted>2019-04-11T19:03:00Z</cp:lastPrinted>
  <dcterms:created xsi:type="dcterms:W3CDTF">2021-01-08T21:52:00Z</dcterms:created>
  <dcterms:modified xsi:type="dcterms:W3CDTF">2021-01-08T21:52:00Z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