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0AA" w:rsidRPr="006450AA" w:rsidRDefault="00B467D9" w:rsidP="006450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</w:rPr>
        <w:t>MEMORANDUM OF Agreement</w:t>
      </w:r>
    </w:p>
    <w:p w:rsidR="006450AA" w:rsidRPr="006450AA" w:rsidRDefault="006450AA" w:rsidP="006450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450AA">
        <w:rPr>
          <w:rFonts w:ascii="Arial" w:eastAsia="Times New Roman" w:hAnsi="Arial" w:cs="Arial"/>
          <w:b/>
          <w:bCs/>
          <w:color w:val="000000"/>
        </w:rPr>
        <w:t>between</w:t>
      </w:r>
      <w:proofErr w:type="gramEnd"/>
    </w:p>
    <w:p w:rsidR="006450AA" w:rsidRPr="006450AA" w:rsidRDefault="006450AA" w:rsidP="006450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</w:rPr>
        <w:t xml:space="preserve">City of Savannah, </w:t>
      </w:r>
      <w:r w:rsidRPr="006450AA">
        <w:rPr>
          <w:rFonts w:ascii="Arial" w:eastAsia="Times New Roman" w:hAnsi="Arial" w:cs="Arial"/>
          <w:b/>
          <w:bCs/>
          <w:color w:val="000000"/>
        </w:rPr>
        <w:t>Georgia</w:t>
      </w:r>
    </w:p>
    <w:p w:rsidR="006450AA" w:rsidRPr="006450AA" w:rsidRDefault="006450AA" w:rsidP="006450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450AA">
        <w:rPr>
          <w:rFonts w:ascii="Arial" w:eastAsia="Times New Roman" w:hAnsi="Arial" w:cs="Arial"/>
          <w:b/>
          <w:bCs/>
          <w:color w:val="000000"/>
        </w:rPr>
        <w:t>and</w:t>
      </w:r>
      <w:proofErr w:type="gramEnd"/>
    </w:p>
    <w:p w:rsidR="006450AA" w:rsidRPr="006450AA" w:rsidRDefault="006450AA" w:rsidP="006450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450AA">
        <w:rPr>
          <w:rFonts w:ascii="Arial" w:eastAsia="Times New Roman" w:hAnsi="Arial" w:cs="Arial"/>
          <w:b/>
          <w:bCs/>
          <w:color w:val="000000"/>
        </w:rPr>
        <w:t xml:space="preserve">Savannah </w:t>
      </w:r>
      <w:proofErr w:type="spellStart"/>
      <w:r w:rsidRPr="006450AA">
        <w:rPr>
          <w:rFonts w:ascii="Arial" w:eastAsia="Times New Roman" w:hAnsi="Arial" w:cs="Arial"/>
          <w:b/>
          <w:bCs/>
          <w:color w:val="000000"/>
        </w:rPr>
        <w:t>Riverkeeper</w:t>
      </w:r>
      <w:proofErr w:type="spellEnd"/>
      <w:r w:rsidRPr="006450AA">
        <w:rPr>
          <w:rFonts w:ascii="Arial" w:eastAsia="Times New Roman" w:hAnsi="Arial" w:cs="Arial"/>
          <w:b/>
          <w:bCs/>
          <w:color w:val="000000"/>
        </w:rPr>
        <w:t>, Augusta, Georgia</w:t>
      </w:r>
    </w:p>
    <w:p w:rsidR="006450AA" w:rsidRPr="006450AA" w:rsidRDefault="006450AA" w:rsidP="006450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450AA" w:rsidRPr="006450AA" w:rsidRDefault="00B467D9" w:rsidP="006450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>This Memorandum of Agreement</w:t>
      </w:r>
      <w:r w:rsidR="006450AA" w:rsidRPr="006450AA">
        <w:rPr>
          <w:rFonts w:ascii="Arial" w:eastAsia="Times New Roman" w:hAnsi="Arial" w:cs="Arial"/>
          <w:color w:val="000000"/>
        </w:rPr>
        <w:t xml:space="preserve"> (hereinafter “Memorandum”) is made this _______________ day of ___________________, 2018, by and between </w:t>
      </w:r>
      <w:r w:rsidR="006450AA">
        <w:rPr>
          <w:rFonts w:ascii="Arial" w:eastAsia="Times New Roman" w:hAnsi="Arial" w:cs="Arial"/>
          <w:color w:val="000000"/>
        </w:rPr>
        <w:t>the City of Savannah</w:t>
      </w:r>
      <w:r w:rsidR="006450AA" w:rsidRPr="006450AA">
        <w:rPr>
          <w:rFonts w:ascii="Arial" w:eastAsia="Times New Roman" w:hAnsi="Arial" w:cs="Arial"/>
          <w:color w:val="000000"/>
        </w:rPr>
        <w:t>, Georgia, as a political subdivision of the State of Georgia (hereinafter referred to as “</w:t>
      </w:r>
      <w:r w:rsidR="006450AA">
        <w:rPr>
          <w:rFonts w:ascii="Arial" w:eastAsia="Times New Roman" w:hAnsi="Arial" w:cs="Arial"/>
          <w:color w:val="000000"/>
        </w:rPr>
        <w:t>Savannah</w:t>
      </w:r>
      <w:r w:rsidR="006450AA" w:rsidRPr="006450AA">
        <w:rPr>
          <w:rFonts w:ascii="Arial" w:eastAsia="Times New Roman" w:hAnsi="Arial" w:cs="Arial"/>
          <w:color w:val="000000"/>
        </w:rPr>
        <w:t xml:space="preserve">”), as Party of the First Part, and Savannah </w:t>
      </w:r>
      <w:proofErr w:type="spellStart"/>
      <w:r w:rsidR="006450AA" w:rsidRPr="006450AA">
        <w:rPr>
          <w:rFonts w:ascii="Arial" w:eastAsia="Times New Roman" w:hAnsi="Arial" w:cs="Arial"/>
          <w:color w:val="000000"/>
        </w:rPr>
        <w:t>Riverkeeper</w:t>
      </w:r>
      <w:proofErr w:type="spellEnd"/>
      <w:r w:rsidR="006450AA" w:rsidRPr="006450AA">
        <w:rPr>
          <w:rFonts w:ascii="Arial" w:eastAsia="Times New Roman" w:hAnsi="Arial" w:cs="Arial"/>
          <w:color w:val="000000"/>
        </w:rPr>
        <w:t xml:space="preserve">, Augusta, Georgia, (hereinafter referred to as “SRK“’) as Party of the Second Part. </w:t>
      </w:r>
    </w:p>
    <w:p w:rsidR="006450AA" w:rsidRPr="006450AA" w:rsidRDefault="006450AA" w:rsidP="006450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450AA" w:rsidRPr="006450AA" w:rsidRDefault="006450AA" w:rsidP="006450AA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50AA">
        <w:rPr>
          <w:rFonts w:ascii="Arial" w:eastAsia="Times New Roman" w:hAnsi="Arial" w:cs="Arial"/>
          <w:color w:val="000000"/>
        </w:rPr>
        <w:t xml:space="preserve">WHEREAS, in 2016, SRK became the non-federal sponsor of the “Savannah River </w:t>
      </w:r>
      <w:proofErr w:type="gramStart"/>
      <w:r w:rsidRPr="006450AA">
        <w:rPr>
          <w:rFonts w:ascii="Arial" w:eastAsia="Times New Roman" w:hAnsi="Arial" w:cs="Arial"/>
          <w:color w:val="000000"/>
        </w:rPr>
        <w:t>Below</w:t>
      </w:r>
      <w:proofErr w:type="gramEnd"/>
      <w:r w:rsidRPr="006450AA">
        <w:rPr>
          <w:rFonts w:ascii="Arial" w:eastAsia="Times New Roman" w:hAnsi="Arial" w:cs="Arial"/>
          <w:color w:val="000000"/>
        </w:rPr>
        <w:t xml:space="preserve"> Augusta Restoration Feasibility Study” and holds a leadership role on the restoration board;</w:t>
      </w:r>
    </w:p>
    <w:p w:rsidR="006450AA" w:rsidRPr="006450AA" w:rsidRDefault="006450AA" w:rsidP="006450AA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50AA">
        <w:rPr>
          <w:rFonts w:ascii="Arial" w:eastAsia="Times New Roman" w:hAnsi="Arial" w:cs="Arial"/>
          <w:color w:val="000000"/>
        </w:rPr>
        <w:t xml:space="preserve">WHEREAS, SRK is actively working with partners including agencies both federal and state from Georgia and South Carolina, local municipalities like </w:t>
      </w:r>
      <w:r>
        <w:rPr>
          <w:rFonts w:ascii="Arial" w:eastAsia="Times New Roman" w:hAnsi="Arial" w:cs="Arial"/>
          <w:color w:val="000000"/>
        </w:rPr>
        <w:t>the City of Savannah</w:t>
      </w:r>
      <w:r w:rsidRPr="006450AA">
        <w:rPr>
          <w:rFonts w:ascii="Arial" w:eastAsia="Times New Roman" w:hAnsi="Arial" w:cs="Arial"/>
          <w:color w:val="000000"/>
        </w:rPr>
        <w:t>, Georgia Ports Authority, non-governmental organizations and for-profit businesses to secure support for the project;</w:t>
      </w:r>
    </w:p>
    <w:p w:rsidR="006450AA" w:rsidRPr="006450AA" w:rsidRDefault="006450AA" w:rsidP="006450AA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50AA">
        <w:rPr>
          <w:rFonts w:ascii="Arial" w:eastAsia="Times New Roman" w:hAnsi="Arial" w:cs="Arial"/>
          <w:color w:val="000000"/>
        </w:rPr>
        <w:t>WHEREAS, $13.5 million has been dedicated to this project through the Savannah Harbor Expansion Project (SHEP) settlement agreement which will become available after inner harbor dredging is completed;</w:t>
      </w:r>
    </w:p>
    <w:p w:rsidR="006450AA" w:rsidRPr="006450AA" w:rsidRDefault="006450AA" w:rsidP="006450AA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50AA">
        <w:rPr>
          <w:rFonts w:ascii="Arial" w:eastAsia="Times New Roman" w:hAnsi="Arial" w:cs="Arial"/>
          <w:color w:val="000000"/>
        </w:rPr>
        <w:t xml:space="preserve">WHEREAS, a cost of $1.5 million in matching non-federal funds has to be compiled by state and local agencies and non-governmental organizations for completion of the feasibility study; </w:t>
      </w:r>
    </w:p>
    <w:p w:rsidR="006450AA" w:rsidRPr="006450AA" w:rsidRDefault="006450AA" w:rsidP="006450AA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50AA">
        <w:rPr>
          <w:rFonts w:ascii="Arial" w:eastAsia="Times New Roman" w:hAnsi="Arial" w:cs="Arial"/>
          <w:color w:val="000000"/>
        </w:rPr>
        <w:t>WHEREAS, timing for the completion of that study is crucial to releasing the SHEP mitigation funds;</w:t>
      </w:r>
    </w:p>
    <w:p w:rsidR="006450AA" w:rsidRPr="006450AA" w:rsidRDefault="006450AA" w:rsidP="006450AA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>WHEREAS, Savannah</w:t>
      </w:r>
      <w:r w:rsidRPr="006450AA">
        <w:rPr>
          <w:rFonts w:ascii="Arial" w:eastAsia="Times New Roman" w:hAnsi="Arial" w:cs="Arial"/>
          <w:color w:val="000000"/>
        </w:rPr>
        <w:t xml:space="preserve"> has determined it would be of benefit to its citizens to contribute funding for the continuity of developing plans for the oxbow reintroduction project to improve wate</w:t>
      </w:r>
      <w:r>
        <w:rPr>
          <w:rFonts w:ascii="Arial" w:eastAsia="Times New Roman" w:hAnsi="Arial" w:cs="Arial"/>
          <w:color w:val="000000"/>
        </w:rPr>
        <w:t>r quality for drinking</w:t>
      </w:r>
      <w:r w:rsidRPr="006450AA">
        <w:rPr>
          <w:rFonts w:ascii="Arial" w:eastAsia="Times New Roman" w:hAnsi="Arial" w:cs="Arial"/>
          <w:color w:val="000000"/>
        </w:rPr>
        <w:t xml:space="preserve"> and </w:t>
      </w:r>
      <w:r>
        <w:rPr>
          <w:rFonts w:ascii="Arial" w:eastAsia="Times New Roman" w:hAnsi="Arial" w:cs="Arial"/>
          <w:color w:val="000000"/>
        </w:rPr>
        <w:t>recreation</w:t>
      </w:r>
      <w:r w:rsidRPr="006450AA">
        <w:rPr>
          <w:rFonts w:ascii="Arial" w:eastAsia="Times New Roman" w:hAnsi="Arial" w:cs="Arial"/>
          <w:color w:val="000000"/>
        </w:rPr>
        <w:t>;</w:t>
      </w:r>
    </w:p>
    <w:p w:rsidR="006450AA" w:rsidRPr="006450AA" w:rsidRDefault="006450AA" w:rsidP="006450AA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50AA">
        <w:rPr>
          <w:rFonts w:ascii="Arial" w:eastAsia="Times New Roman" w:hAnsi="Arial" w:cs="Arial"/>
          <w:color w:val="000000"/>
        </w:rPr>
        <w:t xml:space="preserve">NOW, THEREFORE, as a desire of </w:t>
      </w:r>
      <w:r>
        <w:rPr>
          <w:rFonts w:ascii="Arial" w:eastAsia="Times New Roman" w:hAnsi="Arial" w:cs="Arial"/>
          <w:color w:val="000000"/>
        </w:rPr>
        <w:t>Savannah</w:t>
      </w:r>
      <w:r w:rsidRPr="006450AA">
        <w:rPr>
          <w:rFonts w:ascii="Arial" w:eastAsia="Times New Roman" w:hAnsi="Arial" w:cs="Arial"/>
          <w:color w:val="000000"/>
        </w:rPr>
        <w:t xml:space="preserve"> and SRK to properly coordinate the development and implementation of these surface water quality protection activities, the parties hereby agree as follows: </w:t>
      </w:r>
    </w:p>
    <w:p w:rsidR="006450AA" w:rsidRPr="006450AA" w:rsidRDefault="006450AA" w:rsidP="006450AA">
      <w:pPr>
        <w:spacing w:after="20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>City of Savannah</w:t>
      </w:r>
      <w:r w:rsidRPr="006450AA">
        <w:rPr>
          <w:rFonts w:ascii="Arial" w:eastAsia="Times New Roman" w:hAnsi="Arial" w:cs="Arial"/>
          <w:color w:val="000000"/>
        </w:rPr>
        <w:t xml:space="preserve">, Georgia and SRK do hereby agree to the following: </w:t>
      </w:r>
    </w:p>
    <w:p w:rsidR="006450AA" w:rsidRPr="006450AA" w:rsidRDefault="006450AA" w:rsidP="006450AA">
      <w:pPr>
        <w:numPr>
          <w:ilvl w:val="0"/>
          <w:numId w:val="1"/>
        </w:numPr>
        <w:spacing w:after="20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Savannah </w:t>
      </w:r>
      <w:r w:rsidRPr="006450AA">
        <w:rPr>
          <w:rFonts w:ascii="Arial" w:eastAsia="Times New Roman" w:hAnsi="Arial" w:cs="Arial"/>
          <w:color w:val="000000"/>
        </w:rPr>
        <w:t>shall contribute $</w:t>
      </w:r>
      <w:r>
        <w:rPr>
          <w:rFonts w:ascii="Arial" w:eastAsia="Times New Roman" w:hAnsi="Arial" w:cs="Arial"/>
          <w:color w:val="000000"/>
        </w:rPr>
        <w:t>3</w:t>
      </w:r>
      <w:r w:rsidRPr="006450AA">
        <w:rPr>
          <w:rFonts w:ascii="Arial" w:eastAsia="Times New Roman" w:hAnsi="Arial" w:cs="Arial"/>
          <w:color w:val="000000"/>
        </w:rPr>
        <w:t>60,000 to SRK for non-federal partnership on the Savannah River Restoration Feasibility Study.</w:t>
      </w:r>
    </w:p>
    <w:p w:rsidR="00713C56" w:rsidRPr="00713C56" w:rsidRDefault="006450AA" w:rsidP="00D46092">
      <w:pPr>
        <w:numPr>
          <w:ilvl w:val="0"/>
          <w:numId w:val="1"/>
        </w:numPr>
        <w:spacing w:after="200" w:line="240" w:lineRule="auto"/>
        <w:jc w:val="both"/>
        <w:textAlignment w:val="baseline"/>
      </w:pPr>
      <w:r w:rsidRPr="006450AA">
        <w:rPr>
          <w:rFonts w:ascii="Arial" w:eastAsia="Times New Roman" w:hAnsi="Arial" w:cs="Arial"/>
          <w:color w:val="000000"/>
        </w:rPr>
        <w:t xml:space="preserve">SRK shall be the professional partnering entity with the Corps of Engineers to ensure progress and completion of the study and project. </w:t>
      </w:r>
    </w:p>
    <w:p w:rsidR="00713C56" w:rsidRPr="00713C56" w:rsidRDefault="00713C56" w:rsidP="00D46092">
      <w:pPr>
        <w:numPr>
          <w:ilvl w:val="0"/>
          <w:numId w:val="1"/>
        </w:numPr>
        <w:spacing w:after="200" w:line="240" w:lineRule="auto"/>
        <w:jc w:val="both"/>
        <w:textAlignment w:val="baseline"/>
        <w:rPr>
          <w:rFonts w:ascii="Arial" w:hAnsi="Arial" w:cs="Arial"/>
        </w:rPr>
      </w:pPr>
      <w:r w:rsidRPr="00713C56">
        <w:rPr>
          <w:rFonts w:ascii="Arial" w:hAnsi="Arial" w:cs="Arial"/>
        </w:rPr>
        <w:t>These funds will be used to:</w:t>
      </w:r>
    </w:p>
    <w:p w:rsidR="00713C56" w:rsidRPr="00713C56" w:rsidRDefault="00713C56" w:rsidP="00713C56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713C56">
        <w:rPr>
          <w:rFonts w:ascii="Arial" w:hAnsi="Arial" w:cs="Arial"/>
        </w:rPr>
        <w:t>Assess the federal navigation project to determine if modification of the project is warranted to add aquatic ecosystem restoration as a project purpose;</w:t>
      </w:r>
    </w:p>
    <w:p w:rsidR="00713C56" w:rsidRPr="00713C56" w:rsidRDefault="00713C56" w:rsidP="00713C56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713C56">
        <w:rPr>
          <w:rFonts w:ascii="Arial" w:hAnsi="Arial" w:cs="Arial"/>
        </w:rPr>
        <w:lastRenderedPageBreak/>
        <w:t xml:space="preserve">Examine all existing man-made cutoffs created in the mid-1900s to improve navigation, safety and efficiency between Augusta and Savannah to determine which cutoff location would be best suited to restore; and </w:t>
      </w:r>
    </w:p>
    <w:p w:rsidR="00713C56" w:rsidRPr="00713C56" w:rsidRDefault="00713C56" w:rsidP="00713C56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713C56">
        <w:rPr>
          <w:rFonts w:ascii="Arial" w:hAnsi="Arial" w:cs="Arial"/>
        </w:rPr>
        <w:t>Evaluate and compare an array of alternatives to identify the ecological benefits and costs for restoring the cutoffs on the Savannah River below Augusta.</w:t>
      </w:r>
    </w:p>
    <w:p w:rsidR="006450AA" w:rsidRPr="006450AA" w:rsidRDefault="006450AA" w:rsidP="006450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50AA">
        <w:rPr>
          <w:rFonts w:ascii="Arial" w:eastAsia="Times New Roman" w:hAnsi="Arial" w:cs="Arial"/>
          <w:color w:val="000000"/>
        </w:rPr>
        <w:t>TERMINATION:</w:t>
      </w:r>
    </w:p>
    <w:p w:rsidR="006450AA" w:rsidRPr="006450AA" w:rsidRDefault="006450AA" w:rsidP="006450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50AA">
        <w:rPr>
          <w:rFonts w:ascii="Arial" w:eastAsia="Times New Roman" w:hAnsi="Arial" w:cs="Arial"/>
          <w:color w:val="000000"/>
        </w:rPr>
        <w:t>Bot</w:t>
      </w:r>
      <w:r w:rsidR="00B467D9">
        <w:rPr>
          <w:rFonts w:ascii="Arial" w:eastAsia="Times New Roman" w:hAnsi="Arial" w:cs="Arial"/>
          <w:color w:val="000000"/>
        </w:rPr>
        <w:t>h parties may terminate this MOA</w:t>
      </w:r>
      <w:r w:rsidRPr="006450AA">
        <w:rPr>
          <w:rFonts w:ascii="Arial" w:eastAsia="Times New Roman" w:hAnsi="Arial" w:cs="Arial"/>
          <w:color w:val="000000"/>
        </w:rPr>
        <w:t xml:space="preserve"> at any time by giving of forty-five (45) days written notice of such termination. Upon receipt of such notice of termination, SRK shall dis</w:t>
      </w:r>
      <w:r w:rsidR="00B467D9">
        <w:rPr>
          <w:rFonts w:ascii="Arial" w:eastAsia="Times New Roman" w:hAnsi="Arial" w:cs="Arial"/>
          <w:color w:val="000000"/>
        </w:rPr>
        <w:t>continue all work under this MOA</w:t>
      </w:r>
      <w:r w:rsidRPr="006450AA">
        <w:rPr>
          <w:rFonts w:ascii="Arial" w:eastAsia="Times New Roman" w:hAnsi="Arial" w:cs="Arial"/>
          <w:color w:val="000000"/>
        </w:rPr>
        <w:t xml:space="preserve">. </w:t>
      </w:r>
    </w:p>
    <w:p w:rsidR="006450AA" w:rsidRPr="006450AA" w:rsidRDefault="006450AA" w:rsidP="006450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450AA" w:rsidRPr="006450AA" w:rsidRDefault="006450AA" w:rsidP="006450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50AA">
        <w:rPr>
          <w:rFonts w:ascii="Arial" w:eastAsia="Times New Roman" w:hAnsi="Arial" w:cs="Arial"/>
          <w:color w:val="000000"/>
        </w:rPr>
        <w:t>MISCELLANEOUS:</w:t>
      </w:r>
    </w:p>
    <w:p w:rsidR="006450AA" w:rsidRPr="006450AA" w:rsidRDefault="00B467D9" w:rsidP="006450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>1. This Memorandum of Agreement</w:t>
      </w:r>
      <w:r w:rsidR="006450AA" w:rsidRPr="006450AA">
        <w:rPr>
          <w:rFonts w:ascii="Arial" w:eastAsia="Times New Roman" w:hAnsi="Arial" w:cs="Arial"/>
          <w:color w:val="000000"/>
        </w:rPr>
        <w:t xml:space="preserve"> shall be controlled by and construed in accordance with the laws of the State of Georgia. </w:t>
      </w:r>
    </w:p>
    <w:p w:rsidR="006450AA" w:rsidRPr="006450AA" w:rsidRDefault="006450AA" w:rsidP="006450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450AA" w:rsidRPr="006450AA" w:rsidRDefault="006450AA" w:rsidP="006450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50AA">
        <w:rPr>
          <w:rFonts w:ascii="Arial" w:eastAsia="Times New Roman" w:hAnsi="Arial" w:cs="Arial"/>
          <w:color w:val="000000"/>
        </w:rPr>
        <w:t xml:space="preserve">2. Any notice given under this Memorandum shall be deemed given when provided in writing to the following persons: </w:t>
      </w:r>
    </w:p>
    <w:p w:rsidR="006450AA" w:rsidRPr="006450AA" w:rsidRDefault="006450AA" w:rsidP="006450A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450AA" w:rsidRPr="006450AA" w:rsidRDefault="006450AA" w:rsidP="006450AA">
      <w:pPr>
        <w:spacing w:after="132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</w:rPr>
        <w:t xml:space="preserve">TO </w:t>
      </w:r>
      <w:r w:rsidRPr="006450AA">
        <w:rPr>
          <w:rFonts w:ascii="Arial" w:eastAsia="Times New Roman" w:hAnsi="Arial" w:cs="Arial"/>
          <w:bCs/>
          <w:color w:val="000000"/>
        </w:rPr>
        <w:t>City of Savannah, GA</w:t>
      </w:r>
      <w:r w:rsidRPr="006450AA">
        <w:rPr>
          <w:rFonts w:ascii="Arial" w:eastAsia="Times New Roman" w:hAnsi="Arial" w:cs="Arial"/>
          <w:color w:val="000000"/>
        </w:rPr>
        <w:t xml:space="preserve">: </w:t>
      </w:r>
    </w:p>
    <w:p w:rsidR="006450AA" w:rsidRDefault="006450AA" w:rsidP="006450A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Rob Hernandez</w:t>
      </w:r>
    </w:p>
    <w:p w:rsidR="006450AA" w:rsidRPr="006450AA" w:rsidRDefault="006450AA" w:rsidP="006450A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John Sawyer</w:t>
      </w:r>
    </w:p>
    <w:p w:rsidR="006450AA" w:rsidRPr="006450AA" w:rsidRDefault="006450AA" w:rsidP="006450A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City of Savannah</w:t>
      </w:r>
    </w:p>
    <w:p w:rsidR="006450AA" w:rsidRPr="006450AA" w:rsidRDefault="006450AA" w:rsidP="006450A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Roboto" w:eastAsia="Times New Roman" w:hAnsi="Roboto" w:cs="Times New Roman"/>
          <w:color w:val="222222"/>
          <w:shd w:val="clear" w:color="auto" w:fill="FFFFFF"/>
        </w:rPr>
        <w:t>706 Stiles Avenue</w:t>
      </w:r>
      <w:r w:rsidRPr="006450AA">
        <w:rPr>
          <w:rFonts w:ascii="Roboto" w:eastAsia="Times New Roman" w:hAnsi="Roboto" w:cs="Times New Roman"/>
          <w:color w:val="222222"/>
          <w:shd w:val="clear" w:color="auto" w:fill="FFFFFF"/>
        </w:rPr>
        <w:t xml:space="preserve">, </w:t>
      </w:r>
      <w:r>
        <w:rPr>
          <w:rFonts w:ascii="Roboto" w:eastAsia="Times New Roman" w:hAnsi="Roboto" w:cs="Times New Roman"/>
          <w:color w:val="222222"/>
          <w:shd w:val="clear" w:color="auto" w:fill="FFFFFF"/>
        </w:rPr>
        <w:t>Savannah GA 31415</w:t>
      </w:r>
      <w:r w:rsidRPr="006450AA">
        <w:rPr>
          <w:rFonts w:ascii="Arial" w:eastAsia="Times New Roman" w:hAnsi="Arial" w:cs="Arial"/>
          <w:color w:val="000000"/>
        </w:rPr>
        <w:t xml:space="preserve"> </w:t>
      </w:r>
    </w:p>
    <w:p w:rsidR="006450AA" w:rsidRPr="006450AA" w:rsidRDefault="006450AA" w:rsidP="006450A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50AA">
        <w:rPr>
          <w:rFonts w:ascii="Times New Roman" w:eastAsia="Times New Roman" w:hAnsi="Times New Roman" w:cs="Times New Roman"/>
          <w:sz w:val="24"/>
          <w:szCs w:val="24"/>
        </w:rPr>
        <w:br/>
      </w:r>
      <w:r w:rsidRPr="006450AA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6450AA" w:rsidRPr="006450AA" w:rsidRDefault="006450AA" w:rsidP="006450AA">
      <w:pPr>
        <w:spacing w:after="292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50AA">
        <w:rPr>
          <w:rFonts w:ascii="Arial" w:eastAsia="Times New Roman" w:hAnsi="Arial" w:cs="Arial"/>
          <w:b/>
          <w:bCs/>
          <w:color w:val="000000"/>
        </w:rPr>
        <w:t xml:space="preserve">TO </w:t>
      </w:r>
      <w:r w:rsidRPr="006450AA">
        <w:rPr>
          <w:rFonts w:ascii="Arial" w:eastAsia="Times New Roman" w:hAnsi="Arial" w:cs="Arial"/>
          <w:color w:val="000000"/>
        </w:rPr>
        <w:t xml:space="preserve">Savannah </w:t>
      </w:r>
      <w:proofErr w:type="spellStart"/>
      <w:r w:rsidRPr="006450AA">
        <w:rPr>
          <w:rFonts w:ascii="Arial" w:eastAsia="Times New Roman" w:hAnsi="Arial" w:cs="Arial"/>
          <w:color w:val="000000"/>
        </w:rPr>
        <w:t>Riverkeeper</w:t>
      </w:r>
      <w:proofErr w:type="spellEnd"/>
      <w:r w:rsidRPr="006450AA">
        <w:rPr>
          <w:rFonts w:ascii="Arial" w:eastAsia="Times New Roman" w:hAnsi="Arial" w:cs="Arial"/>
          <w:color w:val="000000"/>
        </w:rPr>
        <w:t xml:space="preserve">, Augusta, Georgia: </w:t>
      </w:r>
    </w:p>
    <w:p w:rsidR="006450AA" w:rsidRPr="006450AA" w:rsidRDefault="006450AA" w:rsidP="006450A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50AA">
        <w:rPr>
          <w:rFonts w:ascii="Arial" w:eastAsia="Times New Roman" w:hAnsi="Arial" w:cs="Arial"/>
          <w:color w:val="000000"/>
        </w:rPr>
        <w:t>Tonya Bonitatibus</w:t>
      </w:r>
    </w:p>
    <w:p w:rsidR="006450AA" w:rsidRPr="006450AA" w:rsidRDefault="006450AA" w:rsidP="006450A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50AA">
        <w:rPr>
          <w:rFonts w:ascii="Arial" w:eastAsia="Times New Roman" w:hAnsi="Arial" w:cs="Arial"/>
          <w:color w:val="000000"/>
        </w:rPr>
        <w:t xml:space="preserve">Savannah </w:t>
      </w:r>
      <w:proofErr w:type="spellStart"/>
      <w:r w:rsidRPr="006450AA">
        <w:rPr>
          <w:rFonts w:ascii="Arial" w:eastAsia="Times New Roman" w:hAnsi="Arial" w:cs="Arial"/>
          <w:color w:val="000000"/>
        </w:rPr>
        <w:t>Riverkeeper</w:t>
      </w:r>
      <w:proofErr w:type="spellEnd"/>
    </w:p>
    <w:p w:rsidR="006450AA" w:rsidRPr="006450AA" w:rsidRDefault="006450AA" w:rsidP="006450A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50AA">
        <w:rPr>
          <w:rFonts w:ascii="Arial" w:eastAsia="Times New Roman" w:hAnsi="Arial" w:cs="Arial"/>
          <w:color w:val="000000"/>
        </w:rPr>
        <w:t>328 Riverfront Dr. Augusta, GA 30901</w:t>
      </w:r>
    </w:p>
    <w:p w:rsidR="006D6AB0" w:rsidRDefault="006D6AB0">
      <w:bookmarkStart w:id="0" w:name="_GoBack"/>
      <w:bookmarkEnd w:id="0"/>
    </w:p>
    <w:sectPr w:rsidR="006D6A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8A7D8C"/>
    <w:multiLevelType w:val="hybridMultilevel"/>
    <w:tmpl w:val="2E8ADB4C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24D5338"/>
    <w:multiLevelType w:val="multilevel"/>
    <w:tmpl w:val="B8FABE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  <w:lvlOverride w:ilvl="1">
      <w:lvl w:ilvl="1">
        <w:numFmt w:val="lowerLetter"/>
        <w:lvlText w:val="%2."/>
        <w:lvlJc w:val="left"/>
      </w:lvl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0AA"/>
    <w:rsid w:val="006450AA"/>
    <w:rsid w:val="006D6AB0"/>
    <w:rsid w:val="00713C56"/>
    <w:rsid w:val="00B467D9"/>
    <w:rsid w:val="00E97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2AB429-44DD-4E6A-A94A-C7C3DAFC1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450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6450AA"/>
  </w:style>
  <w:style w:type="paragraph" w:styleId="ListParagraph">
    <w:name w:val="List Paragraph"/>
    <w:basedOn w:val="Normal"/>
    <w:uiPriority w:val="34"/>
    <w:qFormat/>
    <w:rsid w:val="00713C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64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Savannah</Company>
  <LinksUpToDate>false</LinksUpToDate>
  <CharactersWithSpaces>3452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Walker</dc:creator>
  <cp:keywords/>
  <dc:description/>
  <cp:lastModifiedBy>Laura Walker</cp:lastModifiedBy>
  <cp:revision>2</cp:revision>
  <cp:lastPrinted>2018-09-27T15:16:00Z</cp:lastPrinted>
  <dcterms:created xsi:type="dcterms:W3CDTF">2018-09-27T17:46:00Z</dcterms:created>
  <dcterms:modified xsi:type="dcterms:W3CDTF">2018-09-27T17:46:00Z</dcterms:modified>
</cp:coreProperties>
</file>