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598"/>
        <w:gridCol w:w="3599"/>
        <w:gridCol w:w="3593"/>
      </w:tblGrid>
      <w:tr w:rsidR="00754BE8" w14:paraId="11506D75" w14:textId="77777777" w:rsidTr="00754BE8">
        <w:tc>
          <w:tcPr>
            <w:tcW w:w="10908" w:type="dxa"/>
            <w:gridSpan w:val="3"/>
            <w:vAlign w:val="center"/>
          </w:tcPr>
          <w:p w14:paraId="11506D73" w14:textId="21FDFAEE" w:rsidR="00754BE8" w:rsidRDefault="00D74359" w:rsidP="00D74359">
            <w:pPr>
              <w:rPr>
                <w:b/>
              </w:rPr>
            </w:pPr>
            <w:r>
              <w:rPr>
                <w:noProof/>
              </w:rPr>
              <w:drawing>
                <wp:inline distT="0" distB="0" distL="0" distR="0" wp14:anchorId="50799310" wp14:editId="6C13758F">
                  <wp:extent cx="2343150" cy="715963"/>
                  <wp:effectExtent l="0" t="0" r="0" b="8255"/>
                  <wp:docPr id="2" name="Picture 2" descr="CityofSavanna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Savannah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715963"/>
                          </a:xfrm>
                          <a:prstGeom prst="rect">
                            <a:avLst/>
                          </a:prstGeom>
                          <a:noFill/>
                          <a:ln>
                            <a:noFill/>
                          </a:ln>
                        </pic:spPr>
                      </pic:pic>
                    </a:graphicData>
                  </a:graphic>
                </wp:inline>
              </w:drawing>
            </w:r>
          </w:p>
          <w:p w14:paraId="11506D74" w14:textId="77777777" w:rsidR="00754BE8" w:rsidRPr="008D7ED1" w:rsidRDefault="008D7ED1" w:rsidP="008D7ED1">
            <w:pPr>
              <w:jc w:val="right"/>
              <w:rPr>
                <w:b/>
                <w:sz w:val="40"/>
                <w:szCs w:val="40"/>
              </w:rPr>
            </w:pPr>
            <w:r w:rsidRPr="008D7ED1">
              <w:rPr>
                <w:b/>
                <w:sz w:val="40"/>
                <w:szCs w:val="40"/>
              </w:rPr>
              <w:t>Purchasing Summary</w:t>
            </w:r>
          </w:p>
        </w:tc>
      </w:tr>
      <w:tr w:rsidR="008D7ED1" w14:paraId="11506D79" w14:textId="77777777" w:rsidTr="005B7643">
        <w:trPr>
          <w:trHeight w:val="530"/>
        </w:trPr>
        <w:tc>
          <w:tcPr>
            <w:tcW w:w="3636" w:type="dxa"/>
            <w:tcBorders>
              <w:bottom w:val="single" w:sz="4" w:space="0" w:color="auto"/>
            </w:tcBorders>
            <w:shd w:val="clear" w:color="auto" w:fill="D6E3BC" w:themeFill="accent3" w:themeFillTint="66"/>
            <w:vAlign w:val="center"/>
          </w:tcPr>
          <w:p w14:paraId="11506D76" w14:textId="26104904" w:rsidR="008D7ED1" w:rsidRPr="00754BE8" w:rsidRDefault="008D7ED1" w:rsidP="005459CA">
            <w:pPr>
              <w:rPr>
                <w:b/>
                <w:smallCaps/>
                <w:sz w:val="28"/>
                <w:szCs w:val="28"/>
              </w:rPr>
            </w:pPr>
            <w:r>
              <w:rPr>
                <w:b/>
                <w:smallCaps/>
                <w:sz w:val="28"/>
                <w:szCs w:val="28"/>
              </w:rPr>
              <w:t>Event #</w:t>
            </w:r>
            <w:sdt>
              <w:sdtPr>
                <w:rPr>
                  <w:rStyle w:val="Calibri10ptregular"/>
                </w:rPr>
                <w:id w:val="-1339383634"/>
                <w:placeholder>
                  <w:docPart w:val="DefaultPlaceholder_1082065158"/>
                </w:placeholder>
              </w:sdtPr>
              <w:sdtEndPr>
                <w:rPr>
                  <w:rStyle w:val="DefaultParagraphFont"/>
                  <w:b/>
                  <w:smallCaps/>
                  <w:sz w:val="28"/>
                  <w:szCs w:val="28"/>
                </w:rPr>
              </w:sdtEndPr>
              <w:sdtContent>
                <w:r w:rsidR="00890160">
                  <w:rPr>
                    <w:rStyle w:val="Calibri10ptregular"/>
                  </w:rPr>
                  <w:t>8270</w:t>
                </w:r>
              </w:sdtContent>
            </w:sdt>
          </w:p>
        </w:tc>
        <w:tc>
          <w:tcPr>
            <w:tcW w:w="3636" w:type="dxa"/>
            <w:tcBorders>
              <w:bottom w:val="single" w:sz="4" w:space="0" w:color="auto"/>
            </w:tcBorders>
            <w:shd w:val="clear" w:color="auto" w:fill="D6E3BC" w:themeFill="accent3" w:themeFillTint="66"/>
            <w:vAlign w:val="center"/>
          </w:tcPr>
          <w:p w14:paraId="11506D77" w14:textId="1AF09176" w:rsidR="008D7ED1" w:rsidRPr="00754BE8" w:rsidRDefault="008D7ED1" w:rsidP="005459CA">
            <w:pPr>
              <w:rPr>
                <w:b/>
                <w:smallCaps/>
                <w:sz w:val="28"/>
                <w:szCs w:val="28"/>
              </w:rPr>
            </w:pPr>
            <w:r>
              <w:rPr>
                <w:b/>
                <w:smallCaps/>
                <w:sz w:val="28"/>
                <w:szCs w:val="28"/>
              </w:rPr>
              <w:t>Title:</w:t>
            </w:r>
            <w:r w:rsidR="00454FA7">
              <w:rPr>
                <w:b/>
                <w:smallCaps/>
                <w:sz w:val="28"/>
                <w:szCs w:val="28"/>
              </w:rPr>
              <w:t xml:space="preserve"> </w:t>
            </w:r>
            <w:sdt>
              <w:sdtPr>
                <w:rPr>
                  <w:rStyle w:val="Calibri10ptregular"/>
                </w:rPr>
                <w:id w:val="2071383150"/>
                <w:placeholder>
                  <w:docPart w:val="DefaultPlaceholder_1082065158"/>
                </w:placeholder>
              </w:sdtPr>
              <w:sdtEndPr>
                <w:rPr>
                  <w:rStyle w:val="DefaultParagraphFont"/>
                  <w:b/>
                  <w:smallCaps/>
                  <w:sz w:val="28"/>
                  <w:szCs w:val="28"/>
                </w:rPr>
              </w:sdtEndPr>
              <w:sdtContent>
                <w:r w:rsidR="00890160">
                  <w:rPr>
                    <w:rStyle w:val="Calibri10ptregular"/>
                  </w:rPr>
                  <w:t>Mitel Phones</w:t>
                </w:r>
                <w:r w:rsidR="00893D21">
                  <w:rPr>
                    <w:rStyle w:val="Calibri10ptregular"/>
                  </w:rPr>
                  <w:t xml:space="preserve"> Maintenance</w:t>
                </w:r>
                <w:r w:rsidR="00890160">
                  <w:rPr>
                    <w:rStyle w:val="Calibri10ptregular"/>
                  </w:rPr>
                  <w:t xml:space="preserve"> Renewal</w:t>
                </w:r>
              </w:sdtContent>
            </w:sdt>
          </w:p>
        </w:tc>
        <w:tc>
          <w:tcPr>
            <w:tcW w:w="3636" w:type="dxa"/>
            <w:tcBorders>
              <w:bottom w:val="single" w:sz="4" w:space="0" w:color="auto"/>
            </w:tcBorders>
            <w:shd w:val="clear" w:color="auto" w:fill="D6E3BC" w:themeFill="accent3" w:themeFillTint="66"/>
            <w:vAlign w:val="center"/>
          </w:tcPr>
          <w:p w14:paraId="11506D78" w14:textId="490C5179" w:rsidR="008D7ED1" w:rsidRPr="00754BE8" w:rsidRDefault="008D7ED1" w:rsidP="00A3763F">
            <w:pPr>
              <w:rPr>
                <w:b/>
                <w:smallCaps/>
                <w:sz w:val="28"/>
                <w:szCs w:val="28"/>
              </w:rPr>
            </w:pPr>
            <w:r>
              <w:rPr>
                <w:b/>
                <w:smallCaps/>
                <w:sz w:val="28"/>
                <w:szCs w:val="28"/>
              </w:rPr>
              <w:t>Cost:</w:t>
            </w:r>
            <w:r w:rsidR="00C415EB">
              <w:rPr>
                <w:b/>
                <w:smallCaps/>
                <w:sz w:val="28"/>
                <w:szCs w:val="28"/>
              </w:rPr>
              <w:t xml:space="preserve"> </w:t>
            </w:r>
            <w:sdt>
              <w:sdtPr>
                <w:rPr>
                  <w:rStyle w:val="Calibri10ptregular"/>
                </w:rPr>
                <w:id w:val="-1929567421"/>
                <w:placeholder>
                  <w:docPart w:val="DefaultPlaceholder_1082065158"/>
                </w:placeholder>
              </w:sdtPr>
              <w:sdtEndPr>
                <w:rPr>
                  <w:rStyle w:val="DefaultParagraphFont"/>
                  <w:b/>
                  <w:smallCaps/>
                  <w:sz w:val="28"/>
                  <w:szCs w:val="28"/>
                </w:rPr>
              </w:sdtEndPr>
              <w:sdtContent>
                <w:r w:rsidR="00CC3E3B">
                  <w:rPr>
                    <w:rStyle w:val="Calibri10ptregular"/>
                  </w:rPr>
                  <w:t>$</w:t>
                </w:r>
                <w:r w:rsidR="00890160">
                  <w:rPr>
                    <w:rStyle w:val="Calibri10ptregular"/>
                  </w:rPr>
                  <w:t>80,437.58</w:t>
                </w:r>
              </w:sdtContent>
            </w:sdt>
          </w:p>
        </w:tc>
      </w:tr>
      <w:tr w:rsidR="008D7ED1" w14:paraId="11506D7D" w14:textId="77777777" w:rsidTr="005B7643">
        <w:trPr>
          <w:trHeight w:val="485"/>
        </w:trPr>
        <w:tc>
          <w:tcPr>
            <w:tcW w:w="3636" w:type="dxa"/>
            <w:shd w:val="clear" w:color="auto" w:fill="C6D9F1" w:themeFill="text2" w:themeFillTint="33"/>
            <w:vAlign w:val="center"/>
          </w:tcPr>
          <w:p w14:paraId="11506D7A" w14:textId="5AC955CE" w:rsidR="008D7ED1" w:rsidRDefault="008D7ED1" w:rsidP="008D7ED1">
            <w:pPr>
              <w:rPr>
                <w:b/>
                <w:smallCaps/>
                <w:sz w:val="20"/>
                <w:szCs w:val="20"/>
              </w:rPr>
            </w:pPr>
            <w:r w:rsidRPr="008D7ED1">
              <w:rPr>
                <w:b/>
                <w:smallCaps/>
              </w:rPr>
              <w:t>Type of Procurement:</w:t>
            </w:r>
            <w:r>
              <w:rPr>
                <w:b/>
                <w:smallCaps/>
                <w:sz w:val="20"/>
                <w:szCs w:val="20"/>
              </w:rPr>
              <w:t xml:space="preserve"> </w:t>
            </w:r>
            <w:sdt>
              <w:sdtPr>
                <w:rPr>
                  <w:rStyle w:val="Calibri10ptregular"/>
                </w:rPr>
                <w:id w:val="502317506"/>
                <w:placeholder>
                  <w:docPart w:val="A59C2EC41E0341EDADA49CEDBB26E0AD"/>
                </w:placeholder>
                <w:dropDownList>
                  <w:listItem w:value="Choose an item."/>
                  <w:listItem w:displayText="Bid" w:value="Bid"/>
                  <w:listItem w:displayText="RFP" w:value="RFP"/>
                  <w:listItem w:displayText="Sole Source" w:value="Sole Source"/>
                  <w:listItem w:displayText="Emergency" w:value="Emergency"/>
                  <w:listItem w:displayText="Contract Modification" w:value="Contract Modification"/>
                  <w:listItem w:displayText="Contract Amendment" w:value="Contract Amendment"/>
                </w:dropDownList>
              </w:sdtPr>
              <w:sdtEndPr>
                <w:rPr>
                  <w:rStyle w:val="DefaultParagraphFont"/>
                  <w:b/>
                  <w:smallCaps/>
                  <w:sz w:val="22"/>
                  <w:szCs w:val="20"/>
                </w:rPr>
              </w:sdtEndPr>
              <w:sdtContent>
                <w:r w:rsidR="000B7223">
                  <w:rPr>
                    <w:rStyle w:val="Calibri10ptregular"/>
                  </w:rPr>
                  <w:t>Sole Source</w:t>
                </w:r>
              </w:sdtContent>
            </w:sdt>
          </w:p>
        </w:tc>
        <w:tc>
          <w:tcPr>
            <w:tcW w:w="3636" w:type="dxa"/>
            <w:shd w:val="clear" w:color="auto" w:fill="C6D9F1" w:themeFill="text2" w:themeFillTint="33"/>
            <w:vAlign w:val="center"/>
          </w:tcPr>
          <w:p w14:paraId="11506D7B" w14:textId="71939D3D" w:rsidR="008D7ED1" w:rsidRDefault="00183695" w:rsidP="00183695">
            <w:pPr>
              <w:rPr>
                <w:b/>
                <w:smallCaps/>
                <w:sz w:val="20"/>
                <w:szCs w:val="20"/>
              </w:rPr>
            </w:pPr>
            <w:r w:rsidRPr="008D7ED1">
              <w:rPr>
                <w:b/>
                <w:smallCaps/>
                <w:sz w:val="24"/>
                <w:szCs w:val="24"/>
              </w:rPr>
              <w:t>Annual Contract</w:t>
            </w:r>
            <w:r>
              <w:rPr>
                <w:b/>
                <w:smallCaps/>
                <w:sz w:val="20"/>
                <w:szCs w:val="20"/>
              </w:rPr>
              <w:t xml:space="preserve">  </w:t>
            </w:r>
            <w:sdt>
              <w:sdtPr>
                <w:rPr>
                  <w:b/>
                  <w:smallCaps/>
                  <w:sz w:val="20"/>
                  <w:szCs w:val="20"/>
                </w:rPr>
                <w:id w:val="777680881"/>
                <w14:checkbox>
                  <w14:checked w14:val="1"/>
                  <w14:checkedState w14:val="2612" w14:font="MS Gothic"/>
                  <w14:uncheckedState w14:val="2610" w14:font="MS Gothic"/>
                </w14:checkbox>
              </w:sdtPr>
              <w:sdtEndPr/>
              <w:sdtContent>
                <w:r w:rsidR="00890160">
                  <w:rPr>
                    <w:rFonts w:ascii="MS Gothic" w:eastAsia="MS Gothic" w:hAnsi="MS Gothic" w:hint="eastAsia"/>
                    <w:b/>
                    <w:smallCaps/>
                    <w:sz w:val="20"/>
                    <w:szCs w:val="20"/>
                  </w:rPr>
                  <w:t>☒</w:t>
                </w:r>
              </w:sdtContent>
            </w:sdt>
            <w:r>
              <w:rPr>
                <w:b/>
                <w:smallCaps/>
                <w:sz w:val="24"/>
                <w:szCs w:val="24"/>
              </w:rPr>
              <w:br/>
              <w:t>Annual Maintenance Agreement</w:t>
            </w:r>
            <w:r w:rsidR="008D7ED1">
              <w:rPr>
                <w:b/>
                <w:smallCaps/>
                <w:sz w:val="20"/>
                <w:szCs w:val="20"/>
              </w:rPr>
              <w:t xml:space="preserve">  </w:t>
            </w:r>
            <w:sdt>
              <w:sdtPr>
                <w:rPr>
                  <w:b/>
                  <w:smallCaps/>
                  <w:sz w:val="20"/>
                  <w:szCs w:val="20"/>
                </w:rPr>
                <w:id w:val="-269080392"/>
                <w14:checkbox>
                  <w14:checked w14:val="1"/>
                  <w14:checkedState w14:val="2612" w14:font="MS Gothic"/>
                  <w14:uncheckedState w14:val="2610" w14:font="MS Gothic"/>
                </w14:checkbox>
              </w:sdtPr>
              <w:sdtEndPr/>
              <w:sdtContent>
                <w:r w:rsidR="00D42BFB">
                  <w:rPr>
                    <w:rFonts w:ascii="MS Gothic" w:eastAsia="MS Gothic" w:hAnsi="MS Gothic" w:hint="eastAsia"/>
                    <w:b/>
                    <w:smallCaps/>
                    <w:sz w:val="20"/>
                    <w:szCs w:val="20"/>
                  </w:rPr>
                  <w:t>☒</w:t>
                </w:r>
              </w:sdtContent>
            </w:sdt>
          </w:p>
        </w:tc>
        <w:tc>
          <w:tcPr>
            <w:tcW w:w="3636" w:type="dxa"/>
            <w:shd w:val="clear" w:color="auto" w:fill="C6D9F1" w:themeFill="text2" w:themeFillTint="33"/>
            <w:vAlign w:val="center"/>
          </w:tcPr>
          <w:p w14:paraId="11506D7C" w14:textId="77777777" w:rsidR="008D7ED1" w:rsidRDefault="008D7ED1" w:rsidP="008D7ED1">
            <w:pPr>
              <w:rPr>
                <w:b/>
                <w:smallCaps/>
                <w:sz w:val="20"/>
                <w:szCs w:val="20"/>
              </w:rPr>
            </w:pPr>
            <w:r w:rsidRPr="008D7ED1">
              <w:rPr>
                <w:b/>
                <w:smallCaps/>
                <w:sz w:val="24"/>
                <w:szCs w:val="24"/>
              </w:rPr>
              <w:t>One Time Purchase</w:t>
            </w:r>
            <w:r>
              <w:rPr>
                <w:b/>
                <w:smallCaps/>
                <w:sz w:val="20"/>
                <w:szCs w:val="20"/>
              </w:rPr>
              <w:t xml:space="preserve"> </w:t>
            </w:r>
            <w:sdt>
              <w:sdtPr>
                <w:rPr>
                  <w:b/>
                  <w:smallCaps/>
                  <w:sz w:val="20"/>
                  <w:szCs w:val="20"/>
                </w:rPr>
                <w:id w:val="218018983"/>
                <w14:checkbox>
                  <w14:checked w14:val="0"/>
                  <w14:checkedState w14:val="2612" w14:font="MS Gothic"/>
                  <w14:uncheckedState w14:val="2610" w14:font="MS Gothic"/>
                </w14:checkbox>
              </w:sdtPr>
              <w:sdtEndPr/>
              <w:sdtContent>
                <w:r w:rsidR="00B54474">
                  <w:rPr>
                    <w:rFonts w:ascii="MS Gothic" w:eastAsia="MS Gothic" w:hAnsi="MS Gothic" w:hint="eastAsia"/>
                    <w:b/>
                    <w:smallCaps/>
                    <w:sz w:val="20"/>
                    <w:szCs w:val="20"/>
                  </w:rPr>
                  <w:t>☐</w:t>
                </w:r>
              </w:sdtContent>
            </w:sdt>
          </w:p>
        </w:tc>
      </w:tr>
      <w:tr w:rsidR="00183695" w14:paraId="11506D81" w14:textId="77777777" w:rsidTr="00783F34">
        <w:trPr>
          <w:trHeight w:val="485"/>
        </w:trPr>
        <w:tc>
          <w:tcPr>
            <w:tcW w:w="10908" w:type="dxa"/>
            <w:gridSpan w:val="3"/>
          </w:tcPr>
          <w:p w14:paraId="11506D7E" w14:textId="77777777" w:rsidR="00183695" w:rsidRDefault="00183695" w:rsidP="00183695">
            <w:pPr>
              <w:rPr>
                <w:i/>
                <w:sz w:val="20"/>
                <w:szCs w:val="20"/>
              </w:rPr>
            </w:pPr>
            <w:r>
              <w:rPr>
                <w:b/>
                <w:smallCaps/>
                <w:sz w:val="20"/>
                <w:szCs w:val="20"/>
              </w:rPr>
              <w:t>Contract Term (If Applicable)</w:t>
            </w:r>
          </w:p>
          <w:sdt>
            <w:sdtPr>
              <w:rPr>
                <w:rStyle w:val="Calibri10ptregular"/>
              </w:rPr>
              <w:id w:val="-543368483"/>
            </w:sdtPr>
            <w:sdtEndPr>
              <w:rPr>
                <w:rStyle w:val="DefaultParagraphFont"/>
                <w:sz w:val="22"/>
                <w:szCs w:val="20"/>
              </w:rPr>
            </w:sdtEndPr>
            <w:sdtContent>
              <w:sdt>
                <w:sdtPr>
                  <w:rPr>
                    <w:rStyle w:val="Calibri10ptregular"/>
                  </w:rPr>
                  <w:id w:val="-1454404612"/>
                </w:sdtPr>
                <w:sdtEndPr>
                  <w:rPr>
                    <w:rStyle w:val="DefaultParagraphFont"/>
                    <w:sz w:val="22"/>
                    <w:szCs w:val="20"/>
                  </w:rPr>
                </w:sdtEndPr>
                <w:sdtContent>
                  <w:p w14:paraId="11506D80" w14:textId="09AA6315" w:rsidR="00183695" w:rsidRPr="00783F34" w:rsidRDefault="00C86632" w:rsidP="00C86632">
                    <w:pPr>
                      <w:rPr>
                        <w:sz w:val="20"/>
                      </w:rPr>
                    </w:pPr>
                    <w:r>
                      <w:rPr>
                        <w:rStyle w:val="Calibri10ptregular"/>
                      </w:rPr>
                      <w:t xml:space="preserve">Contract term expires on </w:t>
                    </w:r>
                    <w:r w:rsidR="00890160">
                      <w:rPr>
                        <w:rStyle w:val="Calibri10ptregular"/>
                      </w:rPr>
                      <w:t>March 22, 2022</w:t>
                    </w:r>
                  </w:p>
                </w:sdtContent>
              </w:sdt>
            </w:sdtContent>
          </w:sdt>
        </w:tc>
      </w:tr>
      <w:tr w:rsidR="00561174" w14:paraId="11506D85" w14:textId="77777777" w:rsidTr="00783F34">
        <w:trPr>
          <w:trHeight w:val="440"/>
        </w:trPr>
        <w:tc>
          <w:tcPr>
            <w:tcW w:w="10908" w:type="dxa"/>
            <w:gridSpan w:val="3"/>
          </w:tcPr>
          <w:p w14:paraId="11506D82" w14:textId="0BC446B5" w:rsidR="00ED76B7" w:rsidRDefault="00783F34" w:rsidP="00ED76B7">
            <w:pPr>
              <w:rPr>
                <w:i/>
                <w:sz w:val="20"/>
                <w:szCs w:val="20"/>
              </w:rPr>
            </w:pPr>
            <w:r>
              <w:rPr>
                <w:b/>
                <w:smallCaps/>
                <w:sz w:val="20"/>
                <w:szCs w:val="20"/>
              </w:rPr>
              <w:t>S/D</w:t>
            </w:r>
            <w:r w:rsidR="008D7ED1">
              <w:rPr>
                <w:b/>
                <w:smallCaps/>
                <w:sz w:val="20"/>
                <w:szCs w:val="20"/>
              </w:rPr>
              <w:t>BE</w:t>
            </w:r>
            <w:r w:rsidR="00183695">
              <w:rPr>
                <w:b/>
                <w:smallCaps/>
                <w:sz w:val="20"/>
                <w:szCs w:val="20"/>
              </w:rPr>
              <w:t xml:space="preserve"> </w:t>
            </w:r>
            <w:r w:rsidR="008D7ED1">
              <w:rPr>
                <w:b/>
                <w:smallCaps/>
                <w:sz w:val="20"/>
                <w:szCs w:val="20"/>
              </w:rPr>
              <w:t>(If Applicable)</w:t>
            </w:r>
          </w:p>
          <w:sdt>
            <w:sdtPr>
              <w:rPr>
                <w:rStyle w:val="Calibri10ptregular"/>
              </w:rPr>
              <w:id w:val="-94478880"/>
            </w:sdtPr>
            <w:sdtEndPr>
              <w:rPr>
                <w:rStyle w:val="DefaultParagraphFont"/>
                <w:sz w:val="22"/>
                <w:szCs w:val="20"/>
              </w:rPr>
            </w:sdtEndPr>
            <w:sdtContent>
              <w:p w14:paraId="11506D84" w14:textId="75895A20" w:rsidR="008864B2" w:rsidRPr="00783F34" w:rsidRDefault="00890160" w:rsidP="00890160">
                <w:pPr>
                  <w:rPr>
                    <w:szCs w:val="20"/>
                  </w:rPr>
                </w:pPr>
                <w:r>
                  <w:rPr>
                    <w:rStyle w:val="Calibri10ptregular"/>
                  </w:rPr>
                  <w:t>N/A</w:t>
                </w:r>
              </w:p>
            </w:sdtContent>
          </w:sdt>
        </w:tc>
      </w:tr>
      <w:tr w:rsidR="00561174" w14:paraId="11506D88" w14:textId="77777777" w:rsidTr="00783F34">
        <w:trPr>
          <w:trHeight w:val="395"/>
        </w:trPr>
        <w:tc>
          <w:tcPr>
            <w:tcW w:w="10908" w:type="dxa"/>
            <w:gridSpan w:val="3"/>
          </w:tcPr>
          <w:p w14:paraId="11506D86" w14:textId="77777777" w:rsidR="00561174" w:rsidRDefault="008D7ED1" w:rsidP="008864B2">
            <w:pPr>
              <w:rPr>
                <w:i/>
                <w:sz w:val="20"/>
                <w:szCs w:val="20"/>
              </w:rPr>
            </w:pPr>
            <w:r>
              <w:rPr>
                <w:b/>
                <w:smallCaps/>
                <w:sz w:val="20"/>
                <w:szCs w:val="20"/>
              </w:rPr>
              <w:t>Matrix (If Applicable)</w:t>
            </w:r>
          </w:p>
          <w:sdt>
            <w:sdtPr>
              <w:rPr>
                <w:rStyle w:val="Calibri10ptregular"/>
              </w:rPr>
              <w:id w:val="1872722719"/>
            </w:sdtPr>
            <w:sdtEndPr>
              <w:rPr>
                <w:rStyle w:val="DefaultParagraphFont"/>
                <w:smallCaps/>
                <w:sz w:val="22"/>
                <w:szCs w:val="20"/>
              </w:rPr>
            </w:sdtEndPr>
            <w:sdtContent>
              <w:p w14:paraId="11506D87" w14:textId="03AAAD73" w:rsidR="008864B2" w:rsidRPr="009E7D90" w:rsidRDefault="005459CA" w:rsidP="005459CA">
                <w:pPr>
                  <w:rPr>
                    <w:smallCaps/>
                    <w:szCs w:val="20"/>
                  </w:rPr>
                </w:pPr>
                <w:r>
                  <w:rPr>
                    <w:rStyle w:val="Calibri10ptregular"/>
                  </w:rPr>
                  <w:t>N/A</w:t>
                </w:r>
              </w:p>
            </w:sdtContent>
          </w:sdt>
        </w:tc>
      </w:tr>
      <w:tr w:rsidR="00CC133C" w14:paraId="11506D8A" w14:textId="77777777" w:rsidTr="0002527E">
        <w:trPr>
          <w:trHeight w:val="530"/>
        </w:trPr>
        <w:tc>
          <w:tcPr>
            <w:tcW w:w="10908" w:type="dxa"/>
            <w:gridSpan w:val="3"/>
            <w:shd w:val="clear" w:color="auto" w:fill="D6E3BC" w:themeFill="accent3" w:themeFillTint="66"/>
            <w:vAlign w:val="center"/>
          </w:tcPr>
          <w:p w14:paraId="11506D89" w14:textId="77777777" w:rsidR="00CC133C" w:rsidRPr="00101EC9" w:rsidRDefault="008D7ED1" w:rsidP="0002527E">
            <w:pPr>
              <w:rPr>
                <w:sz w:val="20"/>
                <w:szCs w:val="20"/>
              </w:rPr>
            </w:pPr>
            <w:r>
              <w:rPr>
                <w:b/>
                <w:smallCaps/>
                <w:sz w:val="28"/>
                <w:szCs w:val="28"/>
              </w:rPr>
              <w:t>Notes</w:t>
            </w:r>
          </w:p>
        </w:tc>
      </w:tr>
      <w:tr w:rsidR="00CC133C" w14:paraId="11506D8C" w14:textId="77777777" w:rsidTr="004022B8">
        <w:trPr>
          <w:trHeight w:val="7487"/>
        </w:trPr>
        <w:sdt>
          <w:sdtPr>
            <w:rPr>
              <w:rStyle w:val="Calibri10ptregular"/>
            </w:rPr>
            <w:id w:val="-68044229"/>
          </w:sdtPr>
          <w:sdtEndPr>
            <w:rPr>
              <w:rStyle w:val="DefaultParagraphFont"/>
              <w:rFonts w:eastAsiaTheme="minorHAnsi" w:cstheme="minorBidi"/>
              <w:sz w:val="22"/>
              <w:szCs w:val="22"/>
            </w:rPr>
          </w:sdtEndPr>
          <w:sdtContent>
            <w:tc>
              <w:tcPr>
                <w:tcW w:w="10908" w:type="dxa"/>
                <w:gridSpan w:val="3"/>
              </w:tcPr>
              <w:p w14:paraId="3D058BF7" w14:textId="77777777" w:rsidR="00537679" w:rsidRPr="00537679" w:rsidRDefault="00537679" w:rsidP="00537679">
                <w:pPr>
                  <w:pStyle w:val="NormalWeb"/>
                </w:pPr>
                <w:r w:rsidRPr="00537679">
                  <w:rPr>
                    <w:rFonts w:ascii="Arial" w:hAnsi="Arial" w:cs="Arial"/>
                    <w:sz w:val="21"/>
                    <w:szCs w:val="21"/>
                  </w:rPr>
                  <w:t>Recommend approval to renew an annual maintenance agreement for Mitel telephones with CNP Technologies in the amount of $80,437.58. The Information Technology Department uses the Mitel cloud-based communication system that allows for the use of desk phones, VoIP phones, wired and wireless solutions with audio, web and video conferencing capabilities. The maintenance agreement covers the City’s Mitel branded equipment and licenses which also includes software upgrades and engineer assistance with configuration as needed.</w:t>
                </w:r>
              </w:p>
              <w:p w14:paraId="18D764E4" w14:textId="77777777" w:rsidR="00537679" w:rsidRPr="00537679" w:rsidRDefault="00537679" w:rsidP="00537679">
                <w:pPr>
                  <w:spacing w:before="100" w:beforeAutospacing="1" w:after="100" w:afterAutospacing="1"/>
                  <w:rPr>
                    <w:rFonts w:ascii="Times New Roman" w:eastAsia="Times New Roman" w:hAnsi="Times New Roman" w:cs="Times New Roman"/>
                    <w:sz w:val="24"/>
                    <w:szCs w:val="24"/>
                  </w:rPr>
                </w:pPr>
                <w:r w:rsidRPr="00537679">
                  <w:rPr>
                    <w:rFonts w:ascii="Arial" w:eastAsia="Times New Roman" w:hAnsi="Arial" w:cs="Arial"/>
                    <w:sz w:val="21"/>
                    <w:szCs w:val="21"/>
                  </w:rPr>
                  <w:t>This is a Sole Source agreement because CNP Technologies is the provider of the phone system and is the sole vendor that can provide maintenance on the current equipment.</w:t>
                </w:r>
              </w:p>
              <w:p w14:paraId="1A46305C" w14:textId="77777777" w:rsidR="00537679" w:rsidRPr="00537679" w:rsidRDefault="00537679" w:rsidP="00537679">
                <w:pPr>
                  <w:spacing w:before="100" w:beforeAutospacing="1" w:after="100" w:afterAutospacing="1"/>
                  <w:rPr>
                    <w:rFonts w:ascii="Times New Roman" w:eastAsia="Times New Roman" w:hAnsi="Times New Roman" w:cs="Times New Roman"/>
                    <w:sz w:val="24"/>
                    <w:szCs w:val="24"/>
                  </w:rPr>
                </w:pPr>
                <w:r w:rsidRPr="00537679">
                  <w:rPr>
                    <w:rFonts w:ascii="Arial" w:eastAsia="Times New Roman" w:hAnsi="Arial" w:cs="Arial"/>
                    <w:sz w:val="21"/>
                    <w:szCs w:val="21"/>
                  </w:rPr>
                  <w:t xml:space="preserve">S.S          CNP Technologies (Charlotte, </w:t>
                </w:r>
                <w:proofErr w:type="gramStart"/>
                <w:r w:rsidRPr="00537679">
                  <w:rPr>
                    <w:rFonts w:ascii="Arial" w:eastAsia="Times New Roman" w:hAnsi="Arial" w:cs="Arial"/>
                    <w:sz w:val="21"/>
                    <w:szCs w:val="21"/>
                  </w:rPr>
                  <w:t>NC)</w:t>
                </w:r>
                <w:r w:rsidRPr="00537679">
                  <w:rPr>
                    <w:rFonts w:ascii="Arial" w:eastAsia="Times New Roman" w:hAnsi="Arial" w:cs="Arial"/>
                    <w:sz w:val="21"/>
                    <w:szCs w:val="21"/>
                    <w:vertAlign w:val="superscript"/>
                  </w:rPr>
                  <w:t>(</w:t>
                </w:r>
                <w:proofErr w:type="gramEnd"/>
                <w:r w:rsidRPr="00537679">
                  <w:rPr>
                    <w:rFonts w:ascii="Arial" w:eastAsia="Times New Roman" w:hAnsi="Arial" w:cs="Arial"/>
                    <w:sz w:val="21"/>
                    <w:szCs w:val="21"/>
                    <w:vertAlign w:val="superscript"/>
                  </w:rPr>
                  <w:t>D)</w:t>
                </w:r>
                <w:r w:rsidRPr="00537679">
                  <w:rPr>
                    <w:rFonts w:ascii="Arial" w:eastAsia="Times New Roman" w:hAnsi="Arial" w:cs="Arial"/>
                    <w:sz w:val="21"/>
                    <w:szCs w:val="21"/>
                  </w:rPr>
                  <w:t>                          $80,437.58</w:t>
                </w:r>
              </w:p>
              <w:p w14:paraId="11B9EF60" w14:textId="77777777" w:rsidR="00537679" w:rsidRPr="00537679" w:rsidRDefault="00537679" w:rsidP="00537679">
                <w:pPr>
                  <w:spacing w:before="100" w:beforeAutospacing="1" w:after="100" w:afterAutospacing="1"/>
                  <w:rPr>
                    <w:rFonts w:ascii="Times New Roman" w:eastAsia="Times New Roman" w:hAnsi="Times New Roman" w:cs="Times New Roman"/>
                    <w:sz w:val="24"/>
                    <w:szCs w:val="24"/>
                  </w:rPr>
                </w:pPr>
                <w:r w:rsidRPr="00537679">
                  <w:rPr>
                    <w:rFonts w:ascii="Arial" w:eastAsia="Times New Roman" w:hAnsi="Arial" w:cs="Arial"/>
                    <w:sz w:val="21"/>
                    <w:szCs w:val="21"/>
                  </w:rPr>
                  <w:t>(D) Indicates non-local, non-DBE business.</w:t>
                </w:r>
              </w:p>
              <w:p w14:paraId="0CD37792" w14:textId="2520E0F6" w:rsidR="005459CA" w:rsidRDefault="005459CA" w:rsidP="005459CA">
                <w:pPr>
                  <w:rPr>
                    <w:rStyle w:val="Calibri10ptregular"/>
                  </w:rPr>
                </w:pPr>
              </w:p>
              <w:p w14:paraId="3659FE66" w14:textId="12849C65" w:rsidR="00A3763F" w:rsidRDefault="00A3763F" w:rsidP="00A3763F"/>
              <w:p w14:paraId="11506D8B" w14:textId="5A0008BE" w:rsidR="00CC133C" w:rsidRPr="009E7D90" w:rsidRDefault="00CC133C" w:rsidP="00914BF4"/>
            </w:tc>
          </w:sdtContent>
        </w:sdt>
      </w:tr>
    </w:tbl>
    <w:p w14:paraId="11506D8D" w14:textId="77777777" w:rsidR="00601308" w:rsidRDefault="00601308" w:rsidP="004022B8">
      <w:pPr>
        <w:rPr>
          <w:b/>
        </w:rPr>
      </w:pPr>
    </w:p>
    <w:sectPr w:rsidR="00601308" w:rsidSect="00101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D4EF8"/>
    <w:multiLevelType w:val="hybridMultilevel"/>
    <w:tmpl w:val="40AA3B7C"/>
    <w:lvl w:ilvl="0" w:tplc="B3A8BBAC">
      <w:start w:val="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07FCF"/>
    <w:multiLevelType w:val="multilevel"/>
    <w:tmpl w:val="1896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D2"/>
    <w:rsid w:val="0002527E"/>
    <w:rsid w:val="0005600B"/>
    <w:rsid w:val="000B7223"/>
    <w:rsid w:val="000F2606"/>
    <w:rsid w:val="000F5B68"/>
    <w:rsid w:val="00101EC9"/>
    <w:rsid w:val="00137FD2"/>
    <w:rsid w:val="00142B42"/>
    <w:rsid w:val="00151870"/>
    <w:rsid w:val="00183695"/>
    <w:rsid w:val="001D4531"/>
    <w:rsid w:val="001E60D8"/>
    <w:rsid w:val="00214789"/>
    <w:rsid w:val="00287ED2"/>
    <w:rsid w:val="00290B9C"/>
    <w:rsid w:val="002D2241"/>
    <w:rsid w:val="002F1B8B"/>
    <w:rsid w:val="003207C4"/>
    <w:rsid w:val="003845D2"/>
    <w:rsid w:val="003A0A60"/>
    <w:rsid w:val="003D5658"/>
    <w:rsid w:val="003D6F55"/>
    <w:rsid w:val="004022B8"/>
    <w:rsid w:val="00407E94"/>
    <w:rsid w:val="0041290C"/>
    <w:rsid w:val="00454FA7"/>
    <w:rsid w:val="004601E3"/>
    <w:rsid w:val="00476359"/>
    <w:rsid w:val="00497AF3"/>
    <w:rsid w:val="004B62E1"/>
    <w:rsid w:val="004D2270"/>
    <w:rsid w:val="00537679"/>
    <w:rsid w:val="005455E8"/>
    <w:rsid w:val="005459C3"/>
    <w:rsid w:val="005459CA"/>
    <w:rsid w:val="005569C1"/>
    <w:rsid w:val="00561174"/>
    <w:rsid w:val="00574440"/>
    <w:rsid w:val="005B7643"/>
    <w:rsid w:val="00601308"/>
    <w:rsid w:val="0060260C"/>
    <w:rsid w:val="0064189D"/>
    <w:rsid w:val="006524B7"/>
    <w:rsid w:val="006B54D8"/>
    <w:rsid w:val="006E3200"/>
    <w:rsid w:val="00754BE8"/>
    <w:rsid w:val="00773AA1"/>
    <w:rsid w:val="00781610"/>
    <w:rsid w:val="00783F34"/>
    <w:rsid w:val="007C11BC"/>
    <w:rsid w:val="007C5C62"/>
    <w:rsid w:val="007F6569"/>
    <w:rsid w:val="008404F6"/>
    <w:rsid w:val="0087237C"/>
    <w:rsid w:val="008864B2"/>
    <w:rsid w:val="00890160"/>
    <w:rsid w:val="00893D21"/>
    <w:rsid w:val="008C064A"/>
    <w:rsid w:val="008D7ED1"/>
    <w:rsid w:val="00914BF4"/>
    <w:rsid w:val="0097016E"/>
    <w:rsid w:val="009A116C"/>
    <w:rsid w:val="009E7D90"/>
    <w:rsid w:val="00A0134D"/>
    <w:rsid w:val="00A1250D"/>
    <w:rsid w:val="00A3763F"/>
    <w:rsid w:val="00A45565"/>
    <w:rsid w:val="00A53328"/>
    <w:rsid w:val="00A57B8B"/>
    <w:rsid w:val="00AD686E"/>
    <w:rsid w:val="00AF71F5"/>
    <w:rsid w:val="00B079D3"/>
    <w:rsid w:val="00B46ECF"/>
    <w:rsid w:val="00B479DA"/>
    <w:rsid w:val="00B530C0"/>
    <w:rsid w:val="00B54474"/>
    <w:rsid w:val="00C15F4B"/>
    <w:rsid w:val="00C247EC"/>
    <w:rsid w:val="00C415EB"/>
    <w:rsid w:val="00C558E4"/>
    <w:rsid w:val="00C86632"/>
    <w:rsid w:val="00C9054B"/>
    <w:rsid w:val="00CA2E7F"/>
    <w:rsid w:val="00CC133C"/>
    <w:rsid w:val="00CC3E3B"/>
    <w:rsid w:val="00D42BFB"/>
    <w:rsid w:val="00D478B7"/>
    <w:rsid w:val="00D74359"/>
    <w:rsid w:val="00E77F56"/>
    <w:rsid w:val="00E822AF"/>
    <w:rsid w:val="00EB3CB5"/>
    <w:rsid w:val="00ED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6D73"/>
  <w15:docId w15:val="{C6017C0B-DA13-4AB9-90C6-8A49876F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FD2"/>
    <w:rPr>
      <w:color w:val="808080"/>
    </w:rPr>
  </w:style>
  <w:style w:type="paragraph" w:styleId="BalloonText">
    <w:name w:val="Balloon Text"/>
    <w:basedOn w:val="Normal"/>
    <w:link w:val="BalloonTextChar"/>
    <w:uiPriority w:val="99"/>
    <w:semiHidden/>
    <w:unhideWhenUsed/>
    <w:rsid w:val="0013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D2"/>
    <w:rPr>
      <w:rFonts w:ascii="Tahoma" w:hAnsi="Tahoma" w:cs="Tahoma"/>
      <w:sz w:val="16"/>
      <w:szCs w:val="16"/>
    </w:rPr>
  </w:style>
  <w:style w:type="paragraph" w:styleId="NormalWeb">
    <w:name w:val="Normal (Web)"/>
    <w:basedOn w:val="Normal"/>
    <w:uiPriority w:val="99"/>
    <w:semiHidden/>
    <w:unhideWhenUsed/>
    <w:rsid w:val="00C55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8E4"/>
  </w:style>
  <w:style w:type="paragraph" w:customStyle="1" w:styleId="ocpalertsection">
    <w:name w:val="ocpalertsection"/>
    <w:basedOn w:val="Normal"/>
    <w:rsid w:val="00C558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regular">
    <w:name w:val="Body regular"/>
    <w:basedOn w:val="DefaultParagraphFont"/>
    <w:uiPriority w:val="1"/>
    <w:rsid w:val="003D5658"/>
    <w:rPr>
      <w:rFonts w:asciiTheme="minorHAnsi" w:hAnsiTheme="minorHAnsi"/>
      <w:sz w:val="22"/>
    </w:rPr>
  </w:style>
  <w:style w:type="character" w:customStyle="1" w:styleId="Calibri10ptregular">
    <w:name w:val="Calibri 10pt regular"/>
    <w:basedOn w:val="DefaultParagraphFont"/>
    <w:uiPriority w:val="1"/>
    <w:rsid w:val="008404F6"/>
    <w:rPr>
      <w:rFonts w:asciiTheme="minorHAnsi" w:hAnsiTheme="minorHAnsi"/>
      <w:sz w:val="20"/>
    </w:rPr>
  </w:style>
  <w:style w:type="paragraph" w:styleId="ListParagraph">
    <w:name w:val="List Paragraph"/>
    <w:basedOn w:val="Normal"/>
    <w:uiPriority w:val="34"/>
    <w:qFormat/>
    <w:rsid w:val="00290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12183">
      <w:bodyDiv w:val="1"/>
      <w:marLeft w:val="0"/>
      <w:marRight w:val="0"/>
      <w:marTop w:val="0"/>
      <w:marBottom w:val="0"/>
      <w:divBdr>
        <w:top w:val="none" w:sz="0" w:space="0" w:color="auto"/>
        <w:left w:val="none" w:sz="0" w:space="0" w:color="auto"/>
        <w:bottom w:val="none" w:sz="0" w:space="0" w:color="auto"/>
        <w:right w:val="none" w:sz="0" w:space="0" w:color="auto"/>
      </w:divBdr>
    </w:div>
    <w:div w:id="874196091">
      <w:bodyDiv w:val="1"/>
      <w:marLeft w:val="0"/>
      <w:marRight w:val="0"/>
      <w:marTop w:val="0"/>
      <w:marBottom w:val="0"/>
      <w:divBdr>
        <w:top w:val="none" w:sz="0" w:space="0" w:color="auto"/>
        <w:left w:val="none" w:sz="0" w:space="0" w:color="auto"/>
        <w:bottom w:val="none" w:sz="0" w:space="0" w:color="auto"/>
        <w:right w:val="none" w:sz="0" w:space="0" w:color="auto"/>
      </w:divBdr>
    </w:div>
    <w:div w:id="923105266">
      <w:bodyDiv w:val="1"/>
      <w:marLeft w:val="0"/>
      <w:marRight w:val="0"/>
      <w:marTop w:val="0"/>
      <w:marBottom w:val="0"/>
      <w:divBdr>
        <w:top w:val="none" w:sz="0" w:space="0" w:color="auto"/>
        <w:left w:val="none" w:sz="0" w:space="0" w:color="auto"/>
        <w:bottom w:val="none" w:sz="0" w:space="0" w:color="auto"/>
        <w:right w:val="none" w:sz="0" w:space="0" w:color="auto"/>
      </w:divBdr>
    </w:div>
    <w:div w:id="13136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3362A00C-E4A4-4672-937A-6BF2304E4A39}"/>
      </w:docPartPr>
      <w:docPartBody>
        <w:p w:rsidR="008715F8" w:rsidRDefault="008715F8">
          <w:r w:rsidRPr="007509A7">
            <w:rPr>
              <w:rStyle w:val="PlaceholderText"/>
            </w:rPr>
            <w:t>Click here to enter text.</w:t>
          </w:r>
        </w:p>
      </w:docPartBody>
    </w:docPart>
    <w:docPart>
      <w:docPartPr>
        <w:name w:val="A59C2EC41E0341EDADA49CEDBB26E0AD"/>
        <w:category>
          <w:name w:val="General"/>
          <w:gallery w:val="placeholder"/>
        </w:category>
        <w:types>
          <w:type w:val="bbPlcHdr"/>
        </w:types>
        <w:behaviors>
          <w:behavior w:val="content"/>
        </w:behaviors>
        <w:guid w:val="{B710DA39-864A-4317-A092-3944E15C4C79}"/>
      </w:docPartPr>
      <w:docPartBody>
        <w:p w:rsidR="008715F8" w:rsidRDefault="008715F8" w:rsidP="008715F8">
          <w:pPr>
            <w:pStyle w:val="A59C2EC41E0341EDADA49CEDBB26E0AD"/>
          </w:pPr>
          <w:r w:rsidRPr="007509A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D71"/>
    <w:rsid w:val="0003337E"/>
    <w:rsid w:val="001C0312"/>
    <w:rsid w:val="002D4BBC"/>
    <w:rsid w:val="003966A3"/>
    <w:rsid w:val="003C5BBB"/>
    <w:rsid w:val="004D122F"/>
    <w:rsid w:val="00510553"/>
    <w:rsid w:val="0083306A"/>
    <w:rsid w:val="008341B1"/>
    <w:rsid w:val="008715F8"/>
    <w:rsid w:val="008D3FF2"/>
    <w:rsid w:val="008F4030"/>
    <w:rsid w:val="008F7D71"/>
    <w:rsid w:val="009736C9"/>
    <w:rsid w:val="009C3F7C"/>
    <w:rsid w:val="00AF5380"/>
    <w:rsid w:val="00BE169F"/>
    <w:rsid w:val="00C24FF0"/>
    <w:rsid w:val="00D7213B"/>
    <w:rsid w:val="00E07AF2"/>
    <w:rsid w:val="00E6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9497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5F8"/>
    <w:rPr>
      <w:color w:val="808080"/>
    </w:rPr>
  </w:style>
  <w:style w:type="paragraph" w:customStyle="1" w:styleId="D290EFDD18C5499391AB6AB3B4FD180E">
    <w:name w:val="D290EFDD18C5499391AB6AB3B4FD180E"/>
    <w:rsid w:val="00D7213B"/>
    <w:rPr>
      <w:rFonts w:eastAsiaTheme="minorHAnsi"/>
    </w:rPr>
  </w:style>
  <w:style w:type="paragraph" w:customStyle="1" w:styleId="16630C365A6D4180BAC1A5480A7BD122">
    <w:name w:val="16630C365A6D4180BAC1A5480A7BD122"/>
    <w:rsid w:val="00D7213B"/>
    <w:rPr>
      <w:rFonts w:eastAsiaTheme="minorHAnsi"/>
    </w:rPr>
  </w:style>
  <w:style w:type="paragraph" w:customStyle="1" w:styleId="99275B71D6DB4E559D4D527D955A32D2">
    <w:name w:val="99275B71D6DB4E559D4D527D955A32D2"/>
    <w:rsid w:val="00D7213B"/>
    <w:rPr>
      <w:rFonts w:eastAsiaTheme="minorHAnsi"/>
    </w:rPr>
  </w:style>
  <w:style w:type="paragraph" w:customStyle="1" w:styleId="058F1E351E334C9CA74E07C85FA1054A">
    <w:name w:val="058F1E351E334C9CA74E07C85FA1054A"/>
    <w:rsid w:val="009C3F7C"/>
  </w:style>
  <w:style w:type="paragraph" w:customStyle="1" w:styleId="FAC0EC6030AC48E491504942A8409092">
    <w:name w:val="FAC0EC6030AC48E491504942A8409092"/>
    <w:rsid w:val="009C3F7C"/>
  </w:style>
  <w:style w:type="paragraph" w:customStyle="1" w:styleId="0D1786642A154E9E83BF40E270FDCEB1">
    <w:name w:val="0D1786642A154E9E83BF40E270FDCEB1"/>
    <w:rsid w:val="009C3F7C"/>
  </w:style>
  <w:style w:type="paragraph" w:customStyle="1" w:styleId="2908152195104E63B58E0F94FAA54CED">
    <w:name w:val="2908152195104E63B58E0F94FAA54CED"/>
    <w:rsid w:val="003C5BBB"/>
  </w:style>
  <w:style w:type="paragraph" w:customStyle="1" w:styleId="5C213A532FB2422E8D6BA403C5EDCD1A">
    <w:name w:val="5C213A532FB2422E8D6BA403C5EDCD1A"/>
    <w:rsid w:val="008341B1"/>
    <w:rPr>
      <w:rFonts w:eastAsiaTheme="minorHAnsi"/>
    </w:rPr>
  </w:style>
  <w:style w:type="paragraph" w:customStyle="1" w:styleId="2CB27DF36F2D45269F2720128F6E920D">
    <w:name w:val="2CB27DF36F2D45269F2720128F6E920D"/>
    <w:rsid w:val="008341B1"/>
    <w:rPr>
      <w:rFonts w:eastAsiaTheme="minorHAnsi"/>
    </w:rPr>
  </w:style>
  <w:style w:type="paragraph" w:customStyle="1" w:styleId="EFD12E7A8A1D4BE89ACF1FB738946B8B">
    <w:name w:val="EFD12E7A8A1D4BE89ACF1FB738946B8B"/>
    <w:rsid w:val="008341B1"/>
    <w:rPr>
      <w:rFonts w:eastAsiaTheme="minorHAnsi"/>
    </w:rPr>
  </w:style>
  <w:style w:type="paragraph" w:customStyle="1" w:styleId="DA74CA4FBCD14ADE98C5D1063383A96D">
    <w:name w:val="DA74CA4FBCD14ADE98C5D1063383A96D"/>
    <w:rsid w:val="008341B1"/>
    <w:rPr>
      <w:rFonts w:eastAsiaTheme="minorHAnsi"/>
    </w:rPr>
  </w:style>
  <w:style w:type="paragraph" w:customStyle="1" w:styleId="3264772A0B764E5783CA86B1080594BC">
    <w:name w:val="3264772A0B764E5783CA86B1080594BC"/>
    <w:rsid w:val="008341B1"/>
    <w:rPr>
      <w:rFonts w:eastAsiaTheme="minorHAnsi"/>
    </w:rPr>
  </w:style>
  <w:style w:type="paragraph" w:customStyle="1" w:styleId="058F1E351E334C9CA74E07C85FA1054A1">
    <w:name w:val="058F1E351E334C9CA74E07C85FA1054A1"/>
    <w:rsid w:val="008341B1"/>
    <w:rPr>
      <w:rFonts w:eastAsiaTheme="minorHAnsi"/>
    </w:rPr>
  </w:style>
  <w:style w:type="paragraph" w:customStyle="1" w:styleId="FAC0EC6030AC48E491504942A84090921">
    <w:name w:val="FAC0EC6030AC48E491504942A84090921"/>
    <w:rsid w:val="008341B1"/>
    <w:rPr>
      <w:rFonts w:eastAsiaTheme="minorHAnsi"/>
    </w:rPr>
  </w:style>
  <w:style w:type="paragraph" w:customStyle="1" w:styleId="0D1786642A154E9E83BF40E270FDCEB11">
    <w:name w:val="0D1786642A154E9E83BF40E270FDCEB11"/>
    <w:rsid w:val="008341B1"/>
    <w:rPr>
      <w:rFonts w:eastAsiaTheme="minorHAnsi"/>
    </w:rPr>
  </w:style>
  <w:style w:type="paragraph" w:customStyle="1" w:styleId="D9865B8DCCA14CE4B6CD3EAFD1F2B69C">
    <w:name w:val="D9865B8DCCA14CE4B6CD3EAFD1F2B69C"/>
    <w:rsid w:val="008341B1"/>
    <w:rPr>
      <w:rFonts w:eastAsiaTheme="minorHAnsi"/>
    </w:rPr>
  </w:style>
  <w:style w:type="paragraph" w:customStyle="1" w:styleId="E0BAAE71C90E460D9A7BE20F76B31A4A">
    <w:name w:val="E0BAAE71C90E460D9A7BE20F76B31A4A"/>
    <w:rsid w:val="008341B1"/>
  </w:style>
  <w:style w:type="paragraph" w:customStyle="1" w:styleId="AD5E1FB2315C480C8D51266B095C09BF">
    <w:name w:val="AD5E1FB2315C480C8D51266B095C09BF"/>
    <w:rsid w:val="008341B1"/>
  </w:style>
  <w:style w:type="paragraph" w:customStyle="1" w:styleId="51B07549B55945B5A37792CA4A72B011">
    <w:name w:val="51B07549B55945B5A37792CA4A72B011"/>
    <w:rsid w:val="008341B1"/>
  </w:style>
  <w:style w:type="paragraph" w:customStyle="1" w:styleId="BB98F19F948847659EF54C99C71C1C5D">
    <w:name w:val="BB98F19F948847659EF54C99C71C1C5D"/>
    <w:rsid w:val="008341B1"/>
  </w:style>
  <w:style w:type="paragraph" w:customStyle="1" w:styleId="5C213A532FB2422E8D6BA403C5EDCD1A1">
    <w:name w:val="5C213A532FB2422E8D6BA403C5EDCD1A1"/>
    <w:rsid w:val="008341B1"/>
    <w:rPr>
      <w:rFonts w:eastAsiaTheme="minorHAnsi"/>
    </w:rPr>
  </w:style>
  <w:style w:type="paragraph" w:customStyle="1" w:styleId="03CF49E0856F48E495DFE1B3A067F446">
    <w:name w:val="03CF49E0856F48E495DFE1B3A067F446"/>
    <w:rsid w:val="008341B1"/>
    <w:rPr>
      <w:rFonts w:eastAsiaTheme="minorHAnsi"/>
    </w:rPr>
  </w:style>
  <w:style w:type="paragraph" w:customStyle="1" w:styleId="156AB7B776B2417DA4CFFD43F072FCEB">
    <w:name w:val="156AB7B776B2417DA4CFFD43F072FCEB"/>
    <w:rsid w:val="008341B1"/>
    <w:rPr>
      <w:rFonts w:eastAsiaTheme="minorHAnsi"/>
    </w:rPr>
  </w:style>
  <w:style w:type="paragraph" w:customStyle="1" w:styleId="D47FC7F20ED74097AA32274C16EF3F49">
    <w:name w:val="D47FC7F20ED74097AA32274C16EF3F49"/>
    <w:rsid w:val="008341B1"/>
    <w:rPr>
      <w:rFonts w:eastAsiaTheme="minorHAnsi"/>
    </w:rPr>
  </w:style>
  <w:style w:type="paragraph" w:customStyle="1" w:styleId="3264772A0B764E5783CA86B1080594BC1">
    <w:name w:val="3264772A0B764E5783CA86B1080594BC1"/>
    <w:rsid w:val="008341B1"/>
    <w:rPr>
      <w:rFonts w:eastAsiaTheme="minorHAnsi"/>
    </w:rPr>
  </w:style>
  <w:style w:type="paragraph" w:customStyle="1" w:styleId="520C8E84F76343E08587B888A75C25F0">
    <w:name w:val="520C8E84F76343E08587B888A75C25F0"/>
    <w:rsid w:val="008341B1"/>
    <w:rPr>
      <w:rFonts w:eastAsiaTheme="minorHAnsi"/>
    </w:rPr>
  </w:style>
  <w:style w:type="paragraph" w:customStyle="1" w:styleId="7EAE845277F0467CACA2524CFE642CC0">
    <w:name w:val="7EAE845277F0467CACA2524CFE642CC0"/>
    <w:rsid w:val="008341B1"/>
    <w:rPr>
      <w:rFonts w:eastAsiaTheme="minorHAnsi"/>
    </w:rPr>
  </w:style>
  <w:style w:type="paragraph" w:customStyle="1" w:styleId="309D9810CDD14F2B9380C53E34BFD8F9">
    <w:name w:val="309D9810CDD14F2B9380C53E34BFD8F9"/>
    <w:rsid w:val="008341B1"/>
    <w:rPr>
      <w:rFonts w:eastAsiaTheme="minorHAnsi"/>
    </w:rPr>
  </w:style>
  <w:style w:type="paragraph" w:customStyle="1" w:styleId="0CDB0CA02A2646FB8D68EE3120ABA218">
    <w:name w:val="0CDB0CA02A2646FB8D68EE3120ABA218"/>
    <w:rsid w:val="008341B1"/>
    <w:rPr>
      <w:rFonts w:eastAsiaTheme="minorHAnsi"/>
    </w:rPr>
  </w:style>
  <w:style w:type="paragraph" w:customStyle="1" w:styleId="A59C2EC41E0341EDADA49CEDBB26E0AD">
    <w:name w:val="A59C2EC41E0341EDADA49CEDBB26E0AD"/>
    <w:rsid w:val="00871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9A0DA4D8AE142BD66025757BA1434" ma:contentTypeVersion="6" ma:contentTypeDescription="Create a new document." ma:contentTypeScope="" ma:versionID="6a788a1b61d356e63e169b28c37af856">
  <xsd:schema xmlns:xsd="http://www.w3.org/2001/XMLSchema" xmlns:p="http://schemas.microsoft.com/office/2006/metadata/properties" xmlns:ns2="c9db5efc-7058-4470-a4ab-477bdf898b6a" targetNamespace="http://schemas.microsoft.com/office/2006/metadata/properties" ma:root="true" ma:fieldsID="87a3e495f2052808f52362eb090deb38" ns2:_="">
    <xsd:import namespace="c9db5efc-7058-4470-a4ab-477bdf898b6a"/>
    <xsd:element name="properties">
      <xsd:complexType>
        <xsd:sequence>
          <xsd:element name="documentManagement">
            <xsd:complexType>
              <xsd:all>
                <xsd:element ref="ns2:CoSDepartmentName" minOccurs="0"/>
              </xsd:all>
            </xsd:complexType>
          </xsd:element>
        </xsd:sequence>
      </xsd:complexType>
    </xsd:element>
  </xsd:schema>
  <xsd:schema xmlns:xsd="http://www.w3.org/2001/XMLSchema" xmlns:dms="http://schemas.microsoft.com/office/2006/documentManagement/types" targetNamespace="c9db5efc-7058-4470-a4ab-477bdf898b6a" elementFormDefault="qualified">
    <xsd:import namespace="http://schemas.microsoft.com/office/2006/documentManagement/types"/>
    <xsd:element name="CoSDepartmentName" ma:index="2" nillable="true" ma:displayName="Department Name" ma:format="Dropdown" ma:internalName="CoSDepartmentName">
      <xsd:simpleType>
        <xsd:restriction base="dms:Choice">
          <xsd:enumeration value="311 Action Center"/>
          <xsd:enumeration value="Accounting Services Division"/>
          <xsd:enumeration value="Arena Development District"/>
          <xsd:enumeration value="Athletic Maintenance Division"/>
          <xsd:enumeration value="Athletic Services Division"/>
          <xsd:enumeration value="Building Permits and Inspections"/>
          <xsd:enumeration value="Business Regulation Division"/>
          <xsd:enumeration value="Canine Unit"/>
          <xsd:enumeration value="City Attorney"/>
          <xsd:enumeration value="City Cemeteries"/>
          <xsd:enumeration value="City Manager"/>
          <xsd:enumeration value="Civic Center Concessions"/>
          <xsd:enumeration value="Civic Center Operations"/>
          <xsd:enumeration value="Clerk of Council"/>
          <xsd:enumeration value="CMO-SAVCOMM"/>
          <xsd:enumeration value="Code Compliance-Admin"/>
          <xsd:enumeration value="Code Enforcement Division"/>
          <xsd:enumeration value="Commercial Refuse Division"/>
          <xsd:enumeration value="Conservation Land &amp; Facilities"/>
          <xsd:enumeration value="COP Grant"/>
          <xsd:enumeration value="Counter Narcotics Team (CNT)"/>
          <xsd:enumeration value="Criminal Investigations"/>
          <xsd:enumeration value="Culture, Arts and Grant Management Division"/>
          <xsd:enumeration value="Department of Information Technology"/>
          <xsd:enumeration value="Development Services-Admin"/>
          <xsd:enumeration value="Emergency Planning"/>
          <xsd:enumeration value="Employment Services Unit"/>
          <xsd:enumeration value="Facility Maintenance &amp; Operations"/>
          <xsd:enumeration value="Family &amp; Community Services Division"/>
          <xsd:enumeration value="Fire Chief"/>
          <xsd:enumeration value="Fire Operations"/>
          <xsd:enumeration value="Fleet Administration"/>
          <xsd:enumeration value="Fleet Maintenance"/>
          <xsd:enumeration value="Grants &amp; Contracts Division"/>
          <xsd:enumeration value="Greenscapes Division"/>
          <xsd:enumeration value="Haz-Mat"/>
          <xsd:enumeration value="HEAT Grant"/>
          <xsd:enumeration value="Housing and Neighborhood Services-Admin"/>
          <xsd:enumeration value="Housing Services Division"/>
          <xsd:enumeration value="Human Resources Department"/>
          <xsd:enumeration value="Human Services- Admin"/>
          <xsd:enumeration value="I&amp;D Water Distribution"/>
          <xsd:enumeration value="Information Management Division"/>
          <xsd:enumeration value="Landscape Management"/>
          <xsd:enumeration value="Lift Station Maintenance"/>
          <xsd:enumeration value="Mayor &amp; Alderman"/>
          <xsd:enumeration value="Mobility Planning, Engineering &amp; Permits"/>
          <xsd:enumeration value="Mobility Services"/>
          <xsd:enumeration value="Mounted Patrol"/>
          <xsd:enumeration value="Municipal Archives and Record Management Division"/>
          <xsd:enumeration value="Office of Business Opportunity"/>
          <xsd:enumeration value="Office of Capital Projects Management"/>
          <xsd:enumeration value="Office of Management &amp; Budget"/>
          <xsd:enumeration value="Office of Performance &amp; Accountability"/>
          <xsd:enumeration value="Office of Public Communications"/>
          <xsd:enumeration value="Office of the Chief Community Services Officer"/>
          <xsd:enumeration value="Office of the Chief Infrastructure and Development Officer"/>
          <xsd:enumeration value="Office of the Chief Operating Officer"/>
          <xsd:enumeration value="Parking Facilities"/>
          <xsd:enumeration value="Parking Management"/>
          <xsd:enumeration value="Parks &amp; Recreation-Admin"/>
          <xsd:enumeration value="Patrol"/>
          <xsd:enumeration value="Planning &amp; Rehabilitation Unit"/>
          <xsd:enumeration value="Planning and Urban Design"/>
          <xsd:enumeration value="Police Chief"/>
          <xsd:enumeration value="President Street Plant"/>
          <xsd:enumeration value="Professional Standards and Training"/>
          <xsd:enumeration value="Property Acquisition, Disposition and Management Division"/>
          <xsd:enumeration value="Public Works and Water Resources"/>
          <xsd:enumeration value="Purchasing Division"/>
          <xsd:enumeration value="Real Estate Administration"/>
          <xsd:enumeration value="Recorder’s Court Department"/>
          <xsd:enumeration value="Recycling &amp; Litter Services Division"/>
          <xsd:enumeration value="Refuse Disposal Division"/>
          <xsd:enumeration value="Regional Plants"/>
          <xsd:enumeration value="Residential Refuse Division"/>
          <xsd:enumeration value="Resource &amp; Success Centers Division"/>
          <xsd:enumeration value="Revenue Administration Division"/>
          <xsd:enumeration value="Revenue Administration-Utility Services"/>
          <xsd:enumeration value="Risk Management Division"/>
          <xsd:enumeration value="River Street Hospitality Center"/>
          <xsd:enumeration value="Sanitation-Admin"/>
          <xsd:enumeration value="SARIC"/>
          <xsd:enumeration value="Senior Services Division"/>
          <xsd:enumeration value="Sewer Maintenance"/>
          <xsd:enumeration value="Shelter + Care Grants &amp; Contracts Division"/>
          <xsd:enumeration value="Signals &amp; Street Lights"/>
          <xsd:enumeration value="Signs &amp; Markings"/>
          <xsd:enumeration value="Special Events, Film, &amp; Tourism"/>
          <xsd:enumeration value="Stormwater Management Division"/>
          <xsd:enumeration value="Strategic Investigative Unit"/>
          <xsd:enumeration value="Street Cleaning Division"/>
          <xsd:enumeration value="Streets Maintenance"/>
          <xsd:enumeration value="Supply &amp; Treatment"/>
          <xsd:enumeration value="Support Services"/>
          <xsd:enumeration value="Therapeutic Recreation Division"/>
          <xsd:enumeration value="Traffic Unit"/>
          <xsd:enumeration value="Training and Recruitment"/>
          <xsd:enumeration value="Water Distribution"/>
          <xsd:enumeration value="Water Resources Planning &amp; Engineering Division"/>
          <xsd:enumeration value="WorkSource Coastal Division"/>
          <xsd:enumeration value="Youth Services Division"/>
          <xsd:enumeration value="Youthbuild GF Fun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SDepartmentName xmlns="c9db5efc-7058-4470-a4ab-477bdf898b6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656E-98B8-4371-BD28-AEB626DF0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5efc-7058-4470-a4ab-477bdf898b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3FDFA1-BB9B-45FF-B2C4-A1DB7F3B3899}">
  <ds:schemaRefs>
    <ds:schemaRef ds:uri="http://schemas.microsoft.com/sharepoint/v3/contenttype/forms"/>
  </ds:schemaRefs>
</ds:datastoreItem>
</file>

<file path=customXml/itemProps3.xml><?xml version="1.0" encoding="utf-8"?>
<ds:datastoreItem xmlns:ds="http://schemas.openxmlformats.org/officeDocument/2006/customXml" ds:itemID="{36CCE6B4-C688-40CC-A8C9-79488B35B2F8}">
  <ds:schemaRefs>
    <ds:schemaRef ds:uri="http://schemas.microsoft.com/office/2006/metadata/properties"/>
    <ds:schemaRef ds:uri="c9db5efc-7058-4470-a4ab-477bdf898b6a"/>
  </ds:schemaRefs>
</ds:datastoreItem>
</file>

<file path=customXml/itemProps4.xml><?xml version="1.0" encoding="utf-8"?>
<ds:datastoreItem xmlns:ds="http://schemas.openxmlformats.org/officeDocument/2006/customXml" ds:itemID="{9E775A9F-6AAB-4F92-91BF-2B49D799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Saja Aures</dc:creator>
  <cp:lastModifiedBy>Emily Davis</cp:lastModifiedBy>
  <cp:revision>2</cp:revision>
  <cp:lastPrinted>2019-01-08T19:35:00Z</cp:lastPrinted>
  <dcterms:created xsi:type="dcterms:W3CDTF">2021-01-08T17:59:00Z</dcterms:created>
  <dcterms:modified xsi:type="dcterms:W3CDTF">2021-01-08T17:59:00Z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0x01010053B9A0DA4D8AE142BD66025757BA1434</vt:lpwstr>
  </property>
</Properties>
</file>