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599"/>
        <w:gridCol w:w="3599"/>
        <w:gridCol w:w="3592"/>
      </w:tblGrid>
      <w:tr w:rsidR="00754BE8" w14:paraId="11506D75" w14:textId="77777777" w:rsidTr="00754BE8">
        <w:tc>
          <w:tcPr>
            <w:tcW w:w="10908" w:type="dxa"/>
            <w:gridSpan w:val="3"/>
            <w:vAlign w:val="center"/>
          </w:tcPr>
          <w:p w14:paraId="11506D73" w14:textId="451D785B" w:rsidR="00754BE8" w:rsidRDefault="00D74359" w:rsidP="00D74359">
            <w:pPr>
              <w:rPr>
                <w:b/>
              </w:rPr>
            </w:pPr>
            <w:r>
              <w:rPr>
                <w:noProof/>
              </w:rPr>
              <w:drawing>
                <wp:inline distT="0" distB="0" distL="0" distR="0" wp14:anchorId="50799310" wp14:editId="6C13758F">
                  <wp:extent cx="2343150" cy="715963"/>
                  <wp:effectExtent l="0" t="0" r="0" b="8255"/>
                  <wp:docPr id="2" name="Picture 2" descr="CityofSavanna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avannah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715963"/>
                          </a:xfrm>
                          <a:prstGeom prst="rect">
                            <a:avLst/>
                          </a:prstGeom>
                          <a:noFill/>
                          <a:ln>
                            <a:noFill/>
                          </a:ln>
                        </pic:spPr>
                      </pic:pic>
                    </a:graphicData>
                  </a:graphic>
                </wp:inline>
              </w:drawing>
            </w:r>
          </w:p>
          <w:p w14:paraId="11506D74" w14:textId="77777777" w:rsidR="00754BE8" w:rsidRPr="008D7ED1" w:rsidRDefault="008D7ED1" w:rsidP="008D7ED1">
            <w:pPr>
              <w:jc w:val="right"/>
              <w:rPr>
                <w:b/>
                <w:sz w:val="40"/>
                <w:szCs w:val="40"/>
              </w:rPr>
            </w:pPr>
            <w:r w:rsidRPr="008D7ED1">
              <w:rPr>
                <w:b/>
                <w:sz w:val="40"/>
                <w:szCs w:val="40"/>
              </w:rPr>
              <w:t>Purchasing Summary</w:t>
            </w:r>
          </w:p>
        </w:tc>
      </w:tr>
      <w:tr w:rsidR="008D7ED1" w14:paraId="11506D79" w14:textId="77777777" w:rsidTr="005B7643">
        <w:trPr>
          <w:trHeight w:val="530"/>
        </w:trPr>
        <w:tc>
          <w:tcPr>
            <w:tcW w:w="3636" w:type="dxa"/>
            <w:tcBorders>
              <w:bottom w:val="single" w:sz="4" w:space="0" w:color="auto"/>
            </w:tcBorders>
            <w:shd w:val="clear" w:color="auto" w:fill="D6E3BC" w:themeFill="accent3" w:themeFillTint="66"/>
            <w:vAlign w:val="center"/>
          </w:tcPr>
          <w:p w14:paraId="11506D76" w14:textId="54C84C3E" w:rsidR="008D7ED1" w:rsidRPr="00754BE8" w:rsidRDefault="008D7ED1" w:rsidP="00766CC0">
            <w:pPr>
              <w:rPr>
                <w:b/>
                <w:smallCaps/>
                <w:sz w:val="28"/>
                <w:szCs w:val="28"/>
              </w:rPr>
            </w:pPr>
            <w:r>
              <w:rPr>
                <w:b/>
                <w:smallCaps/>
                <w:sz w:val="28"/>
                <w:szCs w:val="28"/>
              </w:rPr>
              <w:t>Event #</w:t>
            </w:r>
            <w:sdt>
              <w:sdtPr>
                <w:rPr>
                  <w:rStyle w:val="Calibri10ptregular"/>
                </w:rPr>
                <w:id w:val="-1339383634"/>
                <w:placeholder>
                  <w:docPart w:val="DefaultPlaceholder_1082065158"/>
                </w:placeholder>
              </w:sdtPr>
              <w:sdtEndPr>
                <w:rPr>
                  <w:rStyle w:val="DefaultParagraphFont"/>
                  <w:b/>
                  <w:smallCaps/>
                  <w:sz w:val="28"/>
                  <w:szCs w:val="28"/>
                </w:rPr>
              </w:sdtEndPr>
              <w:sdtContent>
                <w:r w:rsidR="008D2337">
                  <w:rPr>
                    <w:rStyle w:val="Calibri10ptregular"/>
                  </w:rPr>
                  <w:t>7389</w:t>
                </w:r>
              </w:sdtContent>
            </w:sdt>
          </w:p>
        </w:tc>
        <w:tc>
          <w:tcPr>
            <w:tcW w:w="3636" w:type="dxa"/>
            <w:tcBorders>
              <w:bottom w:val="single" w:sz="4" w:space="0" w:color="auto"/>
            </w:tcBorders>
            <w:shd w:val="clear" w:color="auto" w:fill="D6E3BC" w:themeFill="accent3" w:themeFillTint="66"/>
            <w:vAlign w:val="center"/>
          </w:tcPr>
          <w:p w14:paraId="11506D77" w14:textId="3F738839" w:rsidR="008D7ED1" w:rsidRPr="00754BE8" w:rsidRDefault="008D7ED1" w:rsidP="00766CC0">
            <w:pPr>
              <w:rPr>
                <w:b/>
                <w:smallCaps/>
                <w:sz w:val="28"/>
                <w:szCs w:val="28"/>
              </w:rPr>
            </w:pPr>
            <w:r>
              <w:rPr>
                <w:b/>
                <w:smallCaps/>
                <w:sz w:val="28"/>
                <w:szCs w:val="28"/>
              </w:rPr>
              <w:t>Title</w:t>
            </w:r>
            <w:r w:rsidRPr="008D2337">
              <w:rPr>
                <w:b/>
                <w:smallCaps/>
                <w:sz w:val="28"/>
                <w:szCs w:val="28"/>
              </w:rPr>
              <w:t>:</w:t>
            </w:r>
            <w:r w:rsidR="00454FA7" w:rsidRPr="008D2337">
              <w:rPr>
                <w:b/>
                <w:smallCaps/>
                <w:sz w:val="28"/>
                <w:szCs w:val="28"/>
              </w:rPr>
              <w:t xml:space="preserve"> </w:t>
            </w:r>
            <w:sdt>
              <w:sdtPr>
                <w:rPr>
                  <w:rStyle w:val="Calibri10ptregular"/>
                </w:rPr>
                <w:id w:val="2071383150"/>
                <w:placeholder>
                  <w:docPart w:val="DefaultPlaceholder_1082065158"/>
                </w:placeholder>
              </w:sdtPr>
              <w:sdtEndPr>
                <w:rPr>
                  <w:rStyle w:val="DefaultParagraphFont"/>
                  <w:b/>
                  <w:smallCaps/>
                  <w:sz w:val="28"/>
                  <w:szCs w:val="28"/>
                </w:rPr>
              </w:sdtEndPr>
              <w:sdtContent>
                <w:r w:rsidR="008D2337" w:rsidRPr="008D2337">
                  <w:rPr>
                    <w:rStyle w:val="Calibri10ptregular"/>
                  </w:rPr>
                  <w:t>Low</w:t>
                </w:r>
                <w:r w:rsidR="00CE699F">
                  <w:rPr>
                    <w:rStyle w:val="Calibri10ptregular"/>
                  </w:rPr>
                  <w:t>-</w:t>
                </w:r>
                <w:r w:rsidR="008D2337" w:rsidRPr="008D2337">
                  <w:rPr>
                    <w:rStyle w:val="Calibri10ptregular"/>
                  </w:rPr>
                  <w:t>Voltage Cabling</w:t>
                </w:r>
                <w:r w:rsidR="00A62B00">
                  <w:rPr>
                    <w:rStyle w:val="Calibri10ptregular"/>
                  </w:rPr>
                  <w:t xml:space="preserve"> and Networking Services</w:t>
                </w:r>
              </w:sdtContent>
            </w:sdt>
          </w:p>
        </w:tc>
        <w:tc>
          <w:tcPr>
            <w:tcW w:w="3636" w:type="dxa"/>
            <w:tcBorders>
              <w:bottom w:val="single" w:sz="4" w:space="0" w:color="auto"/>
            </w:tcBorders>
            <w:shd w:val="clear" w:color="auto" w:fill="D6E3BC" w:themeFill="accent3" w:themeFillTint="66"/>
            <w:vAlign w:val="center"/>
          </w:tcPr>
          <w:p w14:paraId="11506D78" w14:textId="1251A02E" w:rsidR="008D7ED1" w:rsidRPr="00754BE8" w:rsidRDefault="008D7ED1" w:rsidP="00766CC0">
            <w:pPr>
              <w:rPr>
                <w:b/>
                <w:smallCaps/>
                <w:sz w:val="28"/>
                <w:szCs w:val="28"/>
              </w:rPr>
            </w:pPr>
            <w:r>
              <w:rPr>
                <w:b/>
                <w:smallCaps/>
                <w:sz w:val="28"/>
                <w:szCs w:val="28"/>
              </w:rPr>
              <w:t>Cost</w:t>
            </w:r>
            <w:r w:rsidR="00767D44">
              <w:rPr>
                <w:b/>
                <w:smallCaps/>
                <w:sz w:val="28"/>
                <w:szCs w:val="28"/>
              </w:rPr>
              <w:t xml:space="preserve"> Up To</w:t>
            </w:r>
            <w:r>
              <w:rPr>
                <w:b/>
                <w:smallCaps/>
                <w:sz w:val="28"/>
                <w:szCs w:val="28"/>
              </w:rPr>
              <w:t>:</w:t>
            </w:r>
            <w:r w:rsidR="00C415EB">
              <w:rPr>
                <w:b/>
                <w:smallCaps/>
                <w:sz w:val="28"/>
                <w:szCs w:val="28"/>
              </w:rPr>
              <w:t xml:space="preserve"> </w:t>
            </w:r>
            <w:sdt>
              <w:sdtPr>
                <w:rPr>
                  <w:rStyle w:val="Calibri10ptregular"/>
                </w:rPr>
                <w:id w:val="-1929567421"/>
                <w:placeholder>
                  <w:docPart w:val="DefaultPlaceholder_1082065158"/>
                </w:placeholder>
              </w:sdtPr>
              <w:sdtEndPr>
                <w:rPr>
                  <w:rStyle w:val="DefaultParagraphFont"/>
                  <w:b/>
                  <w:smallCaps/>
                  <w:sz w:val="28"/>
                  <w:szCs w:val="28"/>
                </w:rPr>
              </w:sdtEndPr>
              <w:sdtContent>
                <w:r w:rsidR="00CC3E3B">
                  <w:rPr>
                    <w:rStyle w:val="Calibri10ptregular"/>
                  </w:rPr>
                  <w:t>$</w:t>
                </w:r>
                <w:r w:rsidR="008D2337">
                  <w:rPr>
                    <w:rStyle w:val="Calibri10ptregular"/>
                  </w:rPr>
                  <w:t>800,000</w:t>
                </w:r>
              </w:sdtContent>
            </w:sdt>
          </w:p>
        </w:tc>
      </w:tr>
      <w:tr w:rsidR="008D7ED1" w14:paraId="11506D7D" w14:textId="77777777" w:rsidTr="005B7643">
        <w:trPr>
          <w:trHeight w:val="485"/>
        </w:trPr>
        <w:tc>
          <w:tcPr>
            <w:tcW w:w="3636" w:type="dxa"/>
            <w:shd w:val="clear" w:color="auto" w:fill="C6D9F1" w:themeFill="text2" w:themeFillTint="33"/>
            <w:vAlign w:val="center"/>
          </w:tcPr>
          <w:p w14:paraId="11506D7A" w14:textId="611A4F7A" w:rsidR="008D7ED1" w:rsidRDefault="008D7ED1" w:rsidP="008D7ED1">
            <w:pPr>
              <w:rPr>
                <w:b/>
                <w:smallCaps/>
                <w:sz w:val="20"/>
                <w:szCs w:val="20"/>
              </w:rPr>
            </w:pPr>
            <w:r w:rsidRPr="008D7ED1">
              <w:rPr>
                <w:b/>
                <w:smallCaps/>
              </w:rPr>
              <w:t>Type of Procurement</w:t>
            </w:r>
            <w:r w:rsidRPr="008D2337">
              <w:rPr>
                <w:b/>
                <w:smallCaps/>
              </w:rPr>
              <w:t>:</w:t>
            </w:r>
            <w:r w:rsidRPr="008D2337">
              <w:rPr>
                <w:b/>
                <w:smallCaps/>
                <w:sz w:val="20"/>
                <w:szCs w:val="20"/>
              </w:rPr>
              <w:t xml:space="preserve"> </w:t>
            </w:r>
            <w:sdt>
              <w:sdtPr>
                <w:rPr>
                  <w:rStyle w:val="Calibri10ptregular"/>
                </w:rPr>
                <w:id w:val="502317506"/>
                <w:placeholder>
                  <w:docPart w:val="A59C2EC41E0341EDADA49CEDBB26E0AD"/>
                </w:placeholder>
                <w:dropDownList>
                  <w:listItem w:value="Choose an item."/>
                  <w:listItem w:displayText="Bid" w:value="Bid"/>
                  <w:listItem w:displayText="RFP" w:value="RFP"/>
                  <w:listItem w:displayText="Sole Source" w:value="Sole Source"/>
                  <w:listItem w:displayText="Emergency" w:value="Emergency"/>
                  <w:listItem w:displayText="Contract Modification" w:value="Contract Modification"/>
                  <w:listItem w:displayText="Contract Amendment" w:value="Contract Amendment"/>
                </w:dropDownList>
              </w:sdtPr>
              <w:sdtEndPr>
                <w:rPr>
                  <w:rStyle w:val="DefaultParagraphFont"/>
                  <w:b/>
                  <w:smallCaps/>
                  <w:sz w:val="22"/>
                  <w:szCs w:val="20"/>
                </w:rPr>
              </w:sdtEndPr>
              <w:sdtContent>
                <w:r w:rsidR="008D2337" w:rsidRPr="008D2337">
                  <w:rPr>
                    <w:rStyle w:val="Calibri10ptregular"/>
                  </w:rPr>
                  <w:t>RFP</w:t>
                </w:r>
              </w:sdtContent>
            </w:sdt>
          </w:p>
        </w:tc>
        <w:tc>
          <w:tcPr>
            <w:tcW w:w="3636" w:type="dxa"/>
            <w:shd w:val="clear" w:color="auto" w:fill="C6D9F1" w:themeFill="text2" w:themeFillTint="33"/>
            <w:vAlign w:val="center"/>
          </w:tcPr>
          <w:p w14:paraId="11506D7B" w14:textId="51080E21" w:rsidR="008D7ED1" w:rsidRDefault="00183695" w:rsidP="00183695">
            <w:pPr>
              <w:rPr>
                <w:b/>
                <w:smallCaps/>
                <w:sz w:val="20"/>
                <w:szCs w:val="20"/>
              </w:rPr>
            </w:pPr>
            <w:r w:rsidRPr="008D7ED1">
              <w:rPr>
                <w:b/>
                <w:smallCaps/>
                <w:sz w:val="24"/>
                <w:szCs w:val="24"/>
              </w:rPr>
              <w:t>Annual Contract</w:t>
            </w:r>
            <w:r>
              <w:rPr>
                <w:b/>
                <w:smallCaps/>
                <w:sz w:val="20"/>
                <w:szCs w:val="20"/>
              </w:rPr>
              <w:t xml:space="preserve">  </w:t>
            </w:r>
            <w:sdt>
              <w:sdtPr>
                <w:rPr>
                  <w:b/>
                  <w:smallCaps/>
                  <w:sz w:val="20"/>
                  <w:szCs w:val="20"/>
                </w:rPr>
                <w:id w:val="777680881"/>
                <w14:checkbox>
                  <w14:checked w14:val="1"/>
                  <w14:checkedState w14:val="2612" w14:font="MS Gothic"/>
                  <w14:uncheckedState w14:val="2610" w14:font="MS Gothic"/>
                </w14:checkbox>
              </w:sdtPr>
              <w:sdtEndPr/>
              <w:sdtContent>
                <w:r w:rsidR="00F62DD2">
                  <w:rPr>
                    <w:rFonts w:ascii="MS Gothic" w:eastAsia="MS Gothic" w:hAnsi="MS Gothic" w:hint="eastAsia"/>
                    <w:b/>
                    <w:smallCaps/>
                    <w:sz w:val="20"/>
                    <w:szCs w:val="20"/>
                  </w:rPr>
                  <w:t>☒</w:t>
                </w:r>
              </w:sdtContent>
            </w:sdt>
            <w:r>
              <w:rPr>
                <w:b/>
                <w:smallCaps/>
                <w:sz w:val="24"/>
                <w:szCs w:val="24"/>
              </w:rPr>
              <w:br/>
              <w:t>Annual Maintenance Agreement</w:t>
            </w:r>
            <w:r w:rsidR="008D7ED1">
              <w:rPr>
                <w:b/>
                <w:smallCaps/>
                <w:sz w:val="20"/>
                <w:szCs w:val="20"/>
              </w:rPr>
              <w:t xml:space="preserve">  </w:t>
            </w:r>
            <w:sdt>
              <w:sdtPr>
                <w:rPr>
                  <w:b/>
                  <w:smallCaps/>
                  <w:sz w:val="20"/>
                  <w:szCs w:val="20"/>
                </w:rPr>
                <w:id w:val="-269080392"/>
                <w14:checkbox>
                  <w14:checked w14:val="0"/>
                  <w14:checkedState w14:val="2612" w14:font="MS Gothic"/>
                  <w14:uncheckedState w14:val="2610" w14:font="MS Gothic"/>
                </w14:checkbox>
              </w:sdtPr>
              <w:sdtEndPr/>
              <w:sdtContent>
                <w:r w:rsidR="00B530C0">
                  <w:rPr>
                    <w:rFonts w:ascii="MS Gothic" w:eastAsia="MS Gothic" w:hAnsi="MS Gothic" w:hint="eastAsia"/>
                    <w:b/>
                    <w:smallCaps/>
                    <w:sz w:val="20"/>
                    <w:szCs w:val="20"/>
                  </w:rPr>
                  <w:t>☐</w:t>
                </w:r>
              </w:sdtContent>
            </w:sdt>
          </w:p>
        </w:tc>
        <w:tc>
          <w:tcPr>
            <w:tcW w:w="3636" w:type="dxa"/>
            <w:shd w:val="clear" w:color="auto" w:fill="C6D9F1" w:themeFill="text2" w:themeFillTint="33"/>
            <w:vAlign w:val="center"/>
          </w:tcPr>
          <w:p w14:paraId="11506D7C" w14:textId="77777777" w:rsidR="008D7ED1" w:rsidRDefault="008D7ED1" w:rsidP="008D7ED1">
            <w:pPr>
              <w:rPr>
                <w:b/>
                <w:smallCaps/>
                <w:sz w:val="20"/>
                <w:szCs w:val="20"/>
              </w:rPr>
            </w:pPr>
            <w:r w:rsidRPr="008D7ED1">
              <w:rPr>
                <w:b/>
                <w:smallCaps/>
                <w:sz w:val="24"/>
                <w:szCs w:val="24"/>
              </w:rPr>
              <w:t>One Time Purchase</w:t>
            </w:r>
            <w:r>
              <w:rPr>
                <w:b/>
                <w:smallCaps/>
                <w:sz w:val="20"/>
                <w:szCs w:val="20"/>
              </w:rPr>
              <w:t xml:space="preserve"> </w:t>
            </w:r>
            <w:sdt>
              <w:sdtPr>
                <w:rPr>
                  <w:b/>
                  <w:smallCaps/>
                  <w:sz w:val="20"/>
                  <w:szCs w:val="20"/>
                </w:rPr>
                <w:id w:val="218018983"/>
                <w14:checkbox>
                  <w14:checked w14:val="0"/>
                  <w14:checkedState w14:val="2612" w14:font="MS Gothic"/>
                  <w14:uncheckedState w14:val="2610" w14:font="MS Gothic"/>
                </w14:checkbox>
              </w:sdtPr>
              <w:sdtEndPr/>
              <w:sdtContent>
                <w:r w:rsidR="00B54474">
                  <w:rPr>
                    <w:rFonts w:ascii="MS Gothic" w:eastAsia="MS Gothic" w:hAnsi="MS Gothic" w:hint="eastAsia"/>
                    <w:b/>
                    <w:smallCaps/>
                    <w:sz w:val="20"/>
                    <w:szCs w:val="20"/>
                  </w:rPr>
                  <w:t>☐</w:t>
                </w:r>
              </w:sdtContent>
            </w:sdt>
          </w:p>
        </w:tc>
      </w:tr>
      <w:tr w:rsidR="00183695" w14:paraId="11506D81" w14:textId="77777777" w:rsidTr="00183695">
        <w:trPr>
          <w:trHeight w:val="710"/>
        </w:trPr>
        <w:tc>
          <w:tcPr>
            <w:tcW w:w="10908" w:type="dxa"/>
            <w:gridSpan w:val="3"/>
          </w:tcPr>
          <w:p w14:paraId="11506D7E" w14:textId="77777777" w:rsidR="00183695" w:rsidRDefault="00183695" w:rsidP="00183695">
            <w:pPr>
              <w:rPr>
                <w:i/>
                <w:sz w:val="20"/>
                <w:szCs w:val="20"/>
              </w:rPr>
            </w:pPr>
            <w:r>
              <w:rPr>
                <w:b/>
                <w:smallCaps/>
                <w:sz w:val="20"/>
                <w:szCs w:val="20"/>
              </w:rPr>
              <w:t>Contract Term (If Applicable)</w:t>
            </w:r>
          </w:p>
          <w:sdt>
            <w:sdtPr>
              <w:rPr>
                <w:rStyle w:val="Calibri10ptregular"/>
              </w:rPr>
              <w:id w:val="-543368483"/>
            </w:sdtPr>
            <w:sdtEndPr>
              <w:rPr>
                <w:rStyle w:val="DefaultParagraphFont"/>
                <w:sz w:val="22"/>
                <w:szCs w:val="20"/>
              </w:rPr>
            </w:sdtEndPr>
            <w:sdtContent>
              <w:sdt>
                <w:sdtPr>
                  <w:rPr>
                    <w:rStyle w:val="Calibri10ptregular"/>
                  </w:rPr>
                  <w:id w:val="-1454404612"/>
                </w:sdtPr>
                <w:sdtEndPr>
                  <w:rPr>
                    <w:rStyle w:val="DefaultParagraphFont"/>
                    <w:sz w:val="22"/>
                    <w:szCs w:val="20"/>
                  </w:rPr>
                </w:sdtEndPr>
                <w:sdtContent>
                  <w:p w14:paraId="11506D7F" w14:textId="3475196E" w:rsidR="00183695" w:rsidRPr="00B530C0" w:rsidRDefault="00766CC0" w:rsidP="00183695">
                    <w:pPr>
                      <w:rPr>
                        <w:sz w:val="20"/>
                      </w:rPr>
                    </w:pPr>
                    <w:r>
                      <w:rPr>
                        <w:rStyle w:val="Calibri10ptregular"/>
                      </w:rPr>
                      <w:t>Contract term expires on</w:t>
                    </w:r>
                    <w:r w:rsidR="00913CED">
                      <w:rPr>
                        <w:rStyle w:val="Calibri10ptregular"/>
                      </w:rPr>
                      <w:t xml:space="preserve"> </w:t>
                    </w:r>
                    <w:r w:rsidR="00027A76">
                      <w:rPr>
                        <w:rStyle w:val="Calibri10ptregular"/>
                      </w:rPr>
                      <w:t>January 13</w:t>
                    </w:r>
                    <w:r w:rsidR="008D2337">
                      <w:rPr>
                        <w:rStyle w:val="Calibri10ptregular"/>
                      </w:rPr>
                      <w:t>, 202</w:t>
                    </w:r>
                    <w:r w:rsidR="00027A76">
                      <w:rPr>
                        <w:rStyle w:val="Calibri10ptregular"/>
                      </w:rPr>
                      <w:t>2</w:t>
                    </w:r>
                  </w:p>
                </w:sdtContent>
              </w:sdt>
            </w:sdtContent>
          </w:sdt>
          <w:p w14:paraId="11506D80" w14:textId="77777777" w:rsidR="00183695" w:rsidRDefault="00183695" w:rsidP="00ED76B7">
            <w:pPr>
              <w:rPr>
                <w:b/>
                <w:smallCaps/>
                <w:sz w:val="20"/>
                <w:szCs w:val="20"/>
              </w:rPr>
            </w:pPr>
          </w:p>
        </w:tc>
      </w:tr>
      <w:tr w:rsidR="00561174" w14:paraId="11506D85" w14:textId="77777777" w:rsidTr="003845D2">
        <w:trPr>
          <w:trHeight w:val="647"/>
        </w:trPr>
        <w:tc>
          <w:tcPr>
            <w:tcW w:w="10908" w:type="dxa"/>
            <w:gridSpan w:val="3"/>
          </w:tcPr>
          <w:p w14:paraId="11506D82" w14:textId="29EEDF6A" w:rsidR="00ED76B7" w:rsidRDefault="006D78FD" w:rsidP="00ED76B7">
            <w:pPr>
              <w:rPr>
                <w:i/>
                <w:sz w:val="20"/>
                <w:szCs w:val="20"/>
              </w:rPr>
            </w:pPr>
            <w:r>
              <w:rPr>
                <w:b/>
                <w:smallCaps/>
                <w:sz w:val="20"/>
                <w:szCs w:val="20"/>
              </w:rPr>
              <w:t>S/D</w:t>
            </w:r>
            <w:r w:rsidR="008D7ED1">
              <w:rPr>
                <w:b/>
                <w:smallCaps/>
                <w:sz w:val="20"/>
                <w:szCs w:val="20"/>
              </w:rPr>
              <w:t>BE</w:t>
            </w:r>
            <w:r w:rsidR="00183695">
              <w:rPr>
                <w:b/>
                <w:smallCaps/>
                <w:sz w:val="20"/>
                <w:szCs w:val="20"/>
              </w:rPr>
              <w:t xml:space="preserve"> </w:t>
            </w:r>
            <w:r w:rsidR="008D7ED1">
              <w:rPr>
                <w:b/>
                <w:smallCaps/>
                <w:sz w:val="20"/>
                <w:szCs w:val="20"/>
              </w:rPr>
              <w:t>(If Applicable)</w:t>
            </w:r>
          </w:p>
          <w:sdt>
            <w:sdtPr>
              <w:rPr>
                <w:rStyle w:val="Calibri10ptregular"/>
              </w:rPr>
              <w:id w:val="-94478880"/>
            </w:sdtPr>
            <w:sdtEndPr>
              <w:rPr>
                <w:rStyle w:val="DefaultParagraphFont"/>
                <w:sz w:val="22"/>
                <w:szCs w:val="20"/>
              </w:rPr>
            </w:sdtEndPr>
            <w:sdtContent>
              <w:sdt>
                <w:sdtPr>
                  <w:rPr>
                    <w:rStyle w:val="Calibri10ptregular"/>
                  </w:rPr>
                  <w:id w:val="1349912640"/>
                </w:sdtPr>
                <w:sdtEndPr>
                  <w:rPr>
                    <w:rStyle w:val="DefaultParagraphFont"/>
                    <w:sz w:val="22"/>
                    <w:szCs w:val="20"/>
                  </w:rPr>
                </w:sdtEndPr>
                <w:sdtContent>
                  <w:p w14:paraId="11506D84" w14:textId="4D9904D9" w:rsidR="008864B2" w:rsidRPr="00913CED" w:rsidRDefault="008D2337" w:rsidP="006248FF">
                    <w:pPr>
                      <w:rPr>
                        <w:szCs w:val="20"/>
                      </w:rPr>
                    </w:pPr>
                    <w:r w:rsidRPr="008A170D">
                      <w:rPr>
                        <w:rStyle w:val="Calibri10ptregular"/>
                      </w:rPr>
                      <w:t xml:space="preserve">This event had an open DBE goal with a maximum of ten (10) points. The recommended proposer submitted DBE participation at the subcontractor level in the amount of 10% using Mayer Electric, Inc.  (Birmingham, </w:t>
                    </w:r>
                    <w:proofErr w:type="gramStart"/>
                    <w:r w:rsidRPr="008A170D">
                      <w:rPr>
                        <w:rStyle w:val="Calibri10ptregular"/>
                      </w:rPr>
                      <w:t>AL)</w:t>
                    </w:r>
                    <w:r w:rsidRPr="008A170D">
                      <w:rPr>
                        <w:rStyle w:val="Calibri10ptregular"/>
                        <w:vertAlign w:val="superscript"/>
                      </w:rPr>
                      <w:t>(</w:t>
                    </w:r>
                    <w:proofErr w:type="gramEnd"/>
                    <w:r w:rsidRPr="008A170D">
                      <w:rPr>
                        <w:rStyle w:val="Calibri10ptregular"/>
                        <w:vertAlign w:val="superscript"/>
                      </w:rPr>
                      <w:t>c)</w:t>
                    </w:r>
                    <w:r w:rsidRPr="008A170D">
                      <w:rPr>
                        <w:rStyle w:val="Calibri10ptregular"/>
                      </w:rPr>
                      <w:t>.</w:t>
                    </w:r>
                  </w:p>
                </w:sdtContent>
              </w:sdt>
            </w:sdtContent>
          </w:sdt>
        </w:tc>
      </w:tr>
      <w:tr w:rsidR="00561174" w14:paraId="11506D88" w14:textId="77777777" w:rsidTr="003845D2">
        <w:trPr>
          <w:trHeight w:val="737"/>
        </w:trPr>
        <w:tc>
          <w:tcPr>
            <w:tcW w:w="10908" w:type="dxa"/>
            <w:gridSpan w:val="3"/>
          </w:tcPr>
          <w:p w14:paraId="11506D86" w14:textId="77777777" w:rsidR="00561174" w:rsidRDefault="008D7ED1" w:rsidP="008864B2">
            <w:pPr>
              <w:rPr>
                <w:i/>
                <w:sz w:val="20"/>
                <w:szCs w:val="20"/>
              </w:rPr>
            </w:pPr>
            <w:r>
              <w:rPr>
                <w:b/>
                <w:smallCaps/>
                <w:sz w:val="20"/>
                <w:szCs w:val="20"/>
              </w:rPr>
              <w:t>Matrix (If Applicable)</w:t>
            </w:r>
          </w:p>
          <w:sdt>
            <w:sdtPr>
              <w:rPr>
                <w:rStyle w:val="Calibri10ptregular"/>
              </w:rPr>
              <w:id w:val="1872722719"/>
            </w:sdtPr>
            <w:sdtEndPr>
              <w:rPr>
                <w:rStyle w:val="DefaultParagraphFont"/>
                <w:smallCaps/>
                <w:sz w:val="22"/>
                <w:szCs w:val="20"/>
              </w:rPr>
            </w:sdtEndPr>
            <w:sdtContent>
              <w:p w14:paraId="11506D87" w14:textId="200CC788" w:rsidR="008864B2" w:rsidRPr="009E7D90" w:rsidRDefault="00027A76" w:rsidP="00027A76">
                <w:pPr>
                  <w:rPr>
                    <w:smallCaps/>
                    <w:szCs w:val="20"/>
                  </w:rPr>
                </w:pPr>
                <w:r>
                  <w:rPr>
                    <w:rStyle w:val="Calibri10ptregular"/>
                  </w:rPr>
                  <w:t>N/A</w:t>
                </w:r>
              </w:p>
            </w:sdtContent>
          </w:sdt>
        </w:tc>
      </w:tr>
      <w:tr w:rsidR="00CC133C" w14:paraId="11506D8A" w14:textId="77777777" w:rsidTr="0002527E">
        <w:trPr>
          <w:trHeight w:val="530"/>
        </w:trPr>
        <w:tc>
          <w:tcPr>
            <w:tcW w:w="10908" w:type="dxa"/>
            <w:gridSpan w:val="3"/>
            <w:shd w:val="clear" w:color="auto" w:fill="D6E3BC" w:themeFill="accent3" w:themeFillTint="66"/>
            <w:vAlign w:val="center"/>
          </w:tcPr>
          <w:p w14:paraId="11506D89" w14:textId="77777777" w:rsidR="00CC133C" w:rsidRPr="00101EC9" w:rsidRDefault="008D7ED1" w:rsidP="0002527E">
            <w:pPr>
              <w:rPr>
                <w:sz w:val="20"/>
                <w:szCs w:val="20"/>
              </w:rPr>
            </w:pPr>
            <w:r>
              <w:rPr>
                <w:b/>
                <w:smallCaps/>
                <w:sz w:val="28"/>
                <w:szCs w:val="28"/>
              </w:rPr>
              <w:t>Notes</w:t>
            </w:r>
          </w:p>
        </w:tc>
      </w:tr>
      <w:tr w:rsidR="00CC133C" w14:paraId="11506D8C" w14:textId="77777777" w:rsidTr="00CF1EB4">
        <w:trPr>
          <w:trHeight w:val="5570"/>
        </w:trPr>
        <w:tc>
          <w:tcPr>
            <w:tcW w:w="10908" w:type="dxa"/>
            <w:gridSpan w:val="3"/>
          </w:tcPr>
          <w:p w14:paraId="54258868" w14:textId="77777777" w:rsidR="00BE04F8" w:rsidRPr="00BE04F8" w:rsidRDefault="00BE04F8" w:rsidP="00BE04F8">
            <w:pPr>
              <w:spacing w:before="100" w:beforeAutospacing="1" w:after="100" w:afterAutospacing="1"/>
              <w:rPr>
                <w:rFonts w:eastAsia="Times New Roman" w:cstheme="minorHAnsi"/>
                <w:sz w:val="24"/>
                <w:szCs w:val="24"/>
              </w:rPr>
            </w:pPr>
            <w:r w:rsidRPr="00BE04F8">
              <w:rPr>
                <w:rFonts w:eastAsia="Times New Roman" w:cstheme="minorHAnsi"/>
                <w:sz w:val="21"/>
                <w:szCs w:val="21"/>
              </w:rPr>
              <w:t xml:space="preserve">Recommend approval to renew an annual contract for low voltage cabling and Networking Services with </w:t>
            </w:r>
            <w:proofErr w:type="spellStart"/>
            <w:r w:rsidRPr="00BE04F8">
              <w:rPr>
                <w:rFonts w:eastAsia="Times New Roman" w:cstheme="minorHAnsi"/>
                <w:sz w:val="21"/>
                <w:szCs w:val="21"/>
              </w:rPr>
              <w:t>NetPlanner</w:t>
            </w:r>
            <w:proofErr w:type="spellEnd"/>
            <w:r w:rsidRPr="00BE04F8">
              <w:rPr>
                <w:rFonts w:eastAsia="Times New Roman" w:cstheme="minorHAnsi"/>
                <w:sz w:val="21"/>
                <w:szCs w:val="21"/>
              </w:rPr>
              <w:t xml:space="preserve"> Systems, Inc.</w:t>
            </w:r>
            <w:r w:rsidRPr="00BE04F8">
              <w:rPr>
                <w:rFonts w:eastAsia="Times New Roman" w:cstheme="minorHAnsi"/>
                <w:sz w:val="21"/>
                <w:szCs w:val="21"/>
                <w:vertAlign w:val="superscript"/>
              </w:rPr>
              <w:t>(F)</w:t>
            </w:r>
            <w:r w:rsidRPr="00BE04F8">
              <w:rPr>
                <w:rFonts w:eastAsia="Times New Roman" w:cstheme="minorHAnsi"/>
                <w:sz w:val="21"/>
                <w:szCs w:val="21"/>
              </w:rPr>
              <w:t xml:space="preserve"> for up to $800,000. These services will be used to provide cabling and network services at various City of Savannah facilities by the Information Technology Department. The contract will also provide security access control equipment and services as well as security camera procurement and installation. This ranges from ethernet and fiber optic cabling to access control, including wiring to badge readers to door magnets to assisting with S2 programming and upgrades S2 as referenced being the access control </w:t>
            </w:r>
            <w:proofErr w:type="gramStart"/>
            <w:r w:rsidRPr="00BE04F8">
              <w:rPr>
                <w:rFonts w:eastAsia="Times New Roman" w:cstheme="minorHAnsi"/>
                <w:sz w:val="21"/>
                <w:szCs w:val="21"/>
              </w:rPr>
              <w:t>system as a whole</w:t>
            </w:r>
            <w:proofErr w:type="gramEnd"/>
            <w:r w:rsidRPr="00BE04F8">
              <w:rPr>
                <w:rFonts w:eastAsia="Times New Roman" w:cstheme="minorHAnsi"/>
                <w:sz w:val="21"/>
                <w:szCs w:val="21"/>
              </w:rPr>
              <w:t>. Several projects planned for this year, are upgrades to the Whittaker, State and Bryan, City Hall and Liberty Parking Garages.</w:t>
            </w:r>
          </w:p>
          <w:p w14:paraId="3EEED539" w14:textId="77777777" w:rsidR="00BE04F8" w:rsidRPr="00BE04F8" w:rsidRDefault="00BE04F8" w:rsidP="00BE04F8">
            <w:pPr>
              <w:spacing w:before="100" w:beforeAutospacing="1" w:after="100" w:afterAutospacing="1"/>
              <w:rPr>
                <w:rFonts w:eastAsia="Times New Roman" w:cstheme="minorHAnsi"/>
                <w:sz w:val="24"/>
                <w:szCs w:val="24"/>
              </w:rPr>
            </w:pPr>
            <w:r w:rsidRPr="00BE04F8">
              <w:rPr>
                <w:rFonts w:eastAsia="Times New Roman" w:cstheme="minorHAnsi"/>
                <w:sz w:val="21"/>
                <w:szCs w:val="21"/>
              </w:rPr>
              <w:t>This contract was originally approved by Council on February 13, 2020.  This is the first of three annual renewal options available.</w:t>
            </w:r>
          </w:p>
          <w:p w14:paraId="6B76C492" w14:textId="77777777" w:rsidR="00BE04F8" w:rsidRPr="00BE04F8" w:rsidRDefault="00BE04F8" w:rsidP="00BE04F8">
            <w:pPr>
              <w:spacing w:before="100" w:beforeAutospacing="1" w:after="100" w:afterAutospacing="1"/>
              <w:rPr>
                <w:rFonts w:eastAsia="Times New Roman" w:cstheme="minorHAnsi"/>
                <w:sz w:val="24"/>
                <w:szCs w:val="24"/>
              </w:rPr>
            </w:pPr>
            <w:proofErr w:type="spellStart"/>
            <w:r w:rsidRPr="00BE04F8">
              <w:rPr>
                <w:rFonts w:eastAsia="Times New Roman" w:cstheme="minorHAnsi"/>
                <w:sz w:val="24"/>
                <w:szCs w:val="24"/>
              </w:rPr>
              <w:t>NetPlanner</w:t>
            </w:r>
            <w:proofErr w:type="spellEnd"/>
            <w:r w:rsidRPr="00BE04F8">
              <w:rPr>
                <w:rFonts w:eastAsia="Times New Roman" w:cstheme="minorHAnsi"/>
                <w:sz w:val="24"/>
                <w:szCs w:val="24"/>
              </w:rPr>
              <w:t xml:space="preserve"> Systems, Inc.</w:t>
            </w:r>
            <w:r w:rsidRPr="00BE04F8">
              <w:rPr>
                <w:rFonts w:eastAsia="Times New Roman" w:cstheme="minorHAnsi"/>
                <w:sz w:val="24"/>
                <w:szCs w:val="24"/>
                <w:vertAlign w:val="superscript"/>
              </w:rPr>
              <w:t>(</w:t>
            </w:r>
            <w:proofErr w:type="gramStart"/>
            <w:r w:rsidRPr="00BE04F8">
              <w:rPr>
                <w:rFonts w:eastAsia="Times New Roman" w:cstheme="minorHAnsi"/>
                <w:sz w:val="24"/>
                <w:szCs w:val="24"/>
                <w:vertAlign w:val="superscript"/>
              </w:rPr>
              <w:t>F)</w:t>
            </w:r>
            <w:r w:rsidRPr="00BE04F8">
              <w:rPr>
                <w:rFonts w:eastAsia="Times New Roman" w:cstheme="minorHAnsi"/>
                <w:sz w:val="24"/>
                <w:szCs w:val="24"/>
              </w:rPr>
              <w:t>   </w:t>
            </w:r>
            <w:proofErr w:type="gramEnd"/>
            <w:r w:rsidRPr="00BE04F8">
              <w:rPr>
                <w:rFonts w:eastAsia="Times New Roman" w:cstheme="minorHAnsi"/>
                <w:sz w:val="24"/>
                <w:szCs w:val="24"/>
              </w:rPr>
              <w:t xml:space="preserve">      (Savannah, GA)                $800,000</w:t>
            </w:r>
          </w:p>
          <w:p w14:paraId="465FFF36" w14:textId="77777777" w:rsidR="00BE04F8" w:rsidRPr="00BE04F8" w:rsidRDefault="00BE04F8" w:rsidP="00BE04F8">
            <w:pPr>
              <w:spacing w:before="100" w:beforeAutospacing="1" w:after="100" w:afterAutospacing="1"/>
              <w:rPr>
                <w:rFonts w:eastAsia="Times New Roman" w:cstheme="minorHAnsi"/>
                <w:sz w:val="24"/>
                <w:szCs w:val="24"/>
              </w:rPr>
            </w:pPr>
            <w:r w:rsidRPr="00BE04F8">
              <w:rPr>
                <w:rFonts w:eastAsia="Times New Roman" w:cstheme="minorHAnsi"/>
                <w:sz w:val="21"/>
                <w:szCs w:val="21"/>
              </w:rPr>
              <w:t>(F) indicates a local, non-DBE owned business possessing a City Business Tax Certificate in September 2020. </w:t>
            </w:r>
          </w:p>
          <w:sdt>
            <w:sdtPr>
              <w:rPr>
                <w:rStyle w:val="Calibri10ptregular"/>
              </w:rPr>
              <w:id w:val="-68044229"/>
            </w:sdtPr>
            <w:sdtEndPr>
              <w:rPr>
                <w:rStyle w:val="DefaultParagraphFont"/>
                <w:sz w:val="22"/>
              </w:rPr>
            </w:sdtEndPr>
            <w:sdtContent>
              <w:p w14:paraId="3620D092" w14:textId="3196E1FE" w:rsidR="00214789" w:rsidRDefault="00214789" w:rsidP="00214789">
                <w:pPr>
                  <w:rPr>
                    <w:rStyle w:val="Calibri10ptregular"/>
                  </w:rPr>
                </w:pPr>
              </w:p>
              <w:p w14:paraId="11506D8B" w14:textId="1E235E51" w:rsidR="00CC133C" w:rsidRPr="009E7D90" w:rsidRDefault="00BE04F8" w:rsidP="00A350F4"/>
            </w:sdtContent>
          </w:sdt>
        </w:tc>
      </w:tr>
    </w:tbl>
    <w:p w14:paraId="11506D8D" w14:textId="77777777" w:rsidR="00601308" w:rsidRDefault="00601308" w:rsidP="004022B8">
      <w:pPr>
        <w:rPr>
          <w:b/>
        </w:rPr>
      </w:pPr>
    </w:p>
    <w:sectPr w:rsidR="00601308" w:rsidSect="00101E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07FCF"/>
    <w:multiLevelType w:val="multilevel"/>
    <w:tmpl w:val="18967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D2"/>
    <w:rsid w:val="0002527E"/>
    <w:rsid w:val="00027A76"/>
    <w:rsid w:val="00040BDA"/>
    <w:rsid w:val="000F5B68"/>
    <w:rsid w:val="00101EC9"/>
    <w:rsid w:val="00137FD2"/>
    <w:rsid w:val="00142B42"/>
    <w:rsid w:val="00183695"/>
    <w:rsid w:val="0019471B"/>
    <w:rsid w:val="00195ED1"/>
    <w:rsid w:val="001D4531"/>
    <w:rsid w:val="001E60D8"/>
    <w:rsid w:val="00214789"/>
    <w:rsid w:val="00287ED2"/>
    <w:rsid w:val="002F1B8B"/>
    <w:rsid w:val="0030435E"/>
    <w:rsid w:val="003450B8"/>
    <w:rsid w:val="003845D2"/>
    <w:rsid w:val="0039053C"/>
    <w:rsid w:val="003D5658"/>
    <w:rsid w:val="004022B8"/>
    <w:rsid w:val="00407E94"/>
    <w:rsid w:val="0041290C"/>
    <w:rsid w:val="00454FA7"/>
    <w:rsid w:val="004601E3"/>
    <w:rsid w:val="00497AF3"/>
    <w:rsid w:val="004A0494"/>
    <w:rsid w:val="004D2270"/>
    <w:rsid w:val="005455E8"/>
    <w:rsid w:val="005459C3"/>
    <w:rsid w:val="005569C1"/>
    <w:rsid w:val="00561174"/>
    <w:rsid w:val="005B7643"/>
    <w:rsid w:val="00601308"/>
    <w:rsid w:val="0060260C"/>
    <w:rsid w:val="006248FF"/>
    <w:rsid w:val="006524B7"/>
    <w:rsid w:val="006D78FD"/>
    <w:rsid w:val="006E3200"/>
    <w:rsid w:val="00754BE8"/>
    <w:rsid w:val="00766CC0"/>
    <w:rsid w:val="00767D44"/>
    <w:rsid w:val="00773AA1"/>
    <w:rsid w:val="007A2310"/>
    <w:rsid w:val="007C5C62"/>
    <w:rsid w:val="007F6569"/>
    <w:rsid w:val="008404F6"/>
    <w:rsid w:val="00851900"/>
    <w:rsid w:val="0087237C"/>
    <w:rsid w:val="008774D8"/>
    <w:rsid w:val="00885F89"/>
    <w:rsid w:val="008864B2"/>
    <w:rsid w:val="00890B88"/>
    <w:rsid w:val="008A3474"/>
    <w:rsid w:val="008C064A"/>
    <w:rsid w:val="008D1957"/>
    <w:rsid w:val="008D2337"/>
    <w:rsid w:val="008D7ED1"/>
    <w:rsid w:val="00913CED"/>
    <w:rsid w:val="0097016E"/>
    <w:rsid w:val="009A116C"/>
    <w:rsid w:val="009E7D90"/>
    <w:rsid w:val="00A0134D"/>
    <w:rsid w:val="00A3325C"/>
    <w:rsid w:val="00A350F4"/>
    <w:rsid w:val="00A45565"/>
    <w:rsid w:val="00A57B8B"/>
    <w:rsid w:val="00A62B00"/>
    <w:rsid w:val="00AA7E85"/>
    <w:rsid w:val="00AB24F8"/>
    <w:rsid w:val="00AD686E"/>
    <w:rsid w:val="00B079D3"/>
    <w:rsid w:val="00B46ECF"/>
    <w:rsid w:val="00B479DA"/>
    <w:rsid w:val="00B530C0"/>
    <w:rsid w:val="00B54474"/>
    <w:rsid w:val="00BB58D9"/>
    <w:rsid w:val="00BC6B9B"/>
    <w:rsid w:val="00BE04F8"/>
    <w:rsid w:val="00C15F4B"/>
    <w:rsid w:val="00C247EC"/>
    <w:rsid w:val="00C253DA"/>
    <w:rsid w:val="00C415EB"/>
    <w:rsid w:val="00C558E4"/>
    <w:rsid w:val="00CA2E7F"/>
    <w:rsid w:val="00CB71D5"/>
    <w:rsid w:val="00CC133C"/>
    <w:rsid w:val="00CC35F1"/>
    <w:rsid w:val="00CC3E3B"/>
    <w:rsid w:val="00CE699F"/>
    <w:rsid w:val="00CF1EB4"/>
    <w:rsid w:val="00D478B7"/>
    <w:rsid w:val="00D74359"/>
    <w:rsid w:val="00E77F56"/>
    <w:rsid w:val="00E822AF"/>
    <w:rsid w:val="00EB3CB5"/>
    <w:rsid w:val="00ED76B7"/>
    <w:rsid w:val="00F6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6D73"/>
  <w15:docId w15:val="{C6017C0B-DA13-4AB9-90C6-8A49876F6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FD2"/>
    <w:rPr>
      <w:color w:val="808080"/>
    </w:rPr>
  </w:style>
  <w:style w:type="paragraph" w:styleId="BalloonText">
    <w:name w:val="Balloon Text"/>
    <w:basedOn w:val="Normal"/>
    <w:link w:val="BalloonTextChar"/>
    <w:uiPriority w:val="99"/>
    <w:semiHidden/>
    <w:unhideWhenUsed/>
    <w:rsid w:val="0013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D2"/>
    <w:rPr>
      <w:rFonts w:ascii="Tahoma" w:hAnsi="Tahoma" w:cs="Tahoma"/>
      <w:sz w:val="16"/>
      <w:szCs w:val="16"/>
    </w:rPr>
  </w:style>
  <w:style w:type="paragraph" w:styleId="NormalWeb">
    <w:name w:val="Normal (Web)"/>
    <w:basedOn w:val="Normal"/>
    <w:uiPriority w:val="99"/>
    <w:semiHidden/>
    <w:unhideWhenUsed/>
    <w:rsid w:val="00C558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8E4"/>
  </w:style>
  <w:style w:type="paragraph" w:customStyle="1" w:styleId="ocpalertsection">
    <w:name w:val="ocpalertsection"/>
    <w:basedOn w:val="Normal"/>
    <w:rsid w:val="00C558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61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regular">
    <w:name w:val="Body regular"/>
    <w:basedOn w:val="DefaultParagraphFont"/>
    <w:uiPriority w:val="1"/>
    <w:rsid w:val="003D5658"/>
    <w:rPr>
      <w:rFonts w:asciiTheme="minorHAnsi" w:hAnsiTheme="minorHAnsi"/>
      <w:sz w:val="22"/>
    </w:rPr>
  </w:style>
  <w:style w:type="character" w:customStyle="1" w:styleId="Calibri10ptregular">
    <w:name w:val="Calibri 10pt regular"/>
    <w:basedOn w:val="DefaultParagraphFont"/>
    <w:uiPriority w:val="1"/>
    <w:rsid w:val="008404F6"/>
    <w:rPr>
      <w:rFonts w:asciiTheme="minorHAnsi" w:hAnsiTheme="minorHAnsi"/>
      <w:sz w:val="20"/>
    </w:rPr>
  </w:style>
  <w:style w:type="paragraph" w:customStyle="1" w:styleId="Default">
    <w:name w:val="Default"/>
    <w:rsid w:val="00A350F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8538">
      <w:bodyDiv w:val="1"/>
      <w:marLeft w:val="0"/>
      <w:marRight w:val="0"/>
      <w:marTop w:val="0"/>
      <w:marBottom w:val="0"/>
      <w:divBdr>
        <w:top w:val="none" w:sz="0" w:space="0" w:color="auto"/>
        <w:left w:val="none" w:sz="0" w:space="0" w:color="auto"/>
        <w:bottom w:val="none" w:sz="0" w:space="0" w:color="auto"/>
        <w:right w:val="none" w:sz="0" w:space="0" w:color="auto"/>
      </w:divBdr>
    </w:div>
    <w:div w:id="497312183">
      <w:bodyDiv w:val="1"/>
      <w:marLeft w:val="0"/>
      <w:marRight w:val="0"/>
      <w:marTop w:val="0"/>
      <w:marBottom w:val="0"/>
      <w:divBdr>
        <w:top w:val="none" w:sz="0" w:space="0" w:color="auto"/>
        <w:left w:val="none" w:sz="0" w:space="0" w:color="auto"/>
        <w:bottom w:val="none" w:sz="0" w:space="0" w:color="auto"/>
        <w:right w:val="none" w:sz="0" w:space="0" w:color="auto"/>
      </w:divBdr>
    </w:div>
    <w:div w:id="762341877">
      <w:bodyDiv w:val="1"/>
      <w:marLeft w:val="0"/>
      <w:marRight w:val="0"/>
      <w:marTop w:val="0"/>
      <w:marBottom w:val="0"/>
      <w:divBdr>
        <w:top w:val="none" w:sz="0" w:space="0" w:color="auto"/>
        <w:left w:val="none" w:sz="0" w:space="0" w:color="auto"/>
        <w:bottom w:val="none" w:sz="0" w:space="0" w:color="auto"/>
        <w:right w:val="none" w:sz="0" w:space="0" w:color="auto"/>
      </w:divBdr>
    </w:div>
    <w:div w:id="131367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3362A00C-E4A4-4672-937A-6BF2304E4A39}"/>
      </w:docPartPr>
      <w:docPartBody>
        <w:p w:rsidR="008715F8" w:rsidRDefault="008715F8">
          <w:r w:rsidRPr="007509A7">
            <w:rPr>
              <w:rStyle w:val="PlaceholderText"/>
            </w:rPr>
            <w:t>Click here to enter text.</w:t>
          </w:r>
        </w:p>
      </w:docPartBody>
    </w:docPart>
    <w:docPart>
      <w:docPartPr>
        <w:name w:val="A59C2EC41E0341EDADA49CEDBB26E0AD"/>
        <w:category>
          <w:name w:val="General"/>
          <w:gallery w:val="placeholder"/>
        </w:category>
        <w:types>
          <w:type w:val="bbPlcHdr"/>
        </w:types>
        <w:behaviors>
          <w:behavior w:val="content"/>
        </w:behaviors>
        <w:guid w:val="{B710DA39-864A-4317-A092-3944E15C4C79}"/>
      </w:docPartPr>
      <w:docPartBody>
        <w:p w:rsidR="008715F8" w:rsidRDefault="008715F8" w:rsidP="008715F8">
          <w:pPr>
            <w:pStyle w:val="A59C2EC41E0341EDADA49CEDBB26E0AD"/>
          </w:pPr>
          <w:r w:rsidRPr="007509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D71"/>
    <w:rsid w:val="0003337E"/>
    <w:rsid w:val="001262C8"/>
    <w:rsid w:val="001C0312"/>
    <w:rsid w:val="002D4BBC"/>
    <w:rsid w:val="003571F9"/>
    <w:rsid w:val="003966A3"/>
    <w:rsid w:val="003C5BBB"/>
    <w:rsid w:val="00500113"/>
    <w:rsid w:val="00510553"/>
    <w:rsid w:val="005F7977"/>
    <w:rsid w:val="008341B1"/>
    <w:rsid w:val="008715F8"/>
    <w:rsid w:val="008F7D71"/>
    <w:rsid w:val="009736C9"/>
    <w:rsid w:val="009C3F7C"/>
    <w:rsid w:val="00AF5380"/>
    <w:rsid w:val="00B123AF"/>
    <w:rsid w:val="00D7213B"/>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9497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15F8"/>
    <w:rPr>
      <w:color w:val="808080"/>
    </w:rPr>
  </w:style>
  <w:style w:type="paragraph" w:customStyle="1" w:styleId="D290EFDD18C5499391AB6AB3B4FD180E">
    <w:name w:val="D290EFDD18C5499391AB6AB3B4FD180E"/>
    <w:rsid w:val="00D7213B"/>
    <w:rPr>
      <w:rFonts w:eastAsiaTheme="minorHAnsi"/>
    </w:rPr>
  </w:style>
  <w:style w:type="paragraph" w:customStyle="1" w:styleId="16630C365A6D4180BAC1A5480A7BD122">
    <w:name w:val="16630C365A6D4180BAC1A5480A7BD122"/>
    <w:rsid w:val="00D7213B"/>
    <w:rPr>
      <w:rFonts w:eastAsiaTheme="minorHAnsi"/>
    </w:rPr>
  </w:style>
  <w:style w:type="paragraph" w:customStyle="1" w:styleId="99275B71D6DB4E559D4D527D955A32D2">
    <w:name w:val="99275B71D6DB4E559D4D527D955A32D2"/>
    <w:rsid w:val="00D7213B"/>
    <w:rPr>
      <w:rFonts w:eastAsiaTheme="minorHAnsi"/>
    </w:rPr>
  </w:style>
  <w:style w:type="paragraph" w:customStyle="1" w:styleId="058F1E351E334C9CA74E07C85FA1054A">
    <w:name w:val="058F1E351E334C9CA74E07C85FA1054A"/>
    <w:rsid w:val="009C3F7C"/>
  </w:style>
  <w:style w:type="paragraph" w:customStyle="1" w:styleId="FAC0EC6030AC48E491504942A8409092">
    <w:name w:val="FAC0EC6030AC48E491504942A8409092"/>
    <w:rsid w:val="009C3F7C"/>
  </w:style>
  <w:style w:type="paragraph" w:customStyle="1" w:styleId="0D1786642A154E9E83BF40E270FDCEB1">
    <w:name w:val="0D1786642A154E9E83BF40E270FDCEB1"/>
    <w:rsid w:val="009C3F7C"/>
  </w:style>
  <w:style w:type="paragraph" w:customStyle="1" w:styleId="2908152195104E63B58E0F94FAA54CED">
    <w:name w:val="2908152195104E63B58E0F94FAA54CED"/>
    <w:rsid w:val="003C5BBB"/>
  </w:style>
  <w:style w:type="paragraph" w:customStyle="1" w:styleId="5C213A532FB2422E8D6BA403C5EDCD1A">
    <w:name w:val="5C213A532FB2422E8D6BA403C5EDCD1A"/>
    <w:rsid w:val="008341B1"/>
    <w:rPr>
      <w:rFonts w:eastAsiaTheme="minorHAnsi"/>
    </w:rPr>
  </w:style>
  <w:style w:type="paragraph" w:customStyle="1" w:styleId="2CB27DF36F2D45269F2720128F6E920D">
    <w:name w:val="2CB27DF36F2D45269F2720128F6E920D"/>
    <w:rsid w:val="008341B1"/>
    <w:rPr>
      <w:rFonts w:eastAsiaTheme="minorHAnsi"/>
    </w:rPr>
  </w:style>
  <w:style w:type="paragraph" w:customStyle="1" w:styleId="EFD12E7A8A1D4BE89ACF1FB738946B8B">
    <w:name w:val="EFD12E7A8A1D4BE89ACF1FB738946B8B"/>
    <w:rsid w:val="008341B1"/>
    <w:rPr>
      <w:rFonts w:eastAsiaTheme="minorHAnsi"/>
    </w:rPr>
  </w:style>
  <w:style w:type="paragraph" w:customStyle="1" w:styleId="DA74CA4FBCD14ADE98C5D1063383A96D">
    <w:name w:val="DA74CA4FBCD14ADE98C5D1063383A96D"/>
    <w:rsid w:val="008341B1"/>
    <w:rPr>
      <w:rFonts w:eastAsiaTheme="minorHAnsi"/>
    </w:rPr>
  </w:style>
  <w:style w:type="paragraph" w:customStyle="1" w:styleId="3264772A0B764E5783CA86B1080594BC">
    <w:name w:val="3264772A0B764E5783CA86B1080594BC"/>
    <w:rsid w:val="008341B1"/>
    <w:rPr>
      <w:rFonts w:eastAsiaTheme="minorHAnsi"/>
    </w:rPr>
  </w:style>
  <w:style w:type="paragraph" w:customStyle="1" w:styleId="058F1E351E334C9CA74E07C85FA1054A1">
    <w:name w:val="058F1E351E334C9CA74E07C85FA1054A1"/>
    <w:rsid w:val="008341B1"/>
    <w:rPr>
      <w:rFonts w:eastAsiaTheme="minorHAnsi"/>
    </w:rPr>
  </w:style>
  <w:style w:type="paragraph" w:customStyle="1" w:styleId="FAC0EC6030AC48E491504942A84090921">
    <w:name w:val="FAC0EC6030AC48E491504942A84090921"/>
    <w:rsid w:val="008341B1"/>
    <w:rPr>
      <w:rFonts w:eastAsiaTheme="minorHAnsi"/>
    </w:rPr>
  </w:style>
  <w:style w:type="paragraph" w:customStyle="1" w:styleId="0D1786642A154E9E83BF40E270FDCEB11">
    <w:name w:val="0D1786642A154E9E83BF40E270FDCEB11"/>
    <w:rsid w:val="008341B1"/>
    <w:rPr>
      <w:rFonts w:eastAsiaTheme="minorHAnsi"/>
    </w:rPr>
  </w:style>
  <w:style w:type="paragraph" w:customStyle="1" w:styleId="D9865B8DCCA14CE4B6CD3EAFD1F2B69C">
    <w:name w:val="D9865B8DCCA14CE4B6CD3EAFD1F2B69C"/>
    <w:rsid w:val="008341B1"/>
    <w:rPr>
      <w:rFonts w:eastAsiaTheme="minorHAnsi"/>
    </w:rPr>
  </w:style>
  <w:style w:type="paragraph" w:customStyle="1" w:styleId="E0BAAE71C90E460D9A7BE20F76B31A4A">
    <w:name w:val="E0BAAE71C90E460D9A7BE20F76B31A4A"/>
    <w:rsid w:val="008341B1"/>
  </w:style>
  <w:style w:type="paragraph" w:customStyle="1" w:styleId="AD5E1FB2315C480C8D51266B095C09BF">
    <w:name w:val="AD5E1FB2315C480C8D51266B095C09BF"/>
    <w:rsid w:val="008341B1"/>
  </w:style>
  <w:style w:type="paragraph" w:customStyle="1" w:styleId="51B07549B55945B5A37792CA4A72B011">
    <w:name w:val="51B07549B55945B5A37792CA4A72B011"/>
    <w:rsid w:val="008341B1"/>
  </w:style>
  <w:style w:type="paragraph" w:customStyle="1" w:styleId="BB98F19F948847659EF54C99C71C1C5D">
    <w:name w:val="BB98F19F948847659EF54C99C71C1C5D"/>
    <w:rsid w:val="008341B1"/>
  </w:style>
  <w:style w:type="paragraph" w:customStyle="1" w:styleId="5C213A532FB2422E8D6BA403C5EDCD1A1">
    <w:name w:val="5C213A532FB2422E8D6BA403C5EDCD1A1"/>
    <w:rsid w:val="008341B1"/>
    <w:rPr>
      <w:rFonts w:eastAsiaTheme="minorHAnsi"/>
    </w:rPr>
  </w:style>
  <w:style w:type="paragraph" w:customStyle="1" w:styleId="03CF49E0856F48E495DFE1B3A067F446">
    <w:name w:val="03CF49E0856F48E495DFE1B3A067F446"/>
    <w:rsid w:val="008341B1"/>
    <w:rPr>
      <w:rFonts w:eastAsiaTheme="minorHAnsi"/>
    </w:rPr>
  </w:style>
  <w:style w:type="paragraph" w:customStyle="1" w:styleId="156AB7B776B2417DA4CFFD43F072FCEB">
    <w:name w:val="156AB7B776B2417DA4CFFD43F072FCEB"/>
    <w:rsid w:val="008341B1"/>
    <w:rPr>
      <w:rFonts w:eastAsiaTheme="minorHAnsi"/>
    </w:rPr>
  </w:style>
  <w:style w:type="paragraph" w:customStyle="1" w:styleId="D47FC7F20ED74097AA32274C16EF3F49">
    <w:name w:val="D47FC7F20ED74097AA32274C16EF3F49"/>
    <w:rsid w:val="008341B1"/>
    <w:rPr>
      <w:rFonts w:eastAsiaTheme="minorHAnsi"/>
    </w:rPr>
  </w:style>
  <w:style w:type="paragraph" w:customStyle="1" w:styleId="3264772A0B764E5783CA86B1080594BC1">
    <w:name w:val="3264772A0B764E5783CA86B1080594BC1"/>
    <w:rsid w:val="008341B1"/>
    <w:rPr>
      <w:rFonts w:eastAsiaTheme="minorHAnsi"/>
    </w:rPr>
  </w:style>
  <w:style w:type="paragraph" w:customStyle="1" w:styleId="520C8E84F76343E08587B888A75C25F0">
    <w:name w:val="520C8E84F76343E08587B888A75C25F0"/>
    <w:rsid w:val="008341B1"/>
    <w:rPr>
      <w:rFonts w:eastAsiaTheme="minorHAnsi"/>
    </w:rPr>
  </w:style>
  <w:style w:type="paragraph" w:customStyle="1" w:styleId="7EAE845277F0467CACA2524CFE642CC0">
    <w:name w:val="7EAE845277F0467CACA2524CFE642CC0"/>
    <w:rsid w:val="008341B1"/>
    <w:rPr>
      <w:rFonts w:eastAsiaTheme="minorHAnsi"/>
    </w:rPr>
  </w:style>
  <w:style w:type="paragraph" w:customStyle="1" w:styleId="309D9810CDD14F2B9380C53E34BFD8F9">
    <w:name w:val="309D9810CDD14F2B9380C53E34BFD8F9"/>
    <w:rsid w:val="008341B1"/>
    <w:rPr>
      <w:rFonts w:eastAsiaTheme="minorHAnsi"/>
    </w:rPr>
  </w:style>
  <w:style w:type="paragraph" w:customStyle="1" w:styleId="0CDB0CA02A2646FB8D68EE3120ABA218">
    <w:name w:val="0CDB0CA02A2646FB8D68EE3120ABA218"/>
    <w:rsid w:val="008341B1"/>
    <w:rPr>
      <w:rFonts w:eastAsiaTheme="minorHAnsi"/>
    </w:rPr>
  </w:style>
  <w:style w:type="paragraph" w:customStyle="1" w:styleId="A59C2EC41E0341EDADA49CEDBB26E0AD">
    <w:name w:val="A59C2EC41E0341EDADA49CEDBB26E0AD"/>
    <w:rsid w:val="008715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9A0DA4D8AE142BD66025757BA1434" ma:contentTypeVersion="6" ma:contentTypeDescription="Create a new document." ma:contentTypeScope="" ma:versionID="6a788a1b61d356e63e169b28c37af856">
  <xsd:schema xmlns:xsd="http://www.w3.org/2001/XMLSchema" xmlns:p="http://schemas.microsoft.com/office/2006/metadata/properties" xmlns:ns2="c9db5efc-7058-4470-a4ab-477bdf898b6a" targetNamespace="http://schemas.microsoft.com/office/2006/metadata/properties" ma:root="true" ma:fieldsID="87a3e495f2052808f52362eb090deb38" ns2:_="">
    <xsd:import namespace="c9db5efc-7058-4470-a4ab-477bdf898b6a"/>
    <xsd:element name="properties">
      <xsd:complexType>
        <xsd:sequence>
          <xsd:element name="documentManagement">
            <xsd:complexType>
              <xsd:all>
                <xsd:element ref="ns2:CoSDepartmentName" minOccurs="0"/>
              </xsd:all>
            </xsd:complexType>
          </xsd:element>
        </xsd:sequence>
      </xsd:complexType>
    </xsd:element>
  </xsd:schema>
  <xsd:schema xmlns:xsd="http://www.w3.org/2001/XMLSchema" xmlns:dms="http://schemas.microsoft.com/office/2006/documentManagement/types" targetNamespace="c9db5efc-7058-4470-a4ab-477bdf898b6a" elementFormDefault="qualified">
    <xsd:import namespace="http://schemas.microsoft.com/office/2006/documentManagement/types"/>
    <xsd:element name="CoSDepartmentName" ma:index="2" nillable="true" ma:displayName="Department Name" ma:format="Dropdown" ma:internalName="CoSDepartmentName">
      <xsd:simpleType>
        <xsd:restriction base="dms:Choice">
          <xsd:enumeration value="311 Action Center"/>
          <xsd:enumeration value="Accounting Services Division"/>
          <xsd:enumeration value="Arena Development District"/>
          <xsd:enumeration value="Athletic Maintenance Division"/>
          <xsd:enumeration value="Athletic Services Division"/>
          <xsd:enumeration value="Building Permits and Inspections"/>
          <xsd:enumeration value="Business Regulation Division"/>
          <xsd:enumeration value="Canine Unit"/>
          <xsd:enumeration value="City Attorney"/>
          <xsd:enumeration value="City Cemeteries"/>
          <xsd:enumeration value="City Manager"/>
          <xsd:enumeration value="Civic Center Concessions"/>
          <xsd:enumeration value="Civic Center Operations"/>
          <xsd:enumeration value="Clerk of Council"/>
          <xsd:enumeration value="CMO-SAVCOMM"/>
          <xsd:enumeration value="Code Compliance-Admin"/>
          <xsd:enumeration value="Code Enforcement Division"/>
          <xsd:enumeration value="Commercial Refuse Division"/>
          <xsd:enumeration value="Conservation Land &amp; Facilities"/>
          <xsd:enumeration value="COP Grant"/>
          <xsd:enumeration value="Counter Narcotics Team (CNT)"/>
          <xsd:enumeration value="Criminal Investigations"/>
          <xsd:enumeration value="Culture, Arts and Grant Management Division"/>
          <xsd:enumeration value="Department of Information Technology"/>
          <xsd:enumeration value="Development Services-Admin"/>
          <xsd:enumeration value="Emergency Planning"/>
          <xsd:enumeration value="Employment Services Unit"/>
          <xsd:enumeration value="Facility Maintenance &amp; Operations"/>
          <xsd:enumeration value="Family &amp; Community Services Division"/>
          <xsd:enumeration value="Fire Chief"/>
          <xsd:enumeration value="Fire Operations"/>
          <xsd:enumeration value="Fleet Administration"/>
          <xsd:enumeration value="Fleet Maintenance"/>
          <xsd:enumeration value="Grants &amp; Contracts Division"/>
          <xsd:enumeration value="Greenscapes Division"/>
          <xsd:enumeration value="Haz-Mat"/>
          <xsd:enumeration value="HEAT Grant"/>
          <xsd:enumeration value="Housing and Neighborhood Services-Admin"/>
          <xsd:enumeration value="Housing Services Division"/>
          <xsd:enumeration value="Human Resources Department"/>
          <xsd:enumeration value="Human Services- Admin"/>
          <xsd:enumeration value="I&amp;D Water Distribution"/>
          <xsd:enumeration value="Information Management Division"/>
          <xsd:enumeration value="Landscape Management"/>
          <xsd:enumeration value="Lift Station Maintenance"/>
          <xsd:enumeration value="Mayor &amp; Alderman"/>
          <xsd:enumeration value="Mobility Planning, Engineering &amp; Permits"/>
          <xsd:enumeration value="Mobility Services"/>
          <xsd:enumeration value="Mounted Patrol"/>
          <xsd:enumeration value="Municipal Archives and Record Management Division"/>
          <xsd:enumeration value="Office of Business Opportunity"/>
          <xsd:enumeration value="Office of Capital Projects Management"/>
          <xsd:enumeration value="Office of Management &amp; Budget"/>
          <xsd:enumeration value="Office of Performance &amp; Accountability"/>
          <xsd:enumeration value="Office of Public Communications"/>
          <xsd:enumeration value="Office of the Chief Community Services Officer"/>
          <xsd:enumeration value="Office of the Chief Infrastructure and Development Officer"/>
          <xsd:enumeration value="Office of the Chief Operating Officer"/>
          <xsd:enumeration value="Parking Facilities"/>
          <xsd:enumeration value="Parking Management"/>
          <xsd:enumeration value="Parks &amp; Recreation-Admin"/>
          <xsd:enumeration value="Patrol"/>
          <xsd:enumeration value="Planning &amp; Rehabilitation Unit"/>
          <xsd:enumeration value="Planning and Urban Design"/>
          <xsd:enumeration value="Police Chief"/>
          <xsd:enumeration value="President Street Plant"/>
          <xsd:enumeration value="Professional Standards and Training"/>
          <xsd:enumeration value="Property Acquisition, Disposition and Management Division"/>
          <xsd:enumeration value="Public Works and Water Resources"/>
          <xsd:enumeration value="Purchasing Division"/>
          <xsd:enumeration value="Real Estate Administration"/>
          <xsd:enumeration value="Recorder’s Court Department"/>
          <xsd:enumeration value="Recycling &amp; Litter Services Division"/>
          <xsd:enumeration value="Refuse Disposal Division"/>
          <xsd:enumeration value="Regional Plants"/>
          <xsd:enumeration value="Residential Refuse Division"/>
          <xsd:enumeration value="Resource &amp; Success Centers Division"/>
          <xsd:enumeration value="Revenue Administration Division"/>
          <xsd:enumeration value="Revenue Administration-Utility Services"/>
          <xsd:enumeration value="Risk Management Division"/>
          <xsd:enumeration value="River Street Hospitality Center"/>
          <xsd:enumeration value="Sanitation-Admin"/>
          <xsd:enumeration value="SARIC"/>
          <xsd:enumeration value="Senior Services Division"/>
          <xsd:enumeration value="Sewer Maintenance"/>
          <xsd:enumeration value="Shelter + Care Grants &amp; Contracts Division"/>
          <xsd:enumeration value="Signals &amp; Street Lights"/>
          <xsd:enumeration value="Signs &amp; Markings"/>
          <xsd:enumeration value="Special Events, Film, &amp; Tourism"/>
          <xsd:enumeration value="Stormwater Management Division"/>
          <xsd:enumeration value="Strategic Investigative Unit"/>
          <xsd:enumeration value="Street Cleaning Division"/>
          <xsd:enumeration value="Streets Maintenance"/>
          <xsd:enumeration value="Supply &amp; Treatment"/>
          <xsd:enumeration value="Support Services"/>
          <xsd:enumeration value="Therapeutic Recreation Division"/>
          <xsd:enumeration value="Traffic Unit"/>
          <xsd:enumeration value="Training and Recruitment"/>
          <xsd:enumeration value="Water Distribution"/>
          <xsd:enumeration value="Water Resources Planning &amp; Engineering Division"/>
          <xsd:enumeration value="WorkSource Coastal Division"/>
          <xsd:enumeration value="Youth Services Division"/>
          <xsd:enumeration value="Youthbuild GF Fun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SDepartmentName xmlns="c9db5efc-7058-4470-a4ab-477bdf898b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0D4D-8874-4912-B332-79D1812CE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b5efc-7058-4470-a4ab-477bdf898b6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CCE6B4-C688-40CC-A8C9-79488B35B2F8}">
  <ds:schemaRefs>
    <ds:schemaRef ds:uri="http://schemas.microsoft.com/office/2006/metadata/properties"/>
    <ds:schemaRef ds:uri="c9db5efc-7058-4470-a4ab-477bdf898b6a"/>
  </ds:schemaRefs>
</ds:datastoreItem>
</file>

<file path=customXml/itemProps3.xml><?xml version="1.0" encoding="utf-8"?>
<ds:datastoreItem xmlns:ds="http://schemas.openxmlformats.org/officeDocument/2006/customXml" ds:itemID="{FC3FDFA1-BB9B-45FF-B2C4-A1DB7F3B3899}">
  <ds:schemaRefs>
    <ds:schemaRef ds:uri="http://schemas.microsoft.com/sharepoint/v3/contenttype/forms"/>
  </ds:schemaRefs>
</ds:datastoreItem>
</file>

<file path=customXml/itemProps4.xml><?xml version="1.0" encoding="utf-8"?>
<ds:datastoreItem xmlns:ds="http://schemas.openxmlformats.org/officeDocument/2006/customXml" ds:itemID="{DE599089-F64F-4BB9-A4B2-ABC7D5145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Savannah</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 Aures</dc:creator>
  <cp:lastModifiedBy>Emily Davis</cp:lastModifiedBy>
  <cp:revision>2</cp:revision>
  <cp:lastPrinted>2018-07-13T14:37:00Z</cp:lastPrinted>
  <dcterms:created xsi:type="dcterms:W3CDTF">2021-01-08T18:55:00Z</dcterms:created>
  <dcterms:modified xsi:type="dcterms:W3CDTF">2021-01-08T18:55:00Z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0x01010053B9A0DA4D8AE142BD66025757BA1434</vt:lpwstr>
  </property>
</Properties>
</file>