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1FC" w:rsidRDefault="00D241FC" w:rsidP="00325D0D">
      <w:pPr>
        <w:tabs>
          <w:tab w:val="left" w:pos="1655"/>
        </w:tabs>
        <w:jc w:val="both"/>
        <w:rPr>
          <w:b/>
          <w:sz w:val="24"/>
          <w:u w:val="single"/>
        </w:rPr>
      </w:pPr>
      <w:bookmarkStart w:id="0" w:name="_GoBack"/>
      <w:bookmarkEnd w:id="0"/>
    </w:p>
    <w:p w:rsidR="00FF7005" w:rsidRPr="00FF7005" w:rsidRDefault="00FF7005" w:rsidP="00FF7005">
      <w:pPr>
        <w:tabs>
          <w:tab w:val="left" w:pos="720"/>
        </w:tabs>
        <w:jc w:val="center"/>
        <w:rPr>
          <w:sz w:val="24"/>
        </w:rPr>
      </w:pPr>
      <w:r w:rsidRPr="00FF7005">
        <w:rPr>
          <w:sz w:val="24"/>
          <w:u w:val="single"/>
        </w:rPr>
        <w:t>AN ORDINANCE</w:t>
      </w:r>
    </w:p>
    <w:p w:rsidR="00FF7005" w:rsidRPr="00FF7005" w:rsidRDefault="00FF7005" w:rsidP="00FF7005">
      <w:pPr>
        <w:tabs>
          <w:tab w:val="left" w:pos="720"/>
        </w:tabs>
        <w:jc w:val="center"/>
        <w:rPr>
          <w:sz w:val="24"/>
        </w:rPr>
      </w:pPr>
      <w:r w:rsidRPr="00FF7005">
        <w:rPr>
          <w:sz w:val="24"/>
          <w:u w:val="single"/>
        </w:rPr>
        <w:t>To Be Entitled</w:t>
      </w:r>
    </w:p>
    <w:p w:rsidR="00FF7005" w:rsidRPr="00FF7005" w:rsidRDefault="00FF7005" w:rsidP="00FF7005">
      <w:pPr>
        <w:tabs>
          <w:tab w:val="left" w:pos="720"/>
        </w:tabs>
        <w:jc w:val="both"/>
        <w:rPr>
          <w:sz w:val="16"/>
          <w:szCs w:val="16"/>
        </w:rPr>
      </w:pPr>
    </w:p>
    <w:p w:rsidR="00FF7005" w:rsidRPr="00FF7005" w:rsidRDefault="00FF7005" w:rsidP="00FF7005">
      <w:pPr>
        <w:tabs>
          <w:tab w:val="left" w:pos="720"/>
        </w:tabs>
        <w:ind w:left="1440" w:right="1440"/>
        <w:jc w:val="both"/>
        <w:rPr>
          <w:sz w:val="24"/>
        </w:rPr>
      </w:pPr>
      <w:r w:rsidRPr="00FF7005">
        <w:rPr>
          <w:sz w:val="24"/>
        </w:rPr>
        <w:t>AN ORDINANCE TO AMEND PART 8, CHAPTER 3, ZONING, ARTICLE M (PUBLIC NOTIFICATION), SECTION 8-3337(APPLICABILITY), SECTION 8-3338 (TYPES OF PUBLIC NOTICE, TABLE 1), SECTION 8-3339 (CONTANT OF MAILED AND PUBLISHED NOTICES) AND SECTION 8-3340 (PROCEDURE FOR MAILED NOTICE); TO REPEAL ALL OTHER ORDINANCES IN CONFLICT HEREWITH AND FOR OTHER PURPOSES.</w:t>
      </w:r>
    </w:p>
    <w:p w:rsidR="00FF7005" w:rsidRPr="00FF7005" w:rsidRDefault="00FF7005" w:rsidP="00FF7005">
      <w:pPr>
        <w:tabs>
          <w:tab w:val="left" w:pos="720"/>
        </w:tabs>
        <w:jc w:val="both"/>
        <w:rPr>
          <w:sz w:val="16"/>
          <w:szCs w:val="16"/>
        </w:rPr>
      </w:pPr>
    </w:p>
    <w:p w:rsidR="00FF7005" w:rsidRPr="00FF7005" w:rsidRDefault="00FF7005" w:rsidP="00FF7005">
      <w:pPr>
        <w:tabs>
          <w:tab w:val="left" w:pos="720"/>
        </w:tabs>
        <w:jc w:val="both"/>
        <w:rPr>
          <w:sz w:val="24"/>
          <w:u w:val="single"/>
        </w:rPr>
      </w:pPr>
    </w:p>
    <w:p w:rsidR="00FF7005" w:rsidRPr="00FF7005" w:rsidRDefault="00FF7005" w:rsidP="00FF7005">
      <w:pPr>
        <w:tabs>
          <w:tab w:val="left" w:pos="720"/>
        </w:tabs>
        <w:jc w:val="both"/>
        <w:rPr>
          <w:sz w:val="24"/>
          <w:u w:val="single"/>
        </w:rPr>
      </w:pPr>
    </w:p>
    <w:p w:rsidR="00FF7005" w:rsidRPr="00FF7005" w:rsidRDefault="00FF7005" w:rsidP="00FF7005">
      <w:pPr>
        <w:tabs>
          <w:tab w:val="left" w:pos="720"/>
        </w:tabs>
        <w:jc w:val="both"/>
        <w:rPr>
          <w:sz w:val="24"/>
        </w:rPr>
      </w:pPr>
      <w:r w:rsidRPr="00FF7005">
        <w:rPr>
          <w:sz w:val="24"/>
          <w:u w:val="single"/>
        </w:rPr>
        <w:t>BE IT ORDAINED</w:t>
      </w:r>
      <w:r w:rsidRPr="00FF7005">
        <w:rPr>
          <w:sz w:val="24"/>
        </w:rPr>
        <w:t xml:space="preserve"> by the Mayor and Aldermen of the City of Savannah, Georgia, in regular meeting of Council assembled and pursuant to lawful authority thereof:</w:t>
      </w:r>
    </w:p>
    <w:p w:rsidR="00FF7005" w:rsidRPr="00FF7005" w:rsidRDefault="00FF7005" w:rsidP="00FF7005">
      <w:pPr>
        <w:tabs>
          <w:tab w:val="left" w:pos="720"/>
        </w:tabs>
        <w:jc w:val="both"/>
        <w:rPr>
          <w:sz w:val="16"/>
          <w:szCs w:val="16"/>
        </w:rPr>
      </w:pPr>
    </w:p>
    <w:p w:rsidR="00FF7005" w:rsidRPr="00FF7005" w:rsidRDefault="00FF7005" w:rsidP="00FF7005">
      <w:pPr>
        <w:tabs>
          <w:tab w:val="left" w:pos="720"/>
        </w:tabs>
        <w:ind w:firstLine="720"/>
        <w:jc w:val="both"/>
        <w:rPr>
          <w:sz w:val="24"/>
          <w:u w:val="single"/>
        </w:rPr>
      </w:pPr>
    </w:p>
    <w:p w:rsidR="00FF7005" w:rsidRPr="00FF7005" w:rsidRDefault="00FF7005" w:rsidP="00FF7005">
      <w:pPr>
        <w:tabs>
          <w:tab w:val="left" w:pos="720"/>
        </w:tabs>
        <w:ind w:firstLine="720"/>
        <w:jc w:val="both"/>
        <w:rPr>
          <w:sz w:val="24"/>
        </w:rPr>
      </w:pPr>
      <w:r w:rsidRPr="00FF7005">
        <w:rPr>
          <w:sz w:val="24"/>
          <w:u w:val="single"/>
        </w:rPr>
        <w:t>SECTION 1:</w:t>
      </w:r>
      <w:r w:rsidRPr="00FF7005">
        <w:rPr>
          <w:sz w:val="24"/>
        </w:rPr>
        <w:t xml:space="preserve">  That Part 8, Chapter 3, Zoning of the Code of the City of Savannah, Georgia (2003) hereinafter referenced as "Code," be amended as follows:</w:t>
      </w:r>
    </w:p>
    <w:p w:rsidR="00FF7005" w:rsidRPr="00FF7005" w:rsidRDefault="00FF7005" w:rsidP="00FF7005">
      <w:pPr>
        <w:tabs>
          <w:tab w:val="left" w:pos="720"/>
        </w:tabs>
        <w:jc w:val="center"/>
        <w:rPr>
          <w:b/>
          <w:sz w:val="24"/>
          <w:u w:val="single"/>
        </w:rPr>
      </w:pPr>
    </w:p>
    <w:p w:rsidR="00FF7005" w:rsidRPr="00FF7005" w:rsidRDefault="00FF7005" w:rsidP="00FF7005">
      <w:pPr>
        <w:tabs>
          <w:tab w:val="left" w:pos="720"/>
        </w:tabs>
        <w:jc w:val="center"/>
        <w:rPr>
          <w:b/>
          <w:sz w:val="24"/>
          <w:u w:val="single"/>
        </w:rPr>
      </w:pPr>
      <w:r w:rsidRPr="00FF7005">
        <w:rPr>
          <w:b/>
          <w:sz w:val="24"/>
          <w:u w:val="single"/>
        </w:rPr>
        <w:t>ENACT and REPEAL</w:t>
      </w:r>
    </w:p>
    <w:p w:rsidR="001F26AB" w:rsidRDefault="001F26AB" w:rsidP="00325D0D">
      <w:pPr>
        <w:tabs>
          <w:tab w:val="left" w:pos="1655"/>
        </w:tabs>
        <w:jc w:val="both"/>
        <w:rPr>
          <w:b/>
          <w:sz w:val="24"/>
          <w:u w:val="single"/>
        </w:rPr>
      </w:pPr>
    </w:p>
    <w:p w:rsidR="008A3921" w:rsidRPr="000440E7" w:rsidRDefault="008A3921" w:rsidP="00592F97">
      <w:pPr>
        <w:tabs>
          <w:tab w:val="left" w:pos="720"/>
        </w:tabs>
        <w:jc w:val="center"/>
        <w:rPr>
          <w:i/>
          <w:sz w:val="24"/>
        </w:rPr>
      </w:pPr>
      <w:r w:rsidRPr="000440E7">
        <w:rPr>
          <w:i/>
          <w:sz w:val="24"/>
        </w:rPr>
        <w:t xml:space="preserve">Amendments recommended to be enacted are shown </w:t>
      </w:r>
      <w:r w:rsidR="001F26AB">
        <w:rPr>
          <w:i/>
          <w:sz w:val="24"/>
        </w:rPr>
        <w:t>highlighted in yellow</w:t>
      </w:r>
      <w:r w:rsidRPr="000440E7">
        <w:rPr>
          <w:i/>
          <w:sz w:val="24"/>
        </w:rPr>
        <w:t xml:space="preserve"> and are underlined.</w:t>
      </w:r>
      <w:r w:rsidR="00FF7005">
        <w:rPr>
          <w:i/>
          <w:sz w:val="24"/>
        </w:rPr>
        <w:t xml:space="preserve"> Amendments to be repealed are shown in strikethrough.</w:t>
      </w:r>
    </w:p>
    <w:p w:rsidR="00253074" w:rsidRDefault="00253074" w:rsidP="00422A45">
      <w:pPr>
        <w:tabs>
          <w:tab w:val="left" w:pos="720"/>
        </w:tabs>
        <w:jc w:val="center"/>
        <w:rPr>
          <w:b/>
          <w:sz w:val="24"/>
          <w:u w:val="single"/>
        </w:rPr>
      </w:pPr>
    </w:p>
    <w:p w:rsidR="001F26AB" w:rsidRPr="001F26AB" w:rsidRDefault="001F26AB" w:rsidP="001F26AB">
      <w:pPr>
        <w:widowControl/>
        <w:autoSpaceDE/>
        <w:autoSpaceDN/>
        <w:adjustRightInd/>
        <w:spacing w:before="120" w:after="60"/>
        <w:jc w:val="center"/>
        <w:outlineLvl w:val="0"/>
        <w:rPr>
          <w:b/>
          <w:bCs/>
          <w:kern w:val="32"/>
          <w:sz w:val="24"/>
        </w:rPr>
      </w:pPr>
      <w:r w:rsidRPr="001F26AB">
        <w:rPr>
          <w:b/>
          <w:bCs/>
          <w:kern w:val="32"/>
          <w:sz w:val="24"/>
        </w:rPr>
        <w:t>Article M.</w:t>
      </w:r>
    </w:p>
    <w:p w:rsidR="001F26AB" w:rsidRPr="001F26AB" w:rsidRDefault="001F26AB" w:rsidP="001F26AB">
      <w:pPr>
        <w:widowControl/>
        <w:autoSpaceDE/>
        <w:autoSpaceDN/>
        <w:adjustRightInd/>
        <w:spacing w:before="120" w:after="60"/>
        <w:jc w:val="center"/>
        <w:outlineLvl w:val="0"/>
        <w:rPr>
          <w:b/>
          <w:bCs/>
          <w:kern w:val="32"/>
          <w:sz w:val="24"/>
        </w:rPr>
      </w:pPr>
      <w:r w:rsidRPr="001F26AB">
        <w:rPr>
          <w:b/>
          <w:bCs/>
          <w:kern w:val="32"/>
          <w:sz w:val="24"/>
        </w:rPr>
        <w:t>Public Notification</w:t>
      </w:r>
    </w:p>
    <w:p w:rsidR="001F26AB" w:rsidRPr="001F26AB" w:rsidRDefault="001F26AB" w:rsidP="001F26AB">
      <w:pPr>
        <w:widowControl/>
        <w:tabs>
          <w:tab w:val="left" w:pos="720"/>
          <w:tab w:val="left" w:pos="900"/>
          <w:tab w:val="left" w:pos="1080"/>
        </w:tabs>
        <w:autoSpaceDE/>
        <w:autoSpaceDN/>
        <w:adjustRightInd/>
        <w:spacing w:before="120" w:after="60"/>
        <w:jc w:val="both"/>
        <w:outlineLvl w:val="2"/>
        <w:rPr>
          <w:bCs/>
          <w:sz w:val="22"/>
          <w:szCs w:val="26"/>
        </w:rPr>
      </w:pPr>
    </w:p>
    <w:p w:rsidR="001F26AB" w:rsidRPr="001F26AB" w:rsidRDefault="001F26AB" w:rsidP="001F26AB">
      <w:pPr>
        <w:widowControl/>
        <w:tabs>
          <w:tab w:val="left" w:pos="720"/>
          <w:tab w:val="left" w:pos="900"/>
          <w:tab w:val="left" w:pos="1080"/>
        </w:tabs>
        <w:autoSpaceDE/>
        <w:autoSpaceDN/>
        <w:adjustRightInd/>
        <w:spacing w:before="120" w:after="60"/>
        <w:jc w:val="both"/>
        <w:outlineLvl w:val="2"/>
        <w:rPr>
          <w:b/>
          <w:bCs/>
          <w:sz w:val="24"/>
        </w:rPr>
      </w:pPr>
      <w:r w:rsidRPr="001F26AB">
        <w:rPr>
          <w:b/>
          <w:bCs/>
          <w:sz w:val="24"/>
        </w:rPr>
        <w:t>Sec. 8-3337.-Applicability</w:t>
      </w:r>
    </w:p>
    <w:p w:rsidR="001F26AB" w:rsidRPr="001F26AB" w:rsidRDefault="001F26AB" w:rsidP="001F26AB">
      <w:pPr>
        <w:widowControl/>
        <w:autoSpaceDE/>
        <w:autoSpaceDN/>
        <w:adjustRightInd/>
        <w:ind w:left="720"/>
        <w:jc w:val="both"/>
        <w:rPr>
          <w:sz w:val="24"/>
        </w:rPr>
      </w:pPr>
      <w:r w:rsidRPr="001F26AB">
        <w:rPr>
          <w:sz w:val="24"/>
        </w:rPr>
        <w:t xml:space="preserve">All meetings or hearings of the Mayor and Aldermen, the Planning Commission and the Zoning Board of Appeals are public and are subject to notification requirements under state law, where applicable, and of this Ordinance. This Article establishes the minimum requirements for notice for such meetings and hearings. For reviews not indicated in this Article, public notification requirements, if applicable, are provided elsewhere in this Ordinance. </w:t>
      </w:r>
    </w:p>
    <w:p w:rsidR="001F26AB" w:rsidRPr="001F26AB" w:rsidRDefault="001F26AB" w:rsidP="001F26AB">
      <w:pPr>
        <w:widowControl/>
        <w:autoSpaceDE/>
        <w:autoSpaceDN/>
        <w:adjustRightInd/>
        <w:ind w:left="720"/>
        <w:jc w:val="both"/>
        <w:rPr>
          <w:sz w:val="24"/>
        </w:rPr>
      </w:pPr>
    </w:p>
    <w:p w:rsidR="001F26AB" w:rsidRPr="001F26AB" w:rsidRDefault="001F26AB" w:rsidP="001F26AB">
      <w:pPr>
        <w:widowControl/>
        <w:autoSpaceDE/>
        <w:autoSpaceDN/>
        <w:adjustRightInd/>
        <w:ind w:left="720"/>
        <w:jc w:val="both"/>
        <w:rPr>
          <w:sz w:val="24"/>
        </w:rPr>
      </w:pPr>
      <w:r w:rsidRPr="001F26AB">
        <w:rPr>
          <w:sz w:val="24"/>
          <w:highlight w:val="yellow"/>
          <w:u w:val="single"/>
        </w:rPr>
        <w:t xml:space="preserve">Notwithstanding any other provision in this Chapter to the contrary, the only required public notice for an application for an amendment to this Chapter submitted by or behalf of the Mayor and Aldermen shall be as required by O.C.G.A. §36-66-4(a) which reads as follows: </w:t>
      </w:r>
      <w:r w:rsidRPr="001F26AB">
        <w:rPr>
          <w:i/>
          <w:sz w:val="24"/>
          <w:highlight w:val="yellow"/>
          <w:u w:val="single"/>
        </w:rPr>
        <w:t>A local government taking action resulting in a zoning decision shall provide for a hearing on the proposed action. At least 15 but not more than 45 days prior to the date of the hearing, the local government shall cause to be published within a newspaper of general circulation within the territorial boundaries of the local government a notice of the hearing. The notice shall state the time, place, and purpose of the hearing.</w:t>
      </w:r>
    </w:p>
    <w:p w:rsidR="001F26AB" w:rsidRPr="001F26AB" w:rsidRDefault="001F26AB" w:rsidP="001F26AB">
      <w:pPr>
        <w:widowControl/>
        <w:tabs>
          <w:tab w:val="left" w:pos="720"/>
          <w:tab w:val="left" w:pos="900"/>
          <w:tab w:val="left" w:pos="1080"/>
        </w:tabs>
        <w:autoSpaceDE/>
        <w:autoSpaceDN/>
        <w:adjustRightInd/>
        <w:spacing w:before="120" w:after="60"/>
        <w:jc w:val="both"/>
        <w:outlineLvl w:val="2"/>
        <w:rPr>
          <w:b/>
          <w:bCs/>
          <w:sz w:val="24"/>
        </w:rPr>
      </w:pPr>
      <w:bookmarkStart w:id="1" w:name="_Ref177358788"/>
      <w:r w:rsidRPr="001F26AB">
        <w:rPr>
          <w:b/>
          <w:bCs/>
          <w:sz w:val="24"/>
        </w:rPr>
        <w:lastRenderedPageBreak/>
        <w:t>Sec. 8-3338.-Types of Public Notice</w:t>
      </w:r>
      <w:bookmarkEnd w:id="1"/>
    </w:p>
    <w:p w:rsidR="001F26AB" w:rsidRPr="001F26AB" w:rsidRDefault="001F26AB" w:rsidP="008D49A2">
      <w:pPr>
        <w:widowControl/>
        <w:numPr>
          <w:ilvl w:val="0"/>
          <w:numId w:val="44"/>
        </w:numPr>
        <w:tabs>
          <w:tab w:val="left" w:pos="1080"/>
        </w:tabs>
        <w:autoSpaceDE/>
        <w:autoSpaceDN/>
        <w:adjustRightInd/>
        <w:spacing w:before="120" w:after="60"/>
        <w:jc w:val="both"/>
        <w:outlineLvl w:val="3"/>
        <w:rPr>
          <w:bCs/>
          <w:sz w:val="24"/>
        </w:rPr>
      </w:pPr>
      <w:r w:rsidRPr="001F26AB">
        <w:rPr>
          <w:bCs/>
          <w:sz w:val="24"/>
        </w:rPr>
        <w:t xml:space="preserve">Forms of notice required for various public meetings and hearings may include mailed notice, published notice provided via a newspaper of general circulation and posted notice by signs as described within this Article. Public notice requirements for various development applications are generally indicated in </w:t>
      </w:r>
      <w:r w:rsidRPr="001F26AB">
        <w:rPr>
          <w:b/>
          <w:bCs/>
          <w:sz w:val="24"/>
        </w:rPr>
        <w:t>Table 1</w:t>
      </w:r>
      <w:r w:rsidRPr="001F26AB">
        <w:rPr>
          <w:bCs/>
          <w:sz w:val="24"/>
        </w:rPr>
        <w:t xml:space="preserve"> below.</w:t>
      </w:r>
    </w:p>
    <w:p w:rsidR="001F26AB" w:rsidRPr="001F26AB" w:rsidRDefault="001F26AB" w:rsidP="008D49A2">
      <w:pPr>
        <w:widowControl/>
        <w:numPr>
          <w:ilvl w:val="0"/>
          <w:numId w:val="44"/>
        </w:numPr>
        <w:tabs>
          <w:tab w:val="left" w:pos="1080"/>
        </w:tabs>
        <w:autoSpaceDE/>
        <w:autoSpaceDN/>
        <w:adjustRightInd/>
        <w:spacing w:before="120" w:after="60"/>
        <w:jc w:val="both"/>
        <w:outlineLvl w:val="3"/>
        <w:rPr>
          <w:bCs/>
          <w:sz w:val="24"/>
        </w:rPr>
      </w:pPr>
      <w:r w:rsidRPr="001F26AB">
        <w:rPr>
          <w:bCs/>
          <w:sz w:val="24"/>
        </w:rPr>
        <w:t>For applications that require a public meeting followed by a public hearing, such as a Planning Commission recommendation followed by a decision by the Mayor and Aldermen, any required mailed or posted notice for the public meeting must be repeated for the public hearing unless otherwise specified by this Ordinance.</w:t>
      </w:r>
    </w:p>
    <w:p w:rsidR="001F26AB" w:rsidRPr="001F26AB" w:rsidRDefault="001F26AB" w:rsidP="001F26AB">
      <w:pPr>
        <w:widowControl/>
        <w:autoSpaceDE/>
        <w:autoSpaceDN/>
        <w:adjustRightInd/>
        <w:jc w:val="both"/>
        <w:rPr>
          <w:rFonts w:ascii="Arial" w:hAnsi="Arial"/>
        </w:rPr>
      </w:pPr>
    </w:p>
    <w:p w:rsidR="001F26AB" w:rsidRPr="001F26AB" w:rsidRDefault="001F26AB" w:rsidP="001F26AB">
      <w:pPr>
        <w:widowControl/>
        <w:autoSpaceDE/>
        <w:autoSpaceDN/>
        <w:adjustRightInd/>
        <w:ind w:left="360" w:firstLine="360"/>
        <w:jc w:val="both"/>
        <w:rPr>
          <w:b/>
        </w:rPr>
      </w:pPr>
      <w:r w:rsidRPr="001F26AB">
        <w:rPr>
          <w:b/>
        </w:rPr>
        <w:t xml:space="preserve"> Table 1: Types of Required Public Notice for Development Applications</w:t>
      </w:r>
    </w:p>
    <w:tbl>
      <w:tblPr>
        <w:tblW w:w="7740" w:type="dxa"/>
        <w:jc w:val="center"/>
        <w:tblLayout w:type="fixed"/>
        <w:tblCellMar>
          <w:left w:w="107" w:type="dxa"/>
          <w:right w:w="107" w:type="dxa"/>
        </w:tblCellMar>
        <w:tblLook w:val="0000" w:firstRow="0" w:lastRow="0" w:firstColumn="0" w:lastColumn="0" w:noHBand="0" w:noVBand="0"/>
      </w:tblPr>
      <w:tblGrid>
        <w:gridCol w:w="3600"/>
        <w:gridCol w:w="900"/>
        <w:gridCol w:w="1620"/>
        <w:gridCol w:w="810"/>
        <w:gridCol w:w="810"/>
      </w:tblGrid>
      <w:tr w:rsidR="001F26AB" w:rsidRPr="001F26AB" w:rsidTr="004F54EA">
        <w:trPr>
          <w:tblHeader/>
          <w:jc w:val="center"/>
        </w:trPr>
        <w:tc>
          <w:tcPr>
            <w:tcW w:w="3600" w:type="dxa"/>
            <w:shd w:val="solid" w:color="auto" w:fill="auto"/>
            <w:vAlign w:val="center"/>
          </w:tcPr>
          <w:p w:rsidR="001F26AB" w:rsidRPr="001F26AB" w:rsidRDefault="001F26AB" w:rsidP="001F26AB">
            <w:pPr>
              <w:widowControl/>
              <w:autoSpaceDE/>
              <w:autoSpaceDN/>
              <w:adjustRightInd/>
              <w:jc w:val="both"/>
              <w:rPr>
                <w:b/>
                <w:sz w:val="18"/>
                <w:szCs w:val="18"/>
              </w:rPr>
            </w:pPr>
            <w:r w:rsidRPr="001F26AB">
              <w:rPr>
                <w:b/>
                <w:sz w:val="18"/>
                <w:szCs w:val="18"/>
              </w:rPr>
              <w:t>Proposal</w:t>
            </w:r>
          </w:p>
        </w:tc>
        <w:tc>
          <w:tcPr>
            <w:tcW w:w="900" w:type="dxa"/>
            <w:shd w:val="pct20" w:color="auto" w:fill="auto"/>
            <w:vAlign w:val="center"/>
          </w:tcPr>
          <w:p w:rsidR="001F26AB" w:rsidRPr="001F26AB" w:rsidRDefault="001F26AB" w:rsidP="001F26AB">
            <w:pPr>
              <w:widowControl/>
              <w:tabs>
                <w:tab w:val="center" w:pos="675"/>
              </w:tabs>
              <w:autoSpaceDE/>
              <w:autoSpaceDN/>
              <w:adjustRightInd/>
              <w:jc w:val="center"/>
              <w:rPr>
                <w:b/>
                <w:sz w:val="18"/>
                <w:szCs w:val="18"/>
              </w:rPr>
            </w:pPr>
            <w:r w:rsidRPr="001F26AB">
              <w:rPr>
                <w:b/>
                <w:sz w:val="18"/>
                <w:szCs w:val="18"/>
              </w:rPr>
              <w:t>Mailed</w:t>
            </w:r>
          </w:p>
        </w:tc>
        <w:tc>
          <w:tcPr>
            <w:tcW w:w="1620" w:type="dxa"/>
            <w:shd w:val="pct20" w:color="auto" w:fill="auto"/>
            <w:vAlign w:val="center"/>
          </w:tcPr>
          <w:p w:rsidR="001F26AB" w:rsidRPr="001F26AB" w:rsidRDefault="001F26AB" w:rsidP="001F26AB">
            <w:pPr>
              <w:widowControl/>
              <w:autoSpaceDE/>
              <w:autoSpaceDN/>
              <w:adjustRightInd/>
              <w:jc w:val="center"/>
              <w:rPr>
                <w:b/>
                <w:sz w:val="18"/>
                <w:szCs w:val="18"/>
              </w:rPr>
            </w:pPr>
            <w:r w:rsidRPr="001F26AB">
              <w:rPr>
                <w:b/>
                <w:sz w:val="18"/>
                <w:szCs w:val="18"/>
              </w:rPr>
              <w:t>Posted</w:t>
            </w:r>
          </w:p>
        </w:tc>
        <w:tc>
          <w:tcPr>
            <w:tcW w:w="1620" w:type="dxa"/>
            <w:gridSpan w:val="2"/>
            <w:shd w:val="pct20" w:color="auto" w:fill="auto"/>
            <w:vAlign w:val="center"/>
          </w:tcPr>
          <w:p w:rsidR="001F26AB" w:rsidRPr="001F26AB" w:rsidRDefault="001F26AB" w:rsidP="001F26AB">
            <w:pPr>
              <w:widowControl/>
              <w:autoSpaceDE/>
              <w:autoSpaceDN/>
              <w:adjustRightInd/>
              <w:jc w:val="center"/>
              <w:rPr>
                <w:b/>
                <w:sz w:val="18"/>
                <w:szCs w:val="18"/>
              </w:rPr>
            </w:pPr>
            <w:r w:rsidRPr="001F26AB">
              <w:rPr>
                <w:b/>
                <w:sz w:val="18"/>
                <w:szCs w:val="18"/>
              </w:rPr>
              <w:t>Published</w:t>
            </w:r>
          </w:p>
        </w:tc>
      </w:tr>
      <w:tr w:rsidR="001F26AB" w:rsidRPr="001F26AB" w:rsidTr="004F54EA">
        <w:trPr>
          <w:trHeight w:val="585"/>
          <w:jc w:val="center"/>
        </w:trPr>
        <w:tc>
          <w:tcPr>
            <w:tcW w:w="3600" w:type="dxa"/>
            <w:tcBorders>
              <w:bottom w:val="single" w:sz="4" w:space="0" w:color="999999"/>
            </w:tcBorders>
            <w:vAlign w:val="center"/>
          </w:tcPr>
          <w:p w:rsidR="001F26AB" w:rsidRPr="001F26AB" w:rsidRDefault="001F26AB" w:rsidP="001F26AB">
            <w:pPr>
              <w:widowControl/>
              <w:autoSpaceDE/>
              <w:autoSpaceDN/>
              <w:adjustRightInd/>
              <w:jc w:val="both"/>
              <w:rPr>
                <w:sz w:val="16"/>
                <w:szCs w:val="16"/>
              </w:rPr>
            </w:pPr>
          </w:p>
        </w:tc>
        <w:tc>
          <w:tcPr>
            <w:tcW w:w="900" w:type="dxa"/>
            <w:tcBorders>
              <w:bottom w:val="single" w:sz="4" w:space="0" w:color="999999"/>
            </w:tcBorders>
            <w:vAlign w:val="center"/>
          </w:tcPr>
          <w:p w:rsidR="001F26AB" w:rsidRPr="001F26AB" w:rsidRDefault="001F26AB" w:rsidP="001F26AB">
            <w:pPr>
              <w:widowControl/>
              <w:autoSpaceDE/>
              <w:autoSpaceDN/>
              <w:adjustRightInd/>
              <w:jc w:val="center"/>
              <w:rPr>
                <w:sz w:val="16"/>
                <w:szCs w:val="16"/>
              </w:rPr>
            </w:pPr>
          </w:p>
        </w:tc>
        <w:tc>
          <w:tcPr>
            <w:tcW w:w="1620" w:type="dxa"/>
            <w:tcBorders>
              <w:bottom w:val="single" w:sz="4" w:space="0" w:color="999999"/>
            </w:tcBorders>
          </w:tcPr>
          <w:p w:rsidR="001F26AB" w:rsidRPr="001F26AB" w:rsidRDefault="001F26AB" w:rsidP="001F26AB">
            <w:pPr>
              <w:widowControl/>
              <w:autoSpaceDE/>
              <w:autoSpaceDN/>
              <w:adjustRightInd/>
              <w:jc w:val="both"/>
              <w:rPr>
                <w:sz w:val="16"/>
                <w:szCs w:val="16"/>
              </w:rPr>
            </w:pPr>
          </w:p>
        </w:tc>
        <w:tc>
          <w:tcPr>
            <w:tcW w:w="810" w:type="dxa"/>
            <w:tcBorders>
              <w:bottom w:val="single" w:sz="4" w:space="0" w:color="999999"/>
            </w:tcBorders>
            <w:vAlign w:val="center"/>
          </w:tcPr>
          <w:p w:rsidR="001F26AB" w:rsidRPr="001F26AB" w:rsidRDefault="001F26AB" w:rsidP="001F26AB">
            <w:pPr>
              <w:widowControl/>
              <w:autoSpaceDE/>
              <w:autoSpaceDN/>
              <w:adjustRightInd/>
              <w:spacing w:line="276" w:lineRule="auto"/>
              <w:jc w:val="center"/>
              <w:rPr>
                <w:sz w:val="16"/>
                <w:szCs w:val="16"/>
              </w:rPr>
            </w:pPr>
            <w:r w:rsidRPr="001F26AB">
              <w:rPr>
                <w:sz w:val="16"/>
                <w:szCs w:val="16"/>
              </w:rPr>
              <w:t>Public Meeting</w:t>
            </w:r>
          </w:p>
        </w:tc>
        <w:tc>
          <w:tcPr>
            <w:tcW w:w="810" w:type="dxa"/>
            <w:tcBorders>
              <w:bottom w:val="single" w:sz="4" w:space="0" w:color="999999"/>
            </w:tcBorders>
            <w:vAlign w:val="center"/>
          </w:tcPr>
          <w:p w:rsidR="001F26AB" w:rsidRPr="001F26AB" w:rsidRDefault="001F26AB" w:rsidP="001F26AB">
            <w:pPr>
              <w:widowControl/>
              <w:autoSpaceDE/>
              <w:autoSpaceDN/>
              <w:adjustRightInd/>
              <w:spacing w:line="276" w:lineRule="auto"/>
              <w:jc w:val="center"/>
              <w:rPr>
                <w:sz w:val="16"/>
                <w:szCs w:val="16"/>
              </w:rPr>
            </w:pPr>
            <w:r w:rsidRPr="001F26AB">
              <w:rPr>
                <w:sz w:val="16"/>
                <w:szCs w:val="16"/>
              </w:rPr>
              <w:t>Public Hearing</w:t>
            </w:r>
          </w:p>
        </w:tc>
      </w:tr>
      <w:tr w:rsidR="001F26AB" w:rsidRPr="001F26AB" w:rsidTr="004F54EA">
        <w:trPr>
          <w:trHeight w:val="359"/>
          <w:jc w:val="center"/>
        </w:trPr>
        <w:tc>
          <w:tcPr>
            <w:tcW w:w="3600" w:type="dxa"/>
            <w:tcBorders>
              <w:top w:val="single" w:sz="4" w:space="0" w:color="999999"/>
              <w:bottom w:val="single" w:sz="4" w:space="0" w:color="999999"/>
            </w:tcBorders>
            <w:vAlign w:val="center"/>
          </w:tcPr>
          <w:p w:rsidR="001F26AB" w:rsidRPr="001F26AB" w:rsidRDefault="001F26AB" w:rsidP="001F26AB">
            <w:pPr>
              <w:widowControl/>
              <w:autoSpaceDE/>
              <w:autoSpaceDN/>
              <w:adjustRightInd/>
              <w:jc w:val="center"/>
              <w:rPr>
                <w:b/>
                <w:szCs w:val="20"/>
              </w:rPr>
            </w:pPr>
            <w:r w:rsidRPr="001F26AB">
              <w:rPr>
                <w:b/>
                <w:szCs w:val="20"/>
              </w:rPr>
              <w:t>Planning Commission (Board) Reviews</w:t>
            </w:r>
          </w:p>
        </w:tc>
        <w:tc>
          <w:tcPr>
            <w:tcW w:w="900" w:type="dxa"/>
            <w:tcBorders>
              <w:top w:val="single" w:sz="4" w:space="0" w:color="999999"/>
              <w:bottom w:val="single" w:sz="4" w:space="0" w:color="999999"/>
            </w:tcBorders>
            <w:vAlign w:val="center"/>
          </w:tcPr>
          <w:p w:rsidR="001F26AB" w:rsidRPr="001F26AB" w:rsidRDefault="001F26AB" w:rsidP="001F26AB">
            <w:pPr>
              <w:widowControl/>
              <w:autoSpaceDE/>
              <w:autoSpaceDN/>
              <w:adjustRightInd/>
              <w:jc w:val="center"/>
              <w:rPr>
                <w:b/>
                <w:sz w:val="18"/>
                <w:szCs w:val="18"/>
              </w:rPr>
            </w:pPr>
          </w:p>
        </w:tc>
        <w:tc>
          <w:tcPr>
            <w:tcW w:w="1620" w:type="dxa"/>
            <w:tcBorders>
              <w:top w:val="single" w:sz="4" w:space="0" w:color="999999"/>
              <w:bottom w:val="single" w:sz="4" w:space="0" w:color="999999"/>
            </w:tcBorders>
            <w:vAlign w:val="center"/>
          </w:tcPr>
          <w:p w:rsidR="001F26AB" w:rsidRPr="001F26AB" w:rsidRDefault="001F26AB" w:rsidP="001F26AB">
            <w:pPr>
              <w:widowControl/>
              <w:autoSpaceDE/>
              <w:autoSpaceDN/>
              <w:adjustRightInd/>
              <w:jc w:val="center"/>
              <w:rPr>
                <w:b/>
                <w:sz w:val="18"/>
                <w:szCs w:val="18"/>
              </w:rPr>
            </w:pPr>
          </w:p>
        </w:tc>
        <w:tc>
          <w:tcPr>
            <w:tcW w:w="810" w:type="dxa"/>
            <w:tcBorders>
              <w:top w:val="single" w:sz="4" w:space="0" w:color="999999"/>
              <w:bottom w:val="single" w:sz="4" w:space="0" w:color="999999"/>
            </w:tcBorders>
            <w:vAlign w:val="center"/>
          </w:tcPr>
          <w:p w:rsidR="001F26AB" w:rsidRPr="001F26AB" w:rsidRDefault="001F26AB" w:rsidP="001F26AB">
            <w:pPr>
              <w:widowControl/>
              <w:autoSpaceDE/>
              <w:autoSpaceDN/>
              <w:adjustRightInd/>
              <w:jc w:val="center"/>
              <w:rPr>
                <w:sz w:val="18"/>
                <w:szCs w:val="18"/>
              </w:rPr>
            </w:pPr>
          </w:p>
        </w:tc>
        <w:tc>
          <w:tcPr>
            <w:tcW w:w="810" w:type="dxa"/>
            <w:tcBorders>
              <w:top w:val="single" w:sz="4" w:space="0" w:color="999999"/>
              <w:bottom w:val="single" w:sz="4" w:space="0" w:color="999999"/>
            </w:tcBorders>
            <w:vAlign w:val="center"/>
          </w:tcPr>
          <w:p w:rsidR="001F26AB" w:rsidRPr="001F26AB" w:rsidRDefault="001F26AB" w:rsidP="001F26AB">
            <w:pPr>
              <w:widowControl/>
              <w:autoSpaceDE/>
              <w:autoSpaceDN/>
              <w:adjustRightInd/>
              <w:jc w:val="center"/>
              <w:rPr>
                <w:sz w:val="18"/>
                <w:szCs w:val="18"/>
              </w:rPr>
            </w:pPr>
          </w:p>
        </w:tc>
      </w:tr>
      <w:tr w:rsidR="001F26AB" w:rsidRPr="001F26AB" w:rsidTr="004F54EA">
        <w:trPr>
          <w:trHeight w:val="245"/>
          <w:jc w:val="center"/>
        </w:trPr>
        <w:tc>
          <w:tcPr>
            <w:tcW w:w="3600" w:type="dxa"/>
            <w:tcBorders>
              <w:top w:val="single" w:sz="4" w:space="0" w:color="999999"/>
              <w:bottom w:val="single" w:sz="4" w:space="0" w:color="999999"/>
            </w:tcBorders>
            <w:vAlign w:val="center"/>
          </w:tcPr>
          <w:p w:rsidR="001F26AB" w:rsidRPr="001F26AB" w:rsidRDefault="001F26AB" w:rsidP="001F26AB">
            <w:pPr>
              <w:widowControl/>
              <w:autoSpaceDE/>
              <w:autoSpaceDN/>
              <w:adjustRightInd/>
              <w:jc w:val="both"/>
              <w:rPr>
                <w:sz w:val="18"/>
                <w:szCs w:val="18"/>
              </w:rPr>
            </w:pPr>
            <w:r w:rsidRPr="001F26AB">
              <w:rPr>
                <w:sz w:val="18"/>
                <w:szCs w:val="18"/>
              </w:rPr>
              <w:t>Change of Approved Land Use in a PUD</w:t>
            </w:r>
          </w:p>
        </w:tc>
        <w:tc>
          <w:tcPr>
            <w:tcW w:w="900" w:type="dxa"/>
            <w:tcBorders>
              <w:top w:val="single" w:sz="4" w:space="0" w:color="999999"/>
              <w:bottom w:val="single" w:sz="4" w:space="0" w:color="999999"/>
            </w:tcBorders>
            <w:vAlign w:val="center"/>
          </w:tcPr>
          <w:p w:rsidR="001F26AB" w:rsidRPr="001F26AB" w:rsidRDefault="001F26AB" w:rsidP="001F26AB">
            <w:pPr>
              <w:widowControl/>
              <w:autoSpaceDE/>
              <w:autoSpaceDN/>
              <w:adjustRightInd/>
              <w:jc w:val="center"/>
              <w:rPr>
                <w:b/>
                <w:sz w:val="18"/>
                <w:szCs w:val="18"/>
              </w:rPr>
            </w:pPr>
            <w:r w:rsidRPr="001F26AB">
              <w:rPr>
                <w:b/>
                <w:sz w:val="18"/>
                <w:szCs w:val="18"/>
              </w:rPr>
              <w:sym w:font="Wingdings" w:char="F0FC"/>
            </w:r>
          </w:p>
        </w:tc>
        <w:tc>
          <w:tcPr>
            <w:tcW w:w="1620" w:type="dxa"/>
            <w:tcBorders>
              <w:top w:val="single" w:sz="4" w:space="0" w:color="999999"/>
              <w:bottom w:val="single" w:sz="4" w:space="0" w:color="999999"/>
            </w:tcBorders>
            <w:vAlign w:val="center"/>
          </w:tcPr>
          <w:p w:rsidR="001F26AB" w:rsidRPr="001F26AB" w:rsidRDefault="001F26AB" w:rsidP="001F26AB">
            <w:pPr>
              <w:widowControl/>
              <w:autoSpaceDE/>
              <w:autoSpaceDN/>
              <w:adjustRightInd/>
              <w:jc w:val="center"/>
              <w:rPr>
                <w:b/>
                <w:sz w:val="18"/>
                <w:szCs w:val="18"/>
              </w:rPr>
            </w:pPr>
            <w:r w:rsidRPr="001F26AB">
              <w:rPr>
                <w:b/>
                <w:sz w:val="18"/>
                <w:szCs w:val="18"/>
              </w:rPr>
              <w:sym w:font="Wingdings" w:char="F0FC"/>
            </w:r>
          </w:p>
        </w:tc>
        <w:tc>
          <w:tcPr>
            <w:tcW w:w="810" w:type="dxa"/>
            <w:tcBorders>
              <w:top w:val="single" w:sz="4" w:space="0" w:color="999999"/>
              <w:bottom w:val="single" w:sz="4" w:space="0" w:color="999999"/>
            </w:tcBorders>
            <w:vAlign w:val="center"/>
          </w:tcPr>
          <w:p w:rsidR="001F26AB" w:rsidRPr="001F26AB" w:rsidRDefault="001F26AB" w:rsidP="001F26AB">
            <w:pPr>
              <w:widowControl/>
              <w:autoSpaceDE/>
              <w:autoSpaceDN/>
              <w:adjustRightInd/>
              <w:jc w:val="center"/>
              <w:rPr>
                <w:b/>
                <w:sz w:val="18"/>
                <w:szCs w:val="18"/>
              </w:rPr>
            </w:pPr>
            <w:r w:rsidRPr="001F26AB">
              <w:rPr>
                <w:sz w:val="18"/>
                <w:szCs w:val="18"/>
              </w:rPr>
              <w:t>n/a</w:t>
            </w:r>
          </w:p>
        </w:tc>
        <w:tc>
          <w:tcPr>
            <w:tcW w:w="810" w:type="dxa"/>
            <w:tcBorders>
              <w:top w:val="single" w:sz="4" w:space="0" w:color="999999"/>
              <w:bottom w:val="single" w:sz="4" w:space="0" w:color="999999"/>
            </w:tcBorders>
            <w:vAlign w:val="center"/>
          </w:tcPr>
          <w:p w:rsidR="001F26AB" w:rsidRPr="001F26AB" w:rsidRDefault="001F26AB" w:rsidP="001F26AB">
            <w:pPr>
              <w:widowControl/>
              <w:autoSpaceDE/>
              <w:autoSpaceDN/>
              <w:adjustRightInd/>
              <w:jc w:val="center"/>
              <w:rPr>
                <w:b/>
                <w:sz w:val="18"/>
                <w:szCs w:val="18"/>
              </w:rPr>
            </w:pPr>
            <w:r w:rsidRPr="001F26AB">
              <w:rPr>
                <w:sz w:val="18"/>
                <w:szCs w:val="18"/>
              </w:rPr>
              <w:t>n/a</w:t>
            </w:r>
          </w:p>
        </w:tc>
      </w:tr>
      <w:tr w:rsidR="001F26AB" w:rsidRPr="001F26AB" w:rsidTr="004F54EA">
        <w:trPr>
          <w:trHeight w:val="245"/>
          <w:jc w:val="center"/>
        </w:trPr>
        <w:tc>
          <w:tcPr>
            <w:tcW w:w="3600" w:type="dxa"/>
            <w:tcBorders>
              <w:top w:val="single" w:sz="4" w:space="0" w:color="999999"/>
              <w:bottom w:val="single" w:sz="4" w:space="0" w:color="999999"/>
            </w:tcBorders>
            <w:vAlign w:val="center"/>
          </w:tcPr>
          <w:p w:rsidR="001F26AB" w:rsidRPr="001F26AB" w:rsidRDefault="001F26AB" w:rsidP="001F26AB">
            <w:pPr>
              <w:widowControl/>
              <w:autoSpaceDE/>
              <w:autoSpaceDN/>
              <w:adjustRightInd/>
              <w:jc w:val="both"/>
              <w:rPr>
                <w:sz w:val="18"/>
                <w:szCs w:val="18"/>
              </w:rPr>
            </w:pPr>
            <w:r w:rsidRPr="001F26AB">
              <w:rPr>
                <w:sz w:val="18"/>
                <w:szCs w:val="18"/>
              </w:rPr>
              <w:t>Site Development Plans</w:t>
            </w:r>
          </w:p>
        </w:tc>
        <w:tc>
          <w:tcPr>
            <w:tcW w:w="900" w:type="dxa"/>
            <w:tcBorders>
              <w:top w:val="single" w:sz="4" w:space="0" w:color="999999"/>
              <w:bottom w:val="single" w:sz="4" w:space="0" w:color="999999"/>
            </w:tcBorders>
            <w:vAlign w:val="center"/>
          </w:tcPr>
          <w:p w:rsidR="001F26AB" w:rsidRPr="001F26AB" w:rsidRDefault="001F26AB" w:rsidP="001F26AB">
            <w:pPr>
              <w:widowControl/>
              <w:autoSpaceDE/>
              <w:autoSpaceDN/>
              <w:adjustRightInd/>
              <w:jc w:val="center"/>
              <w:rPr>
                <w:b/>
                <w:sz w:val="18"/>
                <w:szCs w:val="18"/>
              </w:rPr>
            </w:pPr>
            <w:r w:rsidRPr="001F26AB">
              <w:rPr>
                <w:b/>
                <w:sz w:val="18"/>
                <w:szCs w:val="18"/>
              </w:rPr>
              <w:sym w:font="Wingdings" w:char="F0FC"/>
            </w:r>
          </w:p>
        </w:tc>
        <w:tc>
          <w:tcPr>
            <w:tcW w:w="1620" w:type="dxa"/>
            <w:tcBorders>
              <w:top w:val="single" w:sz="4" w:space="0" w:color="999999"/>
              <w:bottom w:val="single" w:sz="4" w:space="0" w:color="999999"/>
            </w:tcBorders>
            <w:vAlign w:val="center"/>
          </w:tcPr>
          <w:p w:rsidR="001F26AB" w:rsidRPr="001F26AB" w:rsidRDefault="001F26AB" w:rsidP="001F26AB">
            <w:pPr>
              <w:widowControl/>
              <w:autoSpaceDE/>
              <w:autoSpaceDN/>
              <w:adjustRightInd/>
              <w:jc w:val="center"/>
              <w:rPr>
                <w:b/>
                <w:sz w:val="18"/>
                <w:szCs w:val="18"/>
              </w:rPr>
            </w:pPr>
            <w:r w:rsidRPr="001F26AB">
              <w:rPr>
                <w:b/>
                <w:sz w:val="18"/>
                <w:szCs w:val="18"/>
              </w:rPr>
              <w:sym w:font="Wingdings" w:char="F0FC"/>
            </w:r>
          </w:p>
        </w:tc>
        <w:tc>
          <w:tcPr>
            <w:tcW w:w="810" w:type="dxa"/>
            <w:tcBorders>
              <w:top w:val="single" w:sz="4" w:space="0" w:color="999999"/>
              <w:bottom w:val="single" w:sz="4" w:space="0" w:color="999999"/>
            </w:tcBorders>
            <w:vAlign w:val="center"/>
          </w:tcPr>
          <w:p w:rsidR="001F26AB" w:rsidRPr="001F26AB" w:rsidRDefault="001F26AB" w:rsidP="001F26AB">
            <w:pPr>
              <w:widowControl/>
              <w:autoSpaceDE/>
              <w:autoSpaceDN/>
              <w:adjustRightInd/>
              <w:jc w:val="center"/>
              <w:rPr>
                <w:b/>
                <w:sz w:val="18"/>
                <w:szCs w:val="18"/>
              </w:rPr>
            </w:pPr>
            <w:r w:rsidRPr="001F26AB">
              <w:rPr>
                <w:sz w:val="18"/>
                <w:szCs w:val="18"/>
              </w:rPr>
              <w:t>n/a</w:t>
            </w:r>
          </w:p>
        </w:tc>
        <w:tc>
          <w:tcPr>
            <w:tcW w:w="810" w:type="dxa"/>
            <w:tcBorders>
              <w:top w:val="single" w:sz="4" w:space="0" w:color="999999"/>
              <w:bottom w:val="single" w:sz="4" w:space="0" w:color="999999"/>
            </w:tcBorders>
            <w:vAlign w:val="center"/>
          </w:tcPr>
          <w:p w:rsidR="001F26AB" w:rsidRPr="001F26AB" w:rsidRDefault="001F26AB" w:rsidP="001F26AB">
            <w:pPr>
              <w:widowControl/>
              <w:autoSpaceDE/>
              <w:autoSpaceDN/>
              <w:adjustRightInd/>
              <w:jc w:val="center"/>
              <w:rPr>
                <w:b/>
                <w:sz w:val="18"/>
                <w:szCs w:val="18"/>
              </w:rPr>
            </w:pPr>
            <w:r w:rsidRPr="001F26AB">
              <w:rPr>
                <w:sz w:val="18"/>
                <w:szCs w:val="18"/>
              </w:rPr>
              <w:t>n/a</w:t>
            </w:r>
          </w:p>
        </w:tc>
      </w:tr>
      <w:tr w:rsidR="001F26AB" w:rsidRPr="001F26AB" w:rsidTr="004F54EA">
        <w:trPr>
          <w:trHeight w:val="245"/>
          <w:jc w:val="center"/>
        </w:trPr>
        <w:tc>
          <w:tcPr>
            <w:tcW w:w="3600" w:type="dxa"/>
            <w:tcBorders>
              <w:top w:val="single" w:sz="4" w:space="0" w:color="999999"/>
              <w:bottom w:val="single" w:sz="4" w:space="0" w:color="999999"/>
            </w:tcBorders>
            <w:vAlign w:val="center"/>
          </w:tcPr>
          <w:p w:rsidR="001F26AB" w:rsidRPr="001F26AB" w:rsidRDefault="001F26AB" w:rsidP="001F26AB">
            <w:pPr>
              <w:widowControl/>
              <w:autoSpaceDE/>
              <w:autoSpaceDN/>
              <w:adjustRightInd/>
              <w:jc w:val="both"/>
              <w:rPr>
                <w:sz w:val="18"/>
                <w:szCs w:val="18"/>
              </w:rPr>
            </w:pPr>
            <w:r w:rsidRPr="001F26AB">
              <w:rPr>
                <w:sz w:val="18"/>
                <w:szCs w:val="18"/>
              </w:rPr>
              <w:t>Special Uses</w:t>
            </w:r>
          </w:p>
        </w:tc>
        <w:tc>
          <w:tcPr>
            <w:tcW w:w="900" w:type="dxa"/>
            <w:tcBorders>
              <w:top w:val="single" w:sz="4" w:space="0" w:color="999999"/>
              <w:bottom w:val="single" w:sz="4" w:space="0" w:color="999999"/>
            </w:tcBorders>
            <w:vAlign w:val="center"/>
          </w:tcPr>
          <w:p w:rsidR="001F26AB" w:rsidRPr="001F26AB" w:rsidRDefault="001F26AB" w:rsidP="001F26AB">
            <w:pPr>
              <w:widowControl/>
              <w:autoSpaceDE/>
              <w:autoSpaceDN/>
              <w:adjustRightInd/>
              <w:jc w:val="center"/>
              <w:rPr>
                <w:b/>
                <w:sz w:val="18"/>
                <w:szCs w:val="18"/>
              </w:rPr>
            </w:pPr>
            <w:r w:rsidRPr="001F26AB">
              <w:rPr>
                <w:b/>
                <w:sz w:val="18"/>
                <w:szCs w:val="18"/>
              </w:rPr>
              <w:sym w:font="Wingdings" w:char="F0FC"/>
            </w:r>
          </w:p>
        </w:tc>
        <w:tc>
          <w:tcPr>
            <w:tcW w:w="1620" w:type="dxa"/>
            <w:tcBorders>
              <w:top w:val="single" w:sz="4" w:space="0" w:color="999999"/>
              <w:bottom w:val="single" w:sz="4" w:space="0" w:color="999999"/>
            </w:tcBorders>
            <w:vAlign w:val="center"/>
          </w:tcPr>
          <w:p w:rsidR="001F26AB" w:rsidRPr="001F26AB" w:rsidRDefault="001F26AB" w:rsidP="001F26AB">
            <w:pPr>
              <w:widowControl/>
              <w:autoSpaceDE/>
              <w:autoSpaceDN/>
              <w:adjustRightInd/>
              <w:jc w:val="center"/>
              <w:rPr>
                <w:b/>
                <w:sz w:val="18"/>
                <w:szCs w:val="18"/>
              </w:rPr>
            </w:pPr>
            <w:r w:rsidRPr="001F26AB">
              <w:rPr>
                <w:b/>
                <w:sz w:val="18"/>
                <w:szCs w:val="18"/>
              </w:rPr>
              <w:sym w:font="Wingdings" w:char="F0FC"/>
            </w:r>
          </w:p>
        </w:tc>
        <w:tc>
          <w:tcPr>
            <w:tcW w:w="810" w:type="dxa"/>
            <w:tcBorders>
              <w:top w:val="single" w:sz="4" w:space="0" w:color="999999"/>
              <w:bottom w:val="single" w:sz="4" w:space="0" w:color="999999"/>
            </w:tcBorders>
            <w:vAlign w:val="center"/>
          </w:tcPr>
          <w:p w:rsidR="001F26AB" w:rsidRPr="001F26AB" w:rsidRDefault="001F26AB" w:rsidP="001F26AB">
            <w:pPr>
              <w:widowControl/>
              <w:autoSpaceDE/>
              <w:autoSpaceDN/>
              <w:adjustRightInd/>
              <w:jc w:val="center"/>
              <w:rPr>
                <w:b/>
                <w:sz w:val="18"/>
                <w:szCs w:val="18"/>
                <w:highlight w:val="yellow"/>
              </w:rPr>
            </w:pPr>
            <w:r w:rsidRPr="001F26AB">
              <w:rPr>
                <w:sz w:val="18"/>
                <w:szCs w:val="18"/>
              </w:rPr>
              <w:t>n/a</w:t>
            </w:r>
          </w:p>
        </w:tc>
        <w:tc>
          <w:tcPr>
            <w:tcW w:w="810" w:type="dxa"/>
            <w:tcBorders>
              <w:top w:val="single" w:sz="4" w:space="0" w:color="999999"/>
              <w:bottom w:val="single" w:sz="4" w:space="0" w:color="999999"/>
            </w:tcBorders>
            <w:vAlign w:val="center"/>
          </w:tcPr>
          <w:p w:rsidR="001F26AB" w:rsidRPr="001F26AB" w:rsidRDefault="001F26AB" w:rsidP="001F26AB">
            <w:pPr>
              <w:widowControl/>
              <w:autoSpaceDE/>
              <w:autoSpaceDN/>
              <w:adjustRightInd/>
              <w:jc w:val="center"/>
              <w:rPr>
                <w:b/>
                <w:sz w:val="18"/>
                <w:szCs w:val="18"/>
                <w:highlight w:val="yellow"/>
              </w:rPr>
            </w:pPr>
            <w:r w:rsidRPr="001F26AB">
              <w:rPr>
                <w:b/>
                <w:sz w:val="18"/>
                <w:szCs w:val="18"/>
              </w:rPr>
              <w:sym w:font="Wingdings" w:char="F0FC"/>
            </w:r>
          </w:p>
        </w:tc>
      </w:tr>
      <w:tr w:rsidR="001F26AB" w:rsidRPr="001F26AB" w:rsidTr="004F54EA">
        <w:trPr>
          <w:trHeight w:val="245"/>
          <w:jc w:val="center"/>
        </w:trPr>
        <w:tc>
          <w:tcPr>
            <w:tcW w:w="3600" w:type="dxa"/>
            <w:tcBorders>
              <w:top w:val="single" w:sz="4" w:space="0" w:color="999999"/>
              <w:bottom w:val="single" w:sz="4" w:space="0" w:color="999999"/>
            </w:tcBorders>
            <w:vAlign w:val="center"/>
          </w:tcPr>
          <w:p w:rsidR="001F26AB" w:rsidRPr="001F26AB" w:rsidRDefault="001F26AB" w:rsidP="001F26AB">
            <w:pPr>
              <w:widowControl/>
              <w:autoSpaceDE/>
              <w:autoSpaceDN/>
              <w:adjustRightInd/>
              <w:jc w:val="both"/>
              <w:rPr>
                <w:sz w:val="18"/>
                <w:szCs w:val="18"/>
              </w:rPr>
            </w:pPr>
            <w:r w:rsidRPr="001F26AB">
              <w:rPr>
                <w:sz w:val="18"/>
                <w:szCs w:val="18"/>
              </w:rPr>
              <w:t xml:space="preserve">Zoning Map Amendment </w:t>
            </w:r>
          </w:p>
          <w:p w:rsidR="001F26AB" w:rsidRPr="001F26AB" w:rsidRDefault="001F26AB" w:rsidP="001F26AB">
            <w:pPr>
              <w:widowControl/>
              <w:autoSpaceDE/>
              <w:autoSpaceDN/>
              <w:adjustRightInd/>
              <w:jc w:val="both"/>
              <w:rPr>
                <w:sz w:val="18"/>
                <w:szCs w:val="18"/>
              </w:rPr>
            </w:pPr>
            <w:r w:rsidRPr="001F26AB">
              <w:rPr>
                <w:sz w:val="18"/>
                <w:szCs w:val="18"/>
              </w:rPr>
              <w:t>(Rezoning-Privately Initiated)</w:t>
            </w:r>
          </w:p>
        </w:tc>
        <w:tc>
          <w:tcPr>
            <w:tcW w:w="900" w:type="dxa"/>
            <w:tcBorders>
              <w:top w:val="single" w:sz="4" w:space="0" w:color="999999"/>
              <w:bottom w:val="single" w:sz="4" w:space="0" w:color="999999"/>
            </w:tcBorders>
            <w:vAlign w:val="center"/>
          </w:tcPr>
          <w:p w:rsidR="001F26AB" w:rsidRPr="001F26AB" w:rsidRDefault="001F26AB" w:rsidP="001F26AB">
            <w:pPr>
              <w:widowControl/>
              <w:autoSpaceDE/>
              <w:autoSpaceDN/>
              <w:adjustRightInd/>
              <w:jc w:val="center"/>
              <w:rPr>
                <w:b/>
                <w:sz w:val="18"/>
                <w:szCs w:val="18"/>
              </w:rPr>
            </w:pPr>
            <w:r w:rsidRPr="001F26AB">
              <w:rPr>
                <w:b/>
                <w:sz w:val="18"/>
                <w:szCs w:val="18"/>
              </w:rPr>
              <w:sym w:font="Wingdings" w:char="F0FC"/>
            </w:r>
          </w:p>
        </w:tc>
        <w:tc>
          <w:tcPr>
            <w:tcW w:w="1620" w:type="dxa"/>
            <w:tcBorders>
              <w:top w:val="single" w:sz="4" w:space="0" w:color="999999"/>
              <w:bottom w:val="single" w:sz="4" w:space="0" w:color="999999"/>
            </w:tcBorders>
            <w:vAlign w:val="center"/>
          </w:tcPr>
          <w:p w:rsidR="001F26AB" w:rsidRPr="001F26AB" w:rsidRDefault="001F26AB" w:rsidP="001F26AB">
            <w:pPr>
              <w:widowControl/>
              <w:autoSpaceDE/>
              <w:autoSpaceDN/>
              <w:adjustRightInd/>
              <w:jc w:val="center"/>
              <w:rPr>
                <w:b/>
                <w:sz w:val="18"/>
                <w:szCs w:val="18"/>
              </w:rPr>
            </w:pPr>
            <w:r w:rsidRPr="001F26AB">
              <w:rPr>
                <w:b/>
                <w:sz w:val="18"/>
                <w:szCs w:val="18"/>
              </w:rPr>
              <w:sym w:font="Wingdings" w:char="F0FC"/>
            </w:r>
          </w:p>
        </w:tc>
        <w:tc>
          <w:tcPr>
            <w:tcW w:w="810" w:type="dxa"/>
            <w:tcBorders>
              <w:top w:val="single" w:sz="4" w:space="0" w:color="999999"/>
              <w:bottom w:val="single" w:sz="4" w:space="0" w:color="999999"/>
            </w:tcBorders>
            <w:vAlign w:val="center"/>
          </w:tcPr>
          <w:p w:rsidR="001F26AB" w:rsidRPr="001F26AB" w:rsidRDefault="001F26AB" w:rsidP="001F26AB">
            <w:pPr>
              <w:widowControl/>
              <w:autoSpaceDE/>
              <w:autoSpaceDN/>
              <w:adjustRightInd/>
              <w:jc w:val="center"/>
              <w:rPr>
                <w:b/>
                <w:sz w:val="18"/>
                <w:szCs w:val="18"/>
              </w:rPr>
            </w:pPr>
            <w:r w:rsidRPr="001F26AB">
              <w:rPr>
                <w:sz w:val="18"/>
                <w:szCs w:val="18"/>
              </w:rPr>
              <w:t>n/a</w:t>
            </w:r>
          </w:p>
        </w:tc>
        <w:tc>
          <w:tcPr>
            <w:tcW w:w="810" w:type="dxa"/>
            <w:tcBorders>
              <w:top w:val="single" w:sz="4" w:space="0" w:color="999999"/>
              <w:bottom w:val="single" w:sz="4" w:space="0" w:color="999999"/>
            </w:tcBorders>
            <w:vAlign w:val="center"/>
          </w:tcPr>
          <w:p w:rsidR="001F26AB" w:rsidRPr="001F26AB" w:rsidRDefault="001F26AB" w:rsidP="001F26AB">
            <w:pPr>
              <w:widowControl/>
              <w:autoSpaceDE/>
              <w:autoSpaceDN/>
              <w:adjustRightInd/>
              <w:jc w:val="center"/>
              <w:rPr>
                <w:b/>
                <w:sz w:val="18"/>
                <w:szCs w:val="18"/>
              </w:rPr>
            </w:pPr>
            <w:r w:rsidRPr="001F26AB">
              <w:rPr>
                <w:b/>
                <w:sz w:val="18"/>
                <w:szCs w:val="18"/>
              </w:rPr>
              <w:sym w:font="Wingdings" w:char="F0FC"/>
            </w:r>
          </w:p>
        </w:tc>
      </w:tr>
      <w:tr w:rsidR="001F26AB" w:rsidRPr="001F26AB" w:rsidTr="004F54EA">
        <w:trPr>
          <w:trHeight w:val="245"/>
          <w:jc w:val="center"/>
        </w:trPr>
        <w:tc>
          <w:tcPr>
            <w:tcW w:w="3600" w:type="dxa"/>
            <w:tcBorders>
              <w:top w:val="single" w:sz="4" w:space="0" w:color="999999"/>
              <w:bottom w:val="single" w:sz="4" w:space="0" w:color="999999"/>
            </w:tcBorders>
            <w:vAlign w:val="center"/>
          </w:tcPr>
          <w:p w:rsidR="001F26AB" w:rsidRPr="001F26AB" w:rsidRDefault="001F26AB" w:rsidP="001F26AB">
            <w:pPr>
              <w:widowControl/>
              <w:autoSpaceDE/>
              <w:autoSpaceDN/>
              <w:adjustRightInd/>
              <w:jc w:val="both"/>
              <w:rPr>
                <w:strike/>
                <w:sz w:val="18"/>
                <w:szCs w:val="18"/>
                <w:highlight w:val="yellow"/>
              </w:rPr>
            </w:pPr>
            <w:r w:rsidRPr="001F26AB">
              <w:rPr>
                <w:strike/>
                <w:sz w:val="18"/>
                <w:szCs w:val="18"/>
                <w:highlight w:val="yellow"/>
              </w:rPr>
              <w:t xml:space="preserve">Zoning Map Amendment </w:t>
            </w:r>
          </w:p>
          <w:p w:rsidR="001F26AB" w:rsidRPr="001F26AB" w:rsidRDefault="001F26AB" w:rsidP="001F26AB">
            <w:pPr>
              <w:widowControl/>
              <w:autoSpaceDE/>
              <w:autoSpaceDN/>
              <w:adjustRightInd/>
              <w:rPr>
                <w:strike/>
                <w:sz w:val="18"/>
                <w:szCs w:val="18"/>
                <w:highlight w:val="yellow"/>
              </w:rPr>
            </w:pPr>
            <w:r w:rsidRPr="001F26AB">
              <w:rPr>
                <w:strike/>
                <w:sz w:val="18"/>
                <w:szCs w:val="18"/>
                <w:highlight w:val="yellow"/>
              </w:rPr>
              <w:t>(Rezoning-Initiated by Mayor and Aldermen, 3 acres or less)</w:t>
            </w:r>
          </w:p>
        </w:tc>
        <w:tc>
          <w:tcPr>
            <w:tcW w:w="900" w:type="dxa"/>
            <w:tcBorders>
              <w:top w:val="single" w:sz="4" w:space="0" w:color="999999"/>
              <w:bottom w:val="single" w:sz="4" w:space="0" w:color="999999"/>
            </w:tcBorders>
            <w:vAlign w:val="center"/>
          </w:tcPr>
          <w:p w:rsidR="001F26AB" w:rsidRPr="001F26AB" w:rsidRDefault="001F26AB" w:rsidP="001F26AB">
            <w:pPr>
              <w:widowControl/>
              <w:autoSpaceDE/>
              <w:autoSpaceDN/>
              <w:adjustRightInd/>
              <w:jc w:val="center"/>
              <w:rPr>
                <w:b/>
                <w:strike/>
                <w:sz w:val="18"/>
                <w:szCs w:val="18"/>
                <w:highlight w:val="yellow"/>
              </w:rPr>
            </w:pPr>
            <w:r w:rsidRPr="001F26AB">
              <w:rPr>
                <w:b/>
                <w:strike/>
                <w:sz w:val="18"/>
                <w:szCs w:val="18"/>
                <w:highlight w:val="yellow"/>
              </w:rPr>
              <w:sym w:font="Wingdings" w:char="F0FC"/>
            </w:r>
          </w:p>
        </w:tc>
        <w:tc>
          <w:tcPr>
            <w:tcW w:w="1620" w:type="dxa"/>
            <w:tcBorders>
              <w:top w:val="single" w:sz="4" w:space="0" w:color="999999"/>
              <w:bottom w:val="single" w:sz="4" w:space="0" w:color="999999"/>
            </w:tcBorders>
            <w:vAlign w:val="center"/>
          </w:tcPr>
          <w:p w:rsidR="001F26AB" w:rsidRPr="001F26AB" w:rsidRDefault="001F26AB" w:rsidP="001F26AB">
            <w:pPr>
              <w:widowControl/>
              <w:autoSpaceDE/>
              <w:autoSpaceDN/>
              <w:adjustRightInd/>
              <w:jc w:val="center"/>
              <w:rPr>
                <w:b/>
                <w:strike/>
                <w:sz w:val="18"/>
                <w:szCs w:val="18"/>
                <w:highlight w:val="yellow"/>
              </w:rPr>
            </w:pPr>
            <w:r w:rsidRPr="001F26AB">
              <w:rPr>
                <w:b/>
                <w:strike/>
                <w:sz w:val="18"/>
                <w:szCs w:val="18"/>
                <w:highlight w:val="yellow"/>
              </w:rPr>
              <w:sym w:font="Wingdings" w:char="F0FC"/>
            </w:r>
          </w:p>
        </w:tc>
        <w:tc>
          <w:tcPr>
            <w:tcW w:w="810" w:type="dxa"/>
            <w:tcBorders>
              <w:top w:val="single" w:sz="4" w:space="0" w:color="999999"/>
              <w:bottom w:val="single" w:sz="4" w:space="0" w:color="999999"/>
            </w:tcBorders>
            <w:vAlign w:val="center"/>
          </w:tcPr>
          <w:p w:rsidR="001F26AB" w:rsidRPr="001F26AB" w:rsidRDefault="001F26AB" w:rsidP="001F26AB">
            <w:pPr>
              <w:widowControl/>
              <w:autoSpaceDE/>
              <w:autoSpaceDN/>
              <w:adjustRightInd/>
              <w:jc w:val="center"/>
              <w:rPr>
                <w:b/>
                <w:strike/>
                <w:sz w:val="18"/>
                <w:szCs w:val="18"/>
                <w:highlight w:val="yellow"/>
              </w:rPr>
            </w:pPr>
            <w:r w:rsidRPr="001F26AB">
              <w:rPr>
                <w:strike/>
                <w:sz w:val="18"/>
                <w:szCs w:val="18"/>
                <w:highlight w:val="yellow"/>
              </w:rPr>
              <w:t>n/a</w:t>
            </w:r>
          </w:p>
        </w:tc>
        <w:tc>
          <w:tcPr>
            <w:tcW w:w="810" w:type="dxa"/>
            <w:tcBorders>
              <w:top w:val="single" w:sz="4" w:space="0" w:color="999999"/>
              <w:bottom w:val="single" w:sz="4" w:space="0" w:color="999999"/>
            </w:tcBorders>
            <w:vAlign w:val="center"/>
          </w:tcPr>
          <w:p w:rsidR="001F26AB" w:rsidRPr="001F26AB" w:rsidRDefault="001F26AB" w:rsidP="001F26AB">
            <w:pPr>
              <w:widowControl/>
              <w:autoSpaceDE/>
              <w:autoSpaceDN/>
              <w:adjustRightInd/>
              <w:jc w:val="center"/>
              <w:rPr>
                <w:b/>
                <w:strike/>
                <w:sz w:val="18"/>
                <w:szCs w:val="18"/>
                <w:highlight w:val="yellow"/>
              </w:rPr>
            </w:pPr>
            <w:r w:rsidRPr="001F26AB">
              <w:rPr>
                <w:b/>
                <w:strike/>
                <w:sz w:val="18"/>
                <w:szCs w:val="18"/>
                <w:highlight w:val="yellow"/>
              </w:rPr>
              <w:sym w:font="Wingdings" w:char="F0FC"/>
            </w:r>
          </w:p>
        </w:tc>
      </w:tr>
      <w:tr w:rsidR="001F26AB" w:rsidRPr="001F26AB" w:rsidTr="004F54EA">
        <w:trPr>
          <w:trHeight w:val="245"/>
          <w:jc w:val="center"/>
        </w:trPr>
        <w:tc>
          <w:tcPr>
            <w:tcW w:w="3600" w:type="dxa"/>
            <w:tcBorders>
              <w:top w:val="single" w:sz="4" w:space="0" w:color="999999"/>
              <w:bottom w:val="single" w:sz="4" w:space="0" w:color="999999"/>
            </w:tcBorders>
            <w:vAlign w:val="center"/>
          </w:tcPr>
          <w:p w:rsidR="001F26AB" w:rsidRPr="001F26AB" w:rsidRDefault="001F26AB" w:rsidP="001F26AB">
            <w:pPr>
              <w:widowControl/>
              <w:autoSpaceDE/>
              <w:autoSpaceDN/>
              <w:adjustRightInd/>
              <w:jc w:val="both"/>
              <w:rPr>
                <w:sz w:val="18"/>
                <w:szCs w:val="18"/>
              </w:rPr>
            </w:pPr>
            <w:r w:rsidRPr="001F26AB">
              <w:rPr>
                <w:sz w:val="18"/>
                <w:szCs w:val="18"/>
              </w:rPr>
              <w:t xml:space="preserve">Zoning Map Amendment </w:t>
            </w:r>
          </w:p>
          <w:p w:rsidR="001F26AB" w:rsidRPr="001F26AB" w:rsidRDefault="001F26AB" w:rsidP="001F26AB">
            <w:pPr>
              <w:widowControl/>
              <w:autoSpaceDE/>
              <w:autoSpaceDN/>
              <w:adjustRightInd/>
              <w:rPr>
                <w:sz w:val="18"/>
                <w:szCs w:val="18"/>
              </w:rPr>
            </w:pPr>
            <w:r w:rsidRPr="001F26AB">
              <w:rPr>
                <w:sz w:val="18"/>
                <w:szCs w:val="18"/>
              </w:rPr>
              <w:t>(Rezoning-Initiated by Mayor and Aldermen</w:t>
            </w:r>
            <w:r w:rsidRPr="001F26AB">
              <w:rPr>
                <w:sz w:val="18"/>
                <w:szCs w:val="18"/>
                <w:highlight w:val="yellow"/>
                <w:u w:val="single"/>
              </w:rPr>
              <w:t>)</w:t>
            </w:r>
            <w:r w:rsidRPr="001F26AB">
              <w:rPr>
                <w:strike/>
                <w:sz w:val="18"/>
                <w:szCs w:val="18"/>
                <w:highlight w:val="yellow"/>
              </w:rPr>
              <w:t>, more than 3 acres)</w:t>
            </w:r>
          </w:p>
        </w:tc>
        <w:tc>
          <w:tcPr>
            <w:tcW w:w="900" w:type="dxa"/>
            <w:tcBorders>
              <w:top w:val="single" w:sz="4" w:space="0" w:color="999999"/>
              <w:bottom w:val="single" w:sz="4" w:space="0" w:color="999999"/>
            </w:tcBorders>
            <w:vAlign w:val="center"/>
          </w:tcPr>
          <w:p w:rsidR="001F26AB" w:rsidRPr="001F26AB" w:rsidRDefault="001F26AB" w:rsidP="001F26AB">
            <w:pPr>
              <w:widowControl/>
              <w:autoSpaceDE/>
              <w:autoSpaceDN/>
              <w:adjustRightInd/>
              <w:jc w:val="center"/>
              <w:rPr>
                <w:b/>
                <w:sz w:val="18"/>
                <w:szCs w:val="18"/>
              </w:rPr>
            </w:pPr>
            <w:r w:rsidRPr="001F26AB">
              <w:rPr>
                <w:sz w:val="18"/>
                <w:szCs w:val="18"/>
              </w:rPr>
              <w:t>n/a</w:t>
            </w:r>
          </w:p>
        </w:tc>
        <w:tc>
          <w:tcPr>
            <w:tcW w:w="1620" w:type="dxa"/>
            <w:tcBorders>
              <w:top w:val="single" w:sz="4" w:space="0" w:color="999999"/>
              <w:bottom w:val="single" w:sz="4" w:space="0" w:color="999999"/>
            </w:tcBorders>
            <w:vAlign w:val="center"/>
          </w:tcPr>
          <w:p w:rsidR="001F26AB" w:rsidRPr="001F26AB" w:rsidRDefault="001F26AB" w:rsidP="001F26AB">
            <w:pPr>
              <w:widowControl/>
              <w:autoSpaceDE/>
              <w:autoSpaceDN/>
              <w:adjustRightInd/>
              <w:jc w:val="center"/>
              <w:rPr>
                <w:b/>
                <w:sz w:val="18"/>
                <w:szCs w:val="18"/>
              </w:rPr>
            </w:pPr>
            <w:r w:rsidRPr="001F26AB">
              <w:rPr>
                <w:sz w:val="18"/>
                <w:szCs w:val="18"/>
              </w:rPr>
              <w:t>n/a</w:t>
            </w:r>
          </w:p>
        </w:tc>
        <w:tc>
          <w:tcPr>
            <w:tcW w:w="810" w:type="dxa"/>
            <w:tcBorders>
              <w:top w:val="single" w:sz="4" w:space="0" w:color="999999"/>
              <w:bottom w:val="single" w:sz="4" w:space="0" w:color="999999"/>
            </w:tcBorders>
            <w:vAlign w:val="center"/>
          </w:tcPr>
          <w:p w:rsidR="001F26AB" w:rsidRPr="001F26AB" w:rsidRDefault="001F26AB" w:rsidP="001F26AB">
            <w:pPr>
              <w:widowControl/>
              <w:autoSpaceDE/>
              <w:autoSpaceDN/>
              <w:adjustRightInd/>
              <w:jc w:val="center"/>
              <w:rPr>
                <w:b/>
                <w:sz w:val="18"/>
                <w:szCs w:val="18"/>
              </w:rPr>
            </w:pPr>
            <w:r w:rsidRPr="001F26AB">
              <w:rPr>
                <w:sz w:val="18"/>
                <w:szCs w:val="18"/>
              </w:rPr>
              <w:t>n/a</w:t>
            </w:r>
          </w:p>
        </w:tc>
        <w:tc>
          <w:tcPr>
            <w:tcW w:w="810" w:type="dxa"/>
            <w:tcBorders>
              <w:top w:val="single" w:sz="4" w:space="0" w:color="999999"/>
              <w:bottom w:val="single" w:sz="4" w:space="0" w:color="999999"/>
            </w:tcBorders>
            <w:vAlign w:val="center"/>
          </w:tcPr>
          <w:p w:rsidR="001F26AB" w:rsidRPr="001F26AB" w:rsidRDefault="001F26AB" w:rsidP="001F26AB">
            <w:pPr>
              <w:widowControl/>
              <w:autoSpaceDE/>
              <w:autoSpaceDN/>
              <w:adjustRightInd/>
              <w:jc w:val="center"/>
              <w:rPr>
                <w:b/>
                <w:sz w:val="18"/>
                <w:szCs w:val="18"/>
              </w:rPr>
            </w:pPr>
            <w:r w:rsidRPr="001F26AB">
              <w:rPr>
                <w:b/>
                <w:sz w:val="18"/>
                <w:szCs w:val="18"/>
              </w:rPr>
              <w:sym w:font="Wingdings" w:char="F0FC"/>
            </w:r>
          </w:p>
        </w:tc>
      </w:tr>
      <w:tr w:rsidR="001F26AB" w:rsidRPr="001F26AB" w:rsidTr="004F54EA">
        <w:trPr>
          <w:trHeight w:val="245"/>
          <w:jc w:val="center"/>
        </w:trPr>
        <w:tc>
          <w:tcPr>
            <w:tcW w:w="3600" w:type="dxa"/>
            <w:tcBorders>
              <w:top w:val="single" w:sz="4" w:space="0" w:color="999999"/>
              <w:bottom w:val="single" w:sz="4" w:space="0" w:color="999999"/>
            </w:tcBorders>
            <w:vAlign w:val="center"/>
          </w:tcPr>
          <w:p w:rsidR="001F26AB" w:rsidRPr="001F26AB" w:rsidRDefault="001F26AB" w:rsidP="001F26AB">
            <w:pPr>
              <w:widowControl/>
              <w:autoSpaceDE/>
              <w:autoSpaceDN/>
              <w:adjustRightInd/>
              <w:jc w:val="both"/>
              <w:rPr>
                <w:sz w:val="18"/>
                <w:szCs w:val="18"/>
              </w:rPr>
            </w:pPr>
            <w:r w:rsidRPr="001F26AB">
              <w:rPr>
                <w:sz w:val="18"/>
                <w:szCs w:val="18"/>
              </w:rPr>
              <w:t>Zoning Text Amendment</w:t>
            </w:r>
          </w:p>
        </w:tc>
        <w:tc>
          <w:tcPr>
            <w:tcW w:w="900" w:type="dxa"/>
            <w:tcBorders>
              <w:top w:val="single" w:sz="4" w:space="0" w:color="999999"/>
              <w:bottom w:val="single" w:sz="4" w:space="0" w:color="999999"/>
            </w:tcBorders>
            <w:vAlign w:val="center"/>
          </w:tcPr>
          <w:p w:rsidR="001F26AB" w:rsidRPr="001F26AB" w:rsidRDefault="001F26AB" w:rsidP="001F26AB">
            <w:pPr>
              <w:widowControl/>
              <w:autoSpaceDE/>
              <w:autoSpaceDN/>
              <w:adjustRightInd/>
              <w:jc w:val="center"/>
              <w:rPr>
                <w:b/>
                <w:sz w:val="18"/>
                <w:szCs w:val="18"/>
              </w:rPr>
            </w:pPr>
            <w:r w:rsidRPr="001F26AB">
              <w:rPr>
                <w:sz w:val="18"/>
                <w:szCs w:val="18"/>
              </w:rPr>
              <w:t>n/a</w:t>
            </w:r>
          </w:p>
        </w:tc>
        <w:tc>
          <w:tcPr>
            <w:tcW w:w="1620" w:type="dxa"/>
            <w:tcBorders>
              <w:top w:val="single" w:sz="4" w:space="0" w:color="999999"/>
              <w:bottom w:val="single" w:sz="4" w:space="0" w:color="999999"/>
            </w:tcBorders>
            <w:vAlign w:val="center"/>
          </w:tcPr>
          <w:p w:rsidR="001F26AB" w:rsidRPr="001F26AB" w:rsidRDefault="001F26AB" w:rsidP="001F26AB">
            <w:pPr>
              <w:widowControl/>
              <w:autoSpaceDE/>
              <w:autoSpaceDN/>
              <w:adjustRightInd/>
              <w:jc w:val="center"/>
              <w:rPr>
                <w:b/>
                <w:sz w:val="18"/>
                <w:szCs w:val="18"/>
              </w:rPr>
            </w:pPr>
            <w:r w:rsidRPr="001F26AB">
              <w:rPr>
                <w:sz w:val="18"/>
                <w:szCs w:val="18"/>
              </w:rPr>
              <w:t>n/a</w:t>
            </w:r>
          </w:p>
        </w:tc>
        <w:tc>
          <w:tcPr>
            <w:tcW w:w="810" w:type="dxa"/>
            <w:tcBorders>
              <w:top w:val="single" w:sz="4" w:space="0" w:color="999999"/>
              <w:bottom w:val="single" w:sz="4" w:space="0" w:color="999999"/>
            </w:tcBorders>
            <w:vAlign w:val="center"/>
          </w:tcPr>
          <w:p w:rsidR="001F26AB" w:rsidRPr="001F26AB" w:rsidRDefault="001F26AB" w:rsidP="001F26AB">
            <w:pPr>
              <w:widowControl/>
              <w:autoSpaceDE/>
              <w:autoSpaceDN/>
              <w:adjustRightInd/>
              <w:jc w:val="center"/>
              <w:rPr>
                <w:b/>
                <w:sz w:val="18"/>
                <w:szCs w:val="18"/>
              </w:rPr>
            </w:pPr>
            <w:r w:rsidRPr="001F26AB">
              <w:rPr>
                <w:sz w:val="18"/>
                <w:szCs w:val="18"/>
              </w:rPr>
              <w:t>n/a</w:t>
            </w:r>
          </w:p>
        </w:tc>
        <w:tc>
          <w:tcPr>
            <w:tcW w:w="810" w:type="dxa"/>
            <w:tcBorders>
              <w:top w:val="single" w:sz="4" w:space="0" w:color="999999"/>
              <w:bottom w:val="single" w:sz="4" w:space="0" w:color="999999"/>
            </w:tcBorders>
            <w:vAlign w:val="center"/>
          </w:tcPr>
          <w:p w:rsidR="001F26AB" w:rsidRPr="001F26AB" w:rsidRDefault="001F26AB" w:rsidP="001F26AB">
            <w:pPr>
              <w:widowControl/>
              <w:autoSpaceDE/>
              <w:autoSpaceDN/>
              <w:adjustRightInd/>
              <w:jc w:val="center"/>
              <w:rPr>
                <w:b/>
                <w:sz w:val="18"/>
                <w:szCs w:val="18"/>
              </w:rPr>
            </w:pPr>
            <w:r w:rsidRPr="001F26AB">
              <w:rPr>
                <w:b/>
                <w:sz w:val="18"/>
                <w:szCs w:val="18"/>
              </w:rPr>
              <w:sym w:font="Wingdings" w:char="F0FC"/>
            </w:r>
          </w:p>
        </w:tc>
      </w:tr>
      <w:tr w:rsidR="001F26AB" w:rsidRPr="001F26AB" w:rsidTr="004F54EA">
        <w:trPr>
          <w:trHeight w:val="350"/>
          <w:jc w:val="center"/>
        </w:trPr>
        <w:tc>
          <w:tcPr>
            <w:tcW w:w="3600" w:type="dxa"/>
            <w:tcBorders>
              <w:top w:val="single" w:sz="4" w:space="0" w:color="999999"/>
              <w:bottom w:val="single" w:sz="4" w:space="0" w:color="999999"/>
            </w:tcBorders>
            <w:vAlign w:val="center"/>
          </w:tcPr>
          <w:p w:rsidR="001F26AB" w:rsidRPr="001F26AB" w:rsidRDefault="001F26AB" w:rsidP="001F26AB">
            <w:pPr>
              <w:widowControl/>
              <w:autoSpaceDE/>
              <w:autoSpaceDN/>
              <w:adjustRightInd/>
              <w:jc w:val="both"/>
              <w:rPr>
                <w:b/>
                <w:szCs w:val="20"/>
              </w:rPr>
            </w:pPr>
            <w:r w:rsidRPr="001F26AB">
              <w:rPr>
                <w:b/>
                <w:szCs w:val="20"/>
              </w:rPr>
              <w:t>Zoning Board of Appeals Reviews</w:t>
            </w:r>
          </w:p>
        </w:tc>
        <w:tc>
          <w:tcPr>
            <w:tcW w:w="900" w:type="dxa"/>
            <w:tcBorders>
              <w:top w:val="single" w:sz="4" w:space="0" w:color="999999"/>
              <w:bottom w:val="single" w:sz="4" w:space="0" w:color="999999"/>
            </w:tcBorders>
            <w:vAlign w:val="center"/>
          </w:tcPr>
          <w:p w:rsidR="001F26AB" w:rsidRPr="001F26AB" w:rsidRDefault="001F26AB" w:rsidP="001F26AB">
            <w:pPr>
              <w:widowControl/>
              <w:autoSpaceDE/>
              <w:autoSpaceDN/>
              <w:adjustRightInd/>
              <w:jc w:val="center"/>
              <w:rPr>
                <w:b/>
                <w:sz w:val="18"/>
                <w:szCs w:val="18"/>
              </w:rPr>
            </w:pPr>
          </w:p>
        </w:tc>
        <w:tc>
          <w:tcPr>
            <w:tcW w:w="1620" w:type="dxa"/>
            <w:tcBorders>
              <w:top w:val="single" w:sz="4" w:space="0" w:color="999999"/>
              <w:bottom w:val="single" w:sz="4" w:space="0" w:color="999999"/>
            </w:tcBorders>
            <w:vAlign w:val="center"/>
          </w:tcPr>
          <w:p w:rsidR="001F26AB" w:rsidRPr="001F26AB" w:rsidRDefault="001F26AB" w:rsidP="001F26AB">
            <w:pPr>
              <w:widowControl/>
              <w:autoSpaceDE/>
              <w:autoSpaceDN/>
              <w:adjustRightInd/>
              <w:jc w:val="center"/>
              <w:rPr>
                <w:b/>
                <w:sz w:val="18"/>
                <w:szCs w:val="18"/>
              </w:rPr>
            </w:pPr>
          </w:p>
        </w:tc>
        <w:tc>
          <w:tcPr>
            <w:tcW w:w="810" w:type="dxa"/>
            <w:tcBorders>
              <w:top w:val="single" w:sz="4" w:space="0" w:color="999999"/>
              <w:bottom w:val="single" w:sz="4" w:space="0" w:color="999999"/>
            </w:tcBorders>
            <w:vAlign w:val="center"/>
          </w:tcPr>
          <w:p w:rsidR="001F26AB" w:rsidRPr="001F26AB" w:rsidRDefault="001F26AB" w:rsidP="001F26AB">
            <w:pPr>
              <w:widowControl/>
              <w:autoSpaceDE/>
              <w:autoSpaceDN/>
              <w:adjustRightInd/>
              <w:jc w:val="center"/>
              <w:rPr>
                <w:b/>
                <w:sz w:val="18"/>
                <w:szCs w:val="18"/>
              </w:rPr>
            </w:pPr>
          </w:p>
        </w:tc>
        <w:tc>
          <w:tcPr>
            <w:tcW w:w="810" w:type="dxa"/>
            <w:tcBorders>
              <w:top w:val="single" w:sz="4" w:space="0" w:color="999999"/>
              <w:bottom w:val="single" w:sz="4" w:space="0" w:color="999999"/>
            </w:tcBorders>
            <w:vAlign w:val="center"/>
          </w:tcPr>
          <w:p w:rsidR="001F26AB" w:rsidRPr="001F26AB" w:rsidRDefault="001F26AB" w:rsidP="001F26AB">
            <w:pPr>
              <w:widowControl/>
              <w:autoSpaceDE/>
              <w:autoSpaceDN/>
              <w:adjustRightInd/>
              <w:jc w:val="center"/>
              <w:rPr>
                <w:b/>
                <w:sz w:val="18"/>
                <w:szCs w:val="18"/>
              </w:rPr>
            </w:pPr>
          </w:p>
        </w:tc>
      </w:tr>
      <w:tr w:rsidR="001F26AB" w:rsidRPr="001F26AB" w:rsidTr="004F54EA">
        <w:trPr>
          <w:trHeight w:val="245"/>
          <w:jc w:val="center"/>
        </w:trPr>
        <w:tc>
          <w:tcPr>
            <w:tcW w:w="3600" w:type="dxa"/>
            <w:tcBorders>
              <w:top w:val="single" w:sz="4" w:space="0" w:color="999999"/>
              <w:bottom w:val="single" w:sz="4" w:space="0" w:color="999999"/>
            </w:tcBorders>
            <w:vAlign w:val="center"/>
          </w:tcPr>
          <w:p w:rsidR="001F26AB" w:rsidRPr="001F26AB" w:rsidRDefault="001F26AB" w:rsidP="001F26AB">
            <w:pPr>
              <w:widowControl/>
              <w:autoSpaceDE/>
              <w:autoSpaceDN/>
              <w:adjustRightInd/>
              <w:jc w:val="both"/>
              <w:rPr>
                <w:sz w:val="18"/>
                <w:szCs w:val="18"/>
              </w:rPr>
            </w:pPr>
            <w:r w:rsidRPr="001F26AB">
              <w:rPr>
                <w:sz w:val="18"/>
                <w:szCs w:val="18"/>
              </w:rPr>
              <w:t>Appeals</w:t>
            </w:r>
          </w:p>
        </w:tc>
        <w:tc>
          <w:tcPr>
            <w:tcW w:w="900" w:type="dxa"/>
            <w:tcBorders>
              <w:top w:val="single" w:sz="4" w:space="0" w:color="999999"/>
              <w:bottom w:val="single" w:sz="4" w:space="0" w:color="999999"/>
            </w:tcBorders>
            <w:vAlign w:val="center"/>
          </w:tcPr>
          <w:p w:rsidR="001F26AB" w:rsidRPr="001F26AB" w:rsidRDefault="001F26AB" w:rsidP="001F26AB">
            <w:pPr>
              <w:widowControl/>
              <w:autoSpaceDE/>
              <w:autoSpaceDN/>
              <w:adjustRightInd/>
              <w:jc w:val="center"/>
              <w:rPr>
                <w:b/>
                <w:sz w:val="18"/>
                <w:szCs w:val="18"/>
              </w:rPr>
            </w:pPr>
            <w:r w:rsidRPr="001F26AB">
              <w:rPr>
                <w:b/>
                <w:sz w:val="18"/>
                <w:szCs w:val="18"/>
              </w:rPr>
              <w:sym w:font="Wingdings" w:char="F0FC"/>
            </w:r>
          </w:p>
        </w:tc>
        <w:tc>
          <w:tcPr>
            <w:tcW w:w="1620" w:type="dxa"/>
            <w:tcBorders>
              <w:top w:val="single" w:sz="4" w:space="0" w:color="999999"/>
              <w:bottom w:val="single" w:sz="4" w:space="0" w:color="999999"/>
            </w:tcBorders>
            <w:vAlign w:val="center"/>
          </w:tcPr>
          <w:p w:rsidR="001F26AB" w:rsidRPr="001F26AB" w:rsidRDefault="001F26AB" w:rsidP="001F26AB">
            <w:pPr>
              <w:widowControl/>
              <w:autoSpaceDE/>
              <w:autoSpaceDN/>
              <w:adjustRightInd/>
              <w:jc w:val="center"/>
              <w:rPr>
                <w:b/>
                <w:sz w:val="18"/>
                <w:szCs w:val="18"/>
              </w:rPr>
            </w:pPr>
            <w:r w:rsidRPr="001F26AB">
              <w:rPr>
                <w:b/>
                <w:sz w:val="18"/>
                <w:szCs w:val="18"/>
              </w:rPr>
              <w:sym w:font="Wingdings" w:char="F0FC"/>
            </w:r>
          </w:p>
        </w:tc>
        <w:tc>
          <w:tcPr>
            <w:tcW w:w="810" w:type="dxa"/>
            <w:tcBorders>
              <w:top w:val="single" w:sz="4" w:space="0" w:color="999999"/>
              <w:bottom w:val="single" w:sz="4" w:space="0" w:color="999999"/>
            </w:tcBorders>
            <w:vAlign w:val="center"/>
          </w:tcPr>
          <w:p w:rsidR="001F26AB" w:rsidRPr="001F26AB" w:rsidRDefault="001F26AB" w:rsidP="001F26AB">
            <w:pPr>
              <w:widowControl/>
              <w:autoSpaceDE/>
              <w:autoSpaceDN/>
              <w:adjustRightInd/>
              <w:jc w:val="center"/>
              <w:rPr>
                <w:b/>
                <w:sz w:val="18"/>
                <w:szCs w:val="18"/>
              </w:rPr>
            </w:pPr>
            <w:r w:rsidRPr="001F26AB">
              <w:rPr>
                <w:sz w:val="18"/>
                <w:szCs w:val="18"/>
              </w:rPr>
              <w:t>n/a</w:t>
            </w:r>
          </w:p>
        </w:tc>
        <w:tc>
          <w:tcPr>
            <w:tcW w:w="810" w:type="dxa"/>
            <w:tcBorders>
              <w:top w:val="single" w:sz="4" w:space="0" w:color="999999"/>
              <w:bottom w:val="single" w:sz="4" w:space="0" w:color="999999"/>
            </w:tcBorders>
            <w:vAlign w:val="center"/>
          </w:tcPr>
          <w:p w:rsidR="001F26AB" w:rsidRPr="001F26AB" w:rsidRDefault="001F26AB" w:rsidP="001F26AB">
            <w:pPr>
              <w:widowControl/>
              <w:autoSpaceDE/>
              <w:autoSpaceDN/>
              <w:adjustRightInd/>
              <w:jc w:val="center"/>
              <w:rPr>
                <w:b/>
                <w:sz w:val="18"/>
                <w:szCs w:val="18"/>
              </w:rPr>
            </w:pPr>
            <w:r w:rsidRPr="001F26AB">
              <w:rPr>
                <w:b/>
                <w:sz w:val="18"/>
                <w:szCs w:val="18"/>
              </w:rPr>
              <w:sym w:font="Wingdings" w:char="F0FC"/>
            </w:r>
          </w:p>
        </w:tc>
      </w:tr>
      <w:tr w:rsidR="001F26AB" w:rsidRPr="001F26AB" w:rsidTr="004F54EA">
        <w:trPr>
          <w:trHeight w:val="245"/>
          <w:jc w:val="center"/>
        </w:trPr>
        <w:tc>
          <w:tcPr>
            <w:tcW w:w="3600" w:type="dxa"/>
            <w:tcBorders>
              <w:top w:val="single" w:sz="4" w:space="0" w:color="999999"/>
              <w:bottom w:val="single" w:sz="4" w:space="0" w:color="999999"/>
            </w:tcBorders>
            <w:vAlign w:val="center"/>
          </w:tcPr>
          <w:p w:rsidR="001F26AB" w:rsidRPr="001F26AB" w:rsidRDefault="001F26AB" w:rsidP="001F26AB">
            <w:pPr>
              <w:widowControl/>
              <w:autoSpaceDE/>
              <w:autoSpaceDN/>
              <w:adjustRightInd/>
              <w:jc w:val="both"/>
              <w:rPr>
                <w:sz w:val="18"/>
                <w:szCs w:val="18"/>
              </w:rPr>
            </w:pPr>
            <w:r w:rsidRPr="001F26AB">
              <w:rPr>
                <w:sz w:val="18"/>
                <w:szCs w:val="18"/>
              </w:rPr>
              <w:t>Establish a Use/Special Use</w:t>
            </w:r>
          </w:p>
        </w:tc>
        <w:tc>
          <w:tcPr>
            <w:tcW w:w="900" w:type="dxa"/>
            <w:tcBorders>
              <w:top w:val="single" w:sz="4" w:space="0" w:color="999999"/>
              <w:bottom w:val="single" w:sz="4" w:space="0" w:color="999999"/>
            </w:tcBorders>
            <w:vAlign w:val="center"/>
          </w:tcPr>
          <w:p w:rsidR="001F26AB" w:rsidRPr="001F26AB" w:rsidRDefault="001F26AB" w:rsidP="001F26AB">
            <w:pPr>
              <w:widowControl/>
              <w:autoSpaceDE/>
              <w:autoSpaceDN/>
              <w:adjustRightInd/>
              <w:jc w:val="center"/>
              <w:rPr>
                <w:b/>
                <w:sz w:val="18"/>
                <w:szCs w:val="18"/>
              </w:rPr>
            </w:pPr>
            <w:r w:rsidRPr="001F26AB">
              <w:rPr>
                <w:b/>
                <w:sz w:val="18"/>
                <w:szCs w:val="18"/>
              </w:rPr>
              <w:sym w:font="Wingdings" w:char="F0FC"/>
            </w:r>
          </w:p>
        </w:tc>
        <w:tc>
          <w:tcPr>
            <w:tcW w:w="1620" w:type="dxa"/>
            <w:tcBorders>
              <w:top w:val="single" w:sz="4" w:space="0" w:color="999999"/>
              <w:bottom w:val="single" w:sz="4" w:space="0" w:color="999999"/>
            </w:tcBorders>
            <w:vAlign w:val="center"/>
          </w:tcPr>
          <w:p w:rsidR="001F26AB" w:rsidRPr="001F26AB" w:rsidRDefault="001F26AB" w:rsidP="001F26AB">
            <w:pPr>
              <w:widowControl/>
              <w:autoSpaceDE/>
              <w:autoSpaceDN/>
              <w:adjustRightInd/>
              <w:jc w:val="center"/>
              <w:rPr>
                <w:b/>
                <w:sz w:val="18"/>
                <w:szCs w:val="18"/>
              </w:rPr>
            </w:pPr>
            <w:r w:rsidRPr="001F26AB">
              <w:rPr>
                <w:b/>
                <w:sz w:val="18"/>
                <w:szCs w:val="18"/>
              </w:rPr>
              <w:sym w:font="Wingdings" w:char="F0FC"/>
            </w:r>
          </w:p>
        </w:tc>
        <w:tc>
          <w:tcPr>
            <w:tcW w:w="810" w:type="dxa"/>
            <w:tcBorders>
              <w:top w:val="single" w:sz="4" w:space="0" w:color="999999"/>
              <w:bottom w:val="single" w:sz="4" w:space="0" w:color="999999"/>
            </w:tcBorders>
            <w:vAlign w:val="center"/>
          </w:tcPr>
          <w:p w:rsidR="001F26AB" w:rsidRPr="001F26AB" w:rsidRDefault="001F26AB" w:rsidP="001F26AB">
            <w:pPr>
              <w:widowControl/>
              <w:autoSpaceDE/>
              <w:autoSpaceDN/>
              <w:adjustRightInd/>
              <w:jc w:val="center"/>
              <w:rPr>
                <w:b/>
                <w:sz w:val="18"/>
                <w:szCs w:val="18"/>
              </w:rPr>
            </w:pPr>
            <w:r w:rsidRPr="001F26AB">
              <w:rPr>
                <w:sz w:val="18"/>
                <w:szCs w:val="18"/>
              </w:rPr>
              <w:t>n/a</w:t>
            </w:r>
          </w:p>
        </w:tc>
        <w:tc>
          <w:tcPr>
            <w:tcW w:w="810" w:type="dxa"/>
            <w:tcBorders>
              <w:top w:val="single" w:sz="4" w:space="0" w:color="999999"/>
              <w:bottom w:val="single" w:sz="4" w:space="0" w:color="999999"/>
            </w:tcBorders>
            <w:vAlign w:val="center"/>
          </w:tcPr>
          <w:p w:rsidR="001F26AB" w:rsidRPr="001F26AB" w:rsidRDefault="001F26AB" w:rsidP="001F26AB">
            <w:pPr>
              <w:widowControl/>
              <w:autoSpaceDE/>
              <w:autoSpaceDN/>
              <w:adjustRightInd/>
              <w:jc w:val="center"/>
              <w:rPr>
                <w:b/>
                <w:sz w:val="18"/>
                <w:szCs w:val="18"/>
              </w:rPr>
            </w:pPr>
            <w:r w:rsidRPr="001F26AB">
              <w:rPr>
                <w:b/>
                <w:sz w:val="18"/>
                <w:szCs w:val="18"/>
              </w:rPr>
              <w:sym w:font="Wingdings" w:char="F0FC"/>
            </w:r>
          </w:p>
        </w:tc>
      </w:tr>
      <w:tr w:rsidR="001F26AB" w:rsidRPr="001F26AB" w:rsidTr="004F54EA">
        <w:trPr>
          <w:trHeight w:val="245"/>
          <w:jc w:val="center"/>
        </w:trPr>
        <w:tc>
          <w:tcPr>
            <w:tcW w:w="3600" w:type="dxa"/>
            <w:tcBorders>
              <w:top w:val="single" w:sz="4" w:space="0" w:color="999999"/>
              <w:bottom w:val="single" w:sz="4" w:space="0" w:color="999999"/>
            </w:tcBorders>
            <w:vAlign w:val="center"/>
          </w:tcPr>
          <w:p w:rsidR="001F26AB" w:rsidRPr="001F26AB" w:rsidRDefault="001F26AB" w:rsidP="001F26AB">
            <w:pPr>
              <w:widowControl/>
              <w:autoSpaceDE/>
              <w:autoSpaceDN/>
              <w:adjustRightInd/>
              <w:jc w:val="both"/>
              <w:rPr>
                <w:sz w:val="18"/>
                <w:szCs w:val="18"/>
              </w:rPr>
            </w:pPr>
            <w:r w:rsidRPr="001F26AB">
              <w:rPr>
                <w:sz w:val="18"/>
                <w:szCs w:val="18"/>
              </w:rPr>
              <w:t>Expand a Nonconforming Use</w:t>
            </w:r>
          </w:p>
        </w:tc>
        <w:tc>
          <w:tcPr>
            <w:tcW w:w="900" w:type="dxa"/>
            <w:tcBorders>
              <w:top w:val="single" w:sz="4" w:space="0" w:color="999999"/>
              <w:bottom w:val="single" w:sz="4" w:space="0" w:color="999999"/>
            </w:tcBorders>
            <w:vAlign w:val="center"/>
          </w:tcPr>
          <w:p w:rsidR="001F26AB" w:rsidRPr="001F26AB" w:rsidRDefault="001F26AB" w:rsidP="001F26AB">
            <w:pPr>
              <w:widowControl/>
              <w:autoSpaceDE/>
              <w:autoSpaceDN/>
              <w:adjustRightInd/>
              <w:jc w:val="center"/>
              <w:rPr>
                <w:b/>
                <w:sz w:val="18"/>
                <w:szCs w:val="18"/>
              </w:rPr>
            </w:pPr>
            <w:r w:rsidRPr="001F26AB">
              <w:rPr>
                <w:b/>
                <w:sz w:val="18"/>
                <w:szCs w:val="18"/>
              </w:rPr>
              <w:sym w:font="Wingdings" w:char="F0FC"/>
            </w:r>
          </w:p>
        </w:tc>
        <w:tc>
          <w:tcPr>
            <w:tcW w:w="1620" w:type="dxa"/>
            <w:tcBorders>
              <w:top w:val="single" w:sz="4" w:space="0" w:color="999999"/>
              <w:bottom w:val="single" w:sz="4" w:space="0" w:color="999999"/>
            </w:tcBorders>
            <w:vAlign w:val="center"/>
          </w:tcPr>
          <w:p w:rsidR="001F26AB" w:rsidRPr="001F26AB" w:rsidRDefault="001F26AB" w:rsidP="001F26AB">
            <w:pPr>
              <w:widowControl/>
              <w:autoSpaceDE/>
              <w:autoSpaceDN/>
              <w:adjustRightInd/>
              <w:jc w:val="center"/>
              <w:rPr>
                <w:b/>
                <w:sz w:val="18"/>
                <w:szCs w:val="18"/>
              </w:rPr>
            </w:pPr>
            <w:r w:rsidRPr="001F26AB">
              <w:rPr>
                <w:b/>
                <w:sz w:val="18"/>
                <w:szCs w:val="18"/>
              </w:rPr>
              <w:sym w:font="Wingdings" w:char="F0FC"/>
            </w:r>
          </w:p>
        </w:tc>
        <w:tc>
          <w:tcPr>
            <w:tcW w:w="810" w:type="dxa"/>
            <w:tcBorders>
              <w:top w:val="single" w:sz="4" w:space="0" w:color="999999"/>
              <w:bottom w:val="single" w:sz="4" w:space="0" w:color="999999"/>
            </w:tcBorders>
            <w:vAlign w:val="center"/>
          </w:tcPr>
          <w:p w:rsidR="001F26AB" w:rsidRPr="001F26AB" w:rsidRDefault="001F26AB" w:rsidP="001F26AB">
            <w:pPr>
              <w:widowControl/>
              <w:autoSpaceDE/>
              <w:autoSpaceDN/>
              <w:adjustRightInd/>
              <w:jc w:val="center"/>
              <w:rPr>
                <w:b/>
                <w:sz w:val="18"/>
                <w:szCs w:val="18"/>
              </w:rPr>
            </w:pPr>
            <w:r w:rsidRPr="001F26AB">
              <w:rPr>
                <w:sz w:val="18"/>
                <w:szCs w:val="18"/>
              </w:rPr>
              <w:t>n/a</w:t>
            </w:r>
          </w:p>
        </w:tc>
        <w:tc>
          <w:tcPr>
            <w:tcW w:w="810" w:type="dxa"/>
            <w:tcBorders>
              <w:top w:val="single" w:sz="4" w:space="0" w:color="999999"/>
              <w:bottom w:val="single" w:sz="4" w:space="0" w:color="999999"/>
            </w:tcBorders>
            <w:vAlign w:val="center"/>
          </w:tcPr>
          <w:p w:rsidR="001F26AB" w:rsidRPr="001F26AB" w:rsidRDefault="001F26AB" w:rsidP="001F26AB">
            <w:pPr>
              <w:widowControl/>
              <w:autoSpaceDE/>
              <w:autoSpaceDN/>
              <w:adjustRightInd/>
              <w:jc w:val="center"/>
              <w:rPr>
                <w:b/>
                <w:sz w:val="18"/>
                <w:szCs w:val="18"/>
              </w:rPr>
            </w:pPr>
            <w:r w:rsidRPr="001F26AB">
              <w:rPr>
                <w:b/>
                <w:sz w:val="18"/>
                <w:szCs w:val="18"/>
              </w:rPr>
              <w:sym w:font="Wingdings" w:char="F0FC"/>
            </w:r>
          </w:p>
        </w:tc>
      </w:tr>
      <w:tr w:rsidR="001F26AB" w:rsidRPr="001F26AB" w:rsidTr="004F54EA">
        <w:trPr>
          <w:trHeight w:val="245"/>
          <w:jc w:val="center"/>
        </w:trPr>
        <w:tc>
          <w:tcPr>
            <w:tcW w:w="3600" w:type="dxa"/>
            <w:tcBorders>
              <w:top w:val="single" w:sz="4" w:space="0" w:color="999999"/>
              <w:bottom w:val="single" w:sz="4" w:space="0" w:color="999999"/>
            </w:tcBorders>
            <w:vAlign w:val="center"/>
          </w:tcPr>
          <w:p w:rsidR="001F26AB" w:rsidRPr="001F26AB" w:rsidRDefault="001F26AB" w:rsidP="001F26AB">
            <w:pPr>
              <w:widowControl/>
              <w:autoSpaceDE/>
              <w:autoSpaceDN/>
              <w:adjustRightInd/>
              <w:jc w:val="both"/>
              <w:rPr>
                <w:sz w:val="18"/>
                <w:szCs w:val="18"/>
              </w:rPr>
            </w:pPr>
            <w:r w:rsidRPr="001F26AB">
              <w:rPr>
                <w:sz w:val="18"/>
                <w:szCs w:val="18"/>
              </w:rPr>
              <w:t>Rehearings</w:t>
            </w:r>
          </w:p>
        </w:tc>
        <w:tc>
          <w:tcPr>
            <w:tcW w:w="900" w:type="dxa"/>
            <w:tcBorders>
              <w:top w:val="single" w:sz="4" w:space="0" w:color="999999"/>
              <w:bottom w:val="single" w:sz="4" w:space="0" w:color="999999"/>
            </w:tcBorders>
            <w:vAlign w:val="center"/>
          </w:tcPr>
          <w:p w:rsidR="001F26AB" w:rsidRPr="001F26AB" w:rsidRDefault="001F26AB" w:rsidP="001F26AB">
            <w:pPr>
              <w:widowControl/>
              <w:autoSpaceDE/>
              <w:autoSpaceDN/>
              <w:adjustRightInd/>
              <w:jc w:val="center"/>
              <w:rPr>
                <w:b/>
                <w:sz w:val="18"/>
                <w:szCs w:val="18"/>
              </w:rPr>
            </w:pPr>
            <w:r w:rsidRPr="001F26AB">
              <w:rPr>
                <w:b/>
                <w:sz w:val="18"/>
                <w:szCs w:val="18"/>
              </w:rPr>
              <w:sym w:font="Wingdings" w:char="F0FC"/>
            </w:r>
          </w:p>
        </w:tc>
        <w:tc>
          <w:tcPr>
            <w:tcW w:w="1620" w:type="dxa"/>
            <w:tcBorders>
              <w:top w:val="single" w:sz="4" w:space="0" w:color="999999"/>
              <w:bottom w:val="single" w:sz="4" w:space="0" w:color="999999"/>
            </w:tcBorders>
            <w:vAlign w:val="center"/>
          </w:tcPr>
          <w:p w:rsidR="001F26AB" w:rsidRPr="001F26AB" w:rsidRDefault="001F26AB" w:rsidP="001F26AB">
            <w:pPr>
              <w:widowControl/>
              <w:autoSpaceDE/>
              <w:autoSpaceDN/>
              <w:adjustRightInd/>
              <w:jc w:val="center"/>
              <w:rPr>
                <w:b/>
                <w:sz w:val="18"/>
                <w:szCs w:val="18"/>
              </w:rPr>
            </w:pPr>
            <w:r w:rsidRPr="001F26AB">
              <w:rPr>
                <w:b/>
                <w:sz w:val="18"/>
                <w:szCs w:val="18"/>
              </w:rPr>
              <w:sym w:font="Wingdings" w:char="F0FC"/>
            </w:r>
          </w:p>
        </w:tc>
        <w:tc>
          <w:tcPr>
            <w:tcW w:w="810" w:type="dxa"/>
            <w:tcBorders>
              <w:top w:val="single" w:sz="4" w:space="0" w:color="999999"/>
              <w:bottom w:val="single" w:sz="4" w:space="0" w:color="999999"/>
            </w:tcBorders>
            <w:vAlign w:val="center"/>
          </w:tcPr>
          <w:p w:rsidR="001F26AB" w:rsidRPr="001F26AB" w:rsidRDefault="001F26AB" w:rsidP="001F26AB">
            <w:pPr>
              <w:widowControl/>
              <w:autoSpaceDE/>
              <w:autoSpaceDN/>
              <w:adjustRightInd/>
              <w:jc w:val="center"/>
              <w:rPr>
                <w:b/>
                <w:sz w:val="18"/>
                <w:szCs w:val="18"/>
              </w:rPr>
            </w:pPr>
            <w:r w:rsidRPr="001F26AB">
              <w:rPr>
                <w:sz w:val="18"/>
                <w:szCs w:val="18"/>
              </w:rPr>
              <w:t>n/a</w:t>
            </w:r>
          </w:p>
        </w:tc>
        <w:tc>
          <w:tcPr>
            <w:tcW w:w="810" w:type="dxa"/>
            <w:tcBorders>
              <w:top w:val="single" w:sz="4" w:space="0" w:color="999999"/>
              <w:bottom w:val="single" w:sz="4" w:space="0" w:color="999999"/>
            </w:tcBorders>
            <w:vAlign w:val="center"/>
          </w:tcPr>
          <w:p w:rsidR="001F26AB" w:rsidRPr="001F26AB" w:rsidRDefault="001F26AB" w:rsidP="001F26AB">
            <w:pPr>
              <w:widowControl/>
              <w:autoSpaceDE/>
              <w:autoSpaceDN/>
              <w:adjustRightInd/>
              <w:jc w:val="center"/>
              <w:rPr>
                <w:b/>
                <w:sz w:val="18"/>
                <w:szCs w:val="18"/>
              </w:rPr>
            </w:pPr>
            <w:r w:rsidRPr="001F26AB">
              <w:rPr>
                <w:b/>
                <w:sz w:val="18"/>
                <w:szCs w:val="18"/>
              </w:rPr>
              <w:sym w:font="Wingdings" w:char="F0FC"/>
            </w:r>
          </w:p>
        </w:tc>
      </w:tr>
      <w:tr w:rsidR="001F26AB" w:rsidRPr="001F26AB" w:rsidTr="004F54EA">
        <w:trPr>
          <w:trHeight w:val="245"/>
          <w:jc w:val="center"/>
        </w:trPr>
        <w:tc>
          <w:tcPr>
            <w:tcW w:w="3600" w:type="dxa"/>
            <w:tcBorders>
              <w:top w:val="single" w:sz="4" w:space="0" w:color="999999"/>
              <w:bottom w:val="single" w:sz="4" w:space="0" w:color="999999"/>
            </w:tcBorders>
            <w:vAlign w:val="center"/>
          </w:tcPr>
          <w:p w:rsidR="001F26AB" w:rsidRPr="001F26AB" w:rsidRDefault="001F26AB" w:rsidP="001F26AB">
            <w:pPr>
              <w:widowControl/>
              <w:autoSpaceDE/>
              <w:autoSpaceDN/>
              <w:adjustRightInd/>
              <w:jc w:val="both"/>
              <w:rPr>
                <w:sz w:val="18"/>
                <w:szCs w:val="18"/>
              </w:rPr>
            </w:pPr>
            <w:r w:rsidRPr="001F26AB">
              <w:rPr>
                <w:sz w:val="18"/>
                <w:szCs w:val="18"/>
              </w:rPr>
              <w:t>Variances</w:t>
            </w:r>
          </w:p>
        </w:tc>
        <w:tc>
          <w:tcPr>
            <w:tcW w:w="900" w:type="dxa"/>
            <w:tcBorders>
              <w:top w:val="single" w:sz="4" w:space="0" w:color="999999"/>
              <w:bottom w:val="single" w:sz="4" w:space="0" w:color="999999"/>
            </w:tcBorders>
            <w:vAlign w:val="center"/>
          </w:tcPr>
          <w:p w:rsidR="001F26AB" w:rsidRPr="001F26AB" w:rsidRDefault="001F26AB" w:rsidP="001F26AB">
            <w:pPr>
              <w:widowControl/>
              <w:autoSpaceDE/>
              <w:autoSpaceDN/>
              <w:adjustRightInd/>
              <w:jc w:val="center"/>
              <w:rPr>
                <w:b/>
                <w:sz w:val="18"/>
                <w:szCs w:val="18"/>
              </w:rPr>
            </w:pPr>
            <w:r w:rsidRPr="001F26AB">
              <w:rPr>
                <w:b/>
                <w:sz w:val="18"/>
                <w:szCs w:val="18"/>
              </w:rPr>
              <w:sym w:font="Wingdings" w:char="F0FC"/>
            </w:r>
          </w:p>
        </w:tc>
        <w:tc>
          <w:tcPr>
            <w:tcW w:w="1620" w:type="dxa"/>
            <w:tcBorders>
              <w:top w:val="single" w:sz="4" w:space="0" w:color="999999"/>
              <w:bottom w:val="single" w:sz="4" w:space="0" w:color="999999"/>
            </w:tcBorders>
            <w:vAlign w:val="center"/>
          </w:tcPr>
          <w:p w:rsidR="001F26AB" w:rsidRPr="001F26AB" w:rsidRDefault="001F26AB" w:rsidP="001F26AB">
            <w:pPr>
              <w:widowControl/>
              <w:autoSpaceDE/>
              <w:autoSpaceDN/>
              <w:adjustRightInd/>
              <w:jc w:val="center"/>
              <w:rPr>
                <w:b/>
                <w:sz w:val="18"/>
                <w:szCs w:val="18"/>
              </w:rPr>
            </w:pPr>
            <w:r w:rsidRPr="001F26AB">
              <w:rPr>
                <w:b/>
                <w:sz w:val="18"/>
                <w:szCs w:val="18"/>
              </w:rPr>
              <w:sym w:font="Wingdings" w:char="F0FC"/>
            </w:r>
          </w:p>
        </w:tc>
        <w:tc>
          <w:tcPr>
            <w:tcW w:w="810" w:type="dxa"/>
            <w:tcBorders>
              <w:top w:val="single" w:sz="4" w:space="0" w:color="999999"/>
              <w:bottom w:val="single" w:sz="4" w:space="0" w:color="999999"/>
            </w:tcBorders>
            <w:vAlign w:val="center"/>
          </w:tcPr>
          <w:p w:rsidR="001F26AB" w:rsidRPr="001F26AB" w:rsidRDefault="001F26AB" w:rsidP="001F26AB">
            <w:pPr>
              <w:widowControl/>
              <w:autoSpaceDE/>
              <w:autoSpaceDN/>
              <w:adjustRightInd/>
              <w:jc w:val="center"/>
              <w:rPr>
                <w:b/>
                <w:sz w:val="18"/>
                <w:szCs w:val="18"/>
              </w:rPr>
            </w:pPr>
            <w:r w:rsidRPr="001F26AB">
              <w:rPr>
                <w:sz w:val="18"/>
                <w:szCs w:val="18"/>
              </w:rPr>
              <w:t>n/a</w:t>
            </w:r>
          </w:p>
        </w:tc>
        <w:tc>
          <w:tcPr>
            <w:tcW w:w="810" w:type="dxa"/>
            <w:tcBorders>
              <w:top w:val="single" w:sz="4" w:space="0" w:color="999999"/>
              <w:bottom w:val="single" w:sz="4" w:space="0" w:color="999999"/>
            </w:tcBorders>
            <w:vAlign w:val="center"/>
          </w:tcPr>
          <w:p w:rsidR="001F26AB" w:rsidRPr="001F26AB" w:rsidRDefault="001F26AB" w:rsidP="001F26AB">
            <w:pPr>
              <w:widowControl/>
              <w:autoSpaceDE/>
              <w:autoSpaceDN/>
              <w:adjustRightInd/>
              <w:jc w:val="center"/>
              <w:rPr>
                <w:b/>
                <w:sz w:val="18"/>
                <w:szCs w:val="18"/>
              </w:rPr>
            </w:pPr>
            <w:r w:rsidRPr="001F26AB">
              <w:rPr>
                <w:b/>
                <w:sz w:val="18"/>
                <w:szCs w:val="18"/>
              </w:rPr>
              <w:sym w:font="Wingdings" w:char="F0FC"/>
            </w:r>
          </w:p>
        </w:tc>
      </w:tr>
    </w:tbl>
    <w:p w:rsidR="001F26AB" w:rsidRPr="001F26AB" w:rsidRDefault="001F26AB" w:rsidP="001F26AB">
      <w:pPr>
        <w:widowControl/>
        <w:autoSpaceDE/>
        <w:autoSpaceDN/>
        <w:adjustRightInd/>
        <w:ind w:left="540" w:right="450"/>
        <w:jc w:val="both"/>
        <w:rPr>
          <w:rFonts w:ascii="Arial" w:hAnsi="Arial" w:cs="Arial"/>
          <w:sz w:val="18"/>
          <w:szCs w:val="18"/>
        </w:rPr>
      </w:pPr>
    </w:p>
    <w:p w:rsidR="001F26AB" w:rsidRPr="001F26AB" w:rsidRDefault="001F26AB" w:rsidP="001F26AB">
      <w:pPr>
        <w:widowControl/>
        <w:tabs>
          <w:tab w:val="left" w:pos="720"/>
          <w:tab w:val="left" w:pos="900"/>
          <w:tab w:val="left" w:pos="1080"/>
        </w:tabs>
        <w:autoSpaceDE/>
        <w:autoSpaceDN/>
        <w:adjustRightInd/>
        <w:spacing w:before="120" w:after="60"/>
        <w:ind w:left="540"/>
        <w:jc w:val="both"/>
        <w:outlineLvl w:val="2"/>
        <w:rPr>
          <w:b/>
          <w:bCs/>
          <w:sz w:val="24"/>
        </w:rPr>
      </w:pPr>
      <w:bookmarkStart w:id="2" w:name="_Ref176850914"/>
      <w:r w:rsidRPr="001F26AB">
        <w:rPr>
          <w:b/>
          <w:bCs/>
          <w:sz w:val="24"/>
        </w:rPr>
        <w:t>Sec. 8-3339.-Content of Mailed and Published Notices</w:t>
      </w:r>
      <w:bookmarkEnd w:id="2"/>
    </w:p>
    <w:p w:rsidR="001F26AB" w:rsidRPr="001F26AB" w:rsidRDefault="001F26AB" w:rsidP="001F26AB">
      <w:pPr>
        <w:widowControl/>
        <w:autoSpaceDE/>
        <w:autoSpaceDN/>
        <w:adjustRightInd/>
        <w:ind w:left="720"/>
        <w:jc w:val="both"/>
        <w:rPr>
          <w:sz w:val="24"/>
        </w:rPr>
      </w:pPr>
      <w:r w:rsidRPr="001F26AB">
        <w:rPr>
          <w:sz w:val="24"/>
        </w:rPr>
        <w:t xml:space="preserve">All mailed and published notices shall include, at a minimum, the information listed below </w:t>
      </w:r>
      <w:r w:rsidRPr="001F26AB">
        <w:rPr>
          <w:sz w:val="24"/>
          <w:highlight w:val="yellow"/>
          <w:u w:val="single"/>
        </w:rPr>
        <w:t>unless otherwise provided herein</w:t>
      </w:r>
      <w:r w:rsidRPr="001F26AB">
        <w:rPr>
          <w:sz w:val="24"/>
          <w:highlight w:val="yellow"/>
        </w:rPr>
        <w:t>.</w:t>
      </w:r>
      <w:r w:rsidRPr="001F26AB">
        <w:rPr>
          <w:sz w:val="24"/>
        </w:rPr>
        <w:t xml:space="preserve"> </w:t>
      </w:r>
    </w:p>
    <w:p w:rsidR="001F26AB" w:rsidRPr="001F26AB" w:rsidRDefault="001F26AB" w:rsidP="001F26AB">
      <w:pPr>
        <w:widowControl/>
        <w:autoSpaceDE/>
        <w:autoSpaceDN/>
        <w:adjustRightInd/>
        <w:ind w:left="720"/>
        <w:jc w:val="both"/>
        <w:rPr>
          <w:sz w:val="24"/>
        </w:rPr>
      </w:pPr>
    </w:p>
    <w:p w:rsidR="001F26AB" w:rsidRPr="001F26AB" w:rsidRDefault="001F26AB" w:rsidP="001F26AB">
      <w:pPr>
        <w:widowControl/>
        <w:autoSpaceDE/>
        <w:autoSpaceDN/>
        <w:adjustRightInd/>
        <w:ind w:left="720"/>
        <w:jc w:val="both"/>
        <w:rPr>
          <w:sz w:val="24"/>
        </w:rPr>
      </w:pPr>
      <w:r w:rsidRPr="001F26AB">
        <w:rPr>
          <w:sz w:val="24"/>
          <w:highlight w:val="yellow"/>
          <w:u w:val="single"/>
        </w:rPr>
        <w:t>For map and text amendments submitted by or on behalf of the Mayor and Aldermen, only published notice as provided in O.C.G.A. §36-66-4(a), as amended, is required.</w:t>
      </w:r>
      <w:r w:rsidRPr="001F26AB">
        <w:rPr>
          <w:sz w:val="24"/>
        </w:rPr>
        <w:t xml:space="preserve"> </w:t>
      </w:r>
    </w:p>
    <w:p w:rsidR="001F26AB" w:rsidRPr="001F26AB" w:rsidRDefault="001F26AB" w:rsidP="001F26AB">
      <w:pPr>
        <w:widowControl/>
        <w:autoSpaceDE/>
        <w:autoSpaceDN/>
        <w:adjustRightInd/>
        <w:ind w:left="720"/>
        <w:jc w:val="both"/>
        <w:rPr>
          <w:sz w:val="24"/>
        </w:rPr>
      </w:pPr>
    </w:p>
    <w:p w:rsidR="001F26AB" w:rsidRPr="001F26AB" w:rsidRDefault="001F26AB" w:rsidP="001F26AB">
      <w:pPr>
        <w:widowControl/>
        <w:autoSpaceDE/>
        <w:autoSpaceDN/>
        <w:adjustRightInd/>
        <w:ind w:left="720"/>
        <w:jc w:val="both"/>
        <w:rPr>
          <w:sz w:val="24"/>
        </w:rPr>
      </w:pPr>
      <w:r w:rsidRPr="001F26AB">
        <w:rPr>
          <w:sz w:val="24"/>
        </w:rPr>
        <w:t xml:space="preserve">For text amendments, Sec. 8-3339.d. thru </w:t>
      </w:r>
      <w:r w:rsidRPr="001F26AB">
        <w:rPr>
          <w:strike/>
          <w:sz w:val="24"/>
          <w:highlight w:val="yellow"/>
        </w:rPr>
        <w:t>g</w:t>
      </w:r>
      <w:r w:rsidRPr="001F26AB">
        <w:rPr>
          <w:sz w:val="24"/>
          <w:highlight w:val="yellow"/>
        </w:rPr>
        <w:t>f.</w:t>
      </w:r>
      <w:r w:rsidRPr="001F26AB">
        <w:rPr>
          <w:sz w:val="24"/>
        </w:rPr>
        <w:t xml:space="preserve"> shall not be required as such amendments are not property specific.</w:t>
      </w:r>
    </w:p>
    <w:p w:rsidR="001F26AB" w:rsidRPr="001F26AB" w:rsidRDefault="001F26AB" w:rsidP="001F26AB">
      <w:pPr>
        <w:widowControl/>
        <w:autoSpaceDE/>
        <w:autoSpaceDN/>
        <w:adjustRightInd/>
        <w:ind w:left="720"/>
        <w:jc w:val="both"/>
        <w:rPr>
          <w:sz w:val="24"/>
        </w:rPr>
      </w:pPr>
    </w:p>
    <w:p w:rsidR="001F26AB" w:rsidRDefault="001F26AB" w:rsidP="001F26AB">
      <w:pPr>
        <w:widowControl/>
        <w:autoSpaceDE/>
        <w:autoSpaceDN/>
        <w:adjustRightInd/>
        <w:ind w:left="720"/>
        <w:jc w:val="both"/>
        <w:rPr>
          <w:sz w:val="24"/>
          <w:u w:val="single"/>
        </w:rPr>
      </w:pPr>
      <w:r w:rsidRPr="001F26AB">
        <w:rPr>
          <w:sz w:val="24"/>
          <w:highlight w:val="yellow"/>
          <w:u w:val="single"/>
        </w:rPr>
        <w:t>For published notice, Sec. 8-3339.f. thru i. shall not be required.</w:t>
      </w:r>
    </w:p>
    <w:p w:rsidR="00FF7005" w:rsidRPr="001F26AB" w:rsidRDefault="00FF7005" w:rsidP="001F26AB">
      <w:pPr>
        <w:widowControl/>
        <w:autoSpaceDE/>
        <w:autoSpaceDN/>
        <w:adjustRightInd/>
        <w:ind w:left="720"/>
        <w:jc w:val="both"/>
        <w:rPr>
          <w:sz w:val="24"/>
          <w:u w:val="single"/>
        </w:rPr>
      </w:pPr>
    </w:p>
    <w:p w:rsidR="001F26AB" w:rsidRPr="001F26AB" w:rsidRDefault="001F26AB" w:rsidP="001F26AB">
      <w:pPr>
        <w:widowControl/>
        <w:numPr>
          <w:ilvl w:val="3"/>
          <w:numId w:val="41"/>
        </w:numPr>
        <w:tabs>
          <w:tab w:val="num" w:pos="1260"/>
        </w:tabs>
        <w:autoSpaceDE/>
        <w:autoSpaceDN/>
        <w:adjustRightInd/>
        <w:spacing w:before="120" w:after="60"/>
        <w:ind w:hanging="774"/>
        <w:jc w:val="both"/>
        <w:outlineLvl w:val="3"/>
        <w:rPr>
          <w:b/>
          <w:bCs/>
          <w:i/>
          <w:sz w:val="24"/>
        </w:rPr>
      </w:pPr>
      <w:r w:rsidRPr="001F26AB">
        <w:rPr>
          <w:b/>
          <w:bCs/>
          <w:i/>
          <w:sz w:val="24"/>
        </w:rPr>
        <w:t>Statutory Requirements</w:t>
      </w:r>
    </w:p>
    <w:p w:rsidR="001F26AB" w:rsidRPr="001F26AB" w:rsidRDefault="001F26AB" w:rsidP="001F26AB">
      <w:pPr>
        <w:widowControl/>
        <w:autoSpaceDE/>
        <w:autoSpaceDN/>
        <w:adjustRightInd/>
        <w:ind w:left="1260"/>
        <w:jc w:val="both"/>
        <w:rPr>
          <w:sz w:val="24"/>
        </w:rPr>
      </w:pPr>
      <w:r w:rsidRPr="001F26AB">
        <w:rPr>
          <w:sz w:val="24"/>
        </w:rPr>
        <w:lastRenderedPageBreak/>
        <w:t>Any information required by the Official Code of Georgia Annotated (O.C.G.A.) for published notice for the type of application which is the subject of the notice.</w:t>
      </w:r>
    </w:p>
    <w:p w:rsidR="001F26AB" w:rsidRPr="001F26AB" w:rsidRDefault="001F26AB" w:rsidP="001F26AB">
      <w:pPr>
        <w:widowControl/>
        <w:numPr>
          <w:ilvl w:val="3"/>
          <w:numId w:val="0"/>
        </w:numPr>
        <w:tabs>
          <w:tab w:val="num" w:pos="1260"/>
        </w:tabs>
        <w:autoSpaceDE/>
        <w:autoSpaceDN/>
        <w:adjustRightInd/>
        <w:spacing w:before="120" w:after="60"/>
        <w:ind w:left="1260" w:hanging="540"/>
        <w:jc w:val="both"/>
        <w:outlineLvl w:val="3"/>
        <w:rPr>
          <w:b/>
          <w:bCs/>
          <w:i/>
          <w:sz w:val="24"/>
        </w:rPr>
      </w:pPr>
      <w:r>
        <w:rPr>
          <w:bCs/>
          <w:sz w:val="24"/>
        </w:rPr>
        <w:t>b.</w:t>
      </w:r>
      <w:r>
        <w:rPr>
          <w:bCs/>
          <w:sz w:val="24"/>
        </w:rPr>
        <w:tab/>
      </w:r>
      <w:r w:rsidRPr="001F26AB">
        <w:rPr>
          <w:b/>
          <w:bCs/>
          <w:i/>
          <w:sz w:val="24"/>
        </w:rPr>
        <w:t>Nature of Application</w:t>
      </w:r>
    </w:p>
    <w:p w:rsidR="001F26AB" w:rsidRPr="001F26AB" w:rsidRDefault="001F26AB" w:rsidP="001F26AB">
      <w:pPr>
        <w:widowControl/>
        <w:autoSpaceDE/>
        <w:autoSpaceDN/>
        <w:adjustRightInd/>
        <w:ind w:left="1260"/>
        <w:jc w:val="both"/>
        <w:rPr>
          <w:sz w:val="24"/>
        </w:rPr>
      </w:pPr>
      <w:r w:rsidRPr="001F26AB">
        <w:rPr>
          <w:sz w:val="24"/>
        </w:rPr>
        <w:t xml:space="preserve">The application number, application type, applicant’s name, and a description of the request. </w:t>
      </w:r>
    </w:p>
    <w:p w:rsidR="001F26AB" w:rsidRPr="001F26AB" w:rsidRDefault="001F26AB" w:rsidP="001F26AB">
      <w:pPr>
        <w:widowControl/>
        <w:numPr>
          <w:ilvl w:val="3"/>
          <w:numId w:val="0"/>
        </w:numPr>
        <w:tabs>
          <w:tab w:val="num" w:pos="1260"/>
        </w:tabs>
        <w:autoSpaceDE/>
        <w:autoSpaceDN/>
        <w:adjustRightInd/>
        <w:spacing w:before="120" w:after="60"/>
        <w:ind w:left="1260" w:hanging="540"/>
        <w:jc w:val="both"/>
        <w:outlineLvl w:val="3"/>
        <w:rPr>
          <w:b/>
          <w:bCs/>
          <w:i/>
          <w:sz w:val="24"/>
        </w:rPr>
      </w:pPr>
      <w:r w:rsidRPr="001F26AB">
        <w:rPr>
          <w:bCs/>
          <w:sz w:val="24"/>
        </w:rPr>
        <w:t>c.</w:t>
      </w:r>
      <w:r>
        <w:rPr>
          <w:b/>
          <w:bCs/>
          <w:sz w:val="24"/>
        </w:rPr>
        <w:tab/>
      </w:r>
      <w:r w:rsidRPr="001F26AB">
        <w:rPr>
          <w:b/>
          <w:bCs/>
          <w:i/>
          <w:sz w:val="24"/>
        </w:rPr>
        <w:t>Public Meeting or Hearing Location, Time and Date</w:t>
      </w:r>
    </w:p>
    <w:p w:rsidR="001F26AB" w:rsidRPr="001F26AB" w:rsidRDefault="001F26AB" w:rsidP="001F26AB">
      <w:pPr>
        <w:widowControl/>
        <w:autoSpaceDE/>
        <w:autoSpaceDN/>
        <w:adjustRightInd/>
        <w:ind w:left="1260"/>
        <w:jc w:val="both"/>
        <w:rPr>
          <w:sz w:val="24"/>
        </w:rPr>
      </w:pPr>
      <w:r w:rsidRPr="001F26AB">
        <w:rPr>
          <w:sz w:val="24"/>
        </w:rPr>
        <w:t>The location, time and date of the scheduled public meeting or hearing for the application.</w:t>
      </w:r>
    </w:p>
    <w:p w:rsidR="001F26AB" w:rsidRPr="001F26AB" w:rsidRDefault="001F26AB" w:rsidP="001F26AB">
      <w:pPr>
        <w:widowControl/>
        <w:numPr>
          <w:ilvl w:val="3"/>
          <w:numId w:val="0"/>
        </w:numPr>
        <w:tabs>
          <w:tab w:val="num" w:pos="1260"/>
        </w:tabs>
        <w:autoSpaceDE/>
        <w:autoSpaceDN/>
        <w:adjustRightInd/>
        <w:spacing w:before="120" w:after="60"/>
        <w:ind w:left="1260" w:hanging="540"/>
        <w:jc w:val="both"/>
        <w:outlineLvl w:val="3"/>
        <w:rPr>
          <w:b/>
          <w:bCs/>
          <w:i/>
          <w:sz w:val="24"/>
        </w:rPr>
      </w:pPr>
      <w:r w:rsidRPr="001F26AB">
        <w:rPr>
          <w:bCs/>
          <w:sz w:val="24"/>
        </w:rPr>
        <w:t>d.</w:t>
      </w:r>
      <w:r>
        <w:rPr>
          <w:b/>
          <w:bCs/>
          <w:i/>
          <w:sz w:val="24"/>
        </w:rPr>
        <w:tab/>
      </w:r>
      <w:r w:rsidRPr="001F26AB">
        <w:rPr>
          <w:b/>
          <w:bCs/>
          <w:i/>
          <w:sz w:val="24"/>
        </w:rPr>
        <w:t>Location of the Subject Property</w:t>
      </w:r>
    </w:p>
    <w:p w:rsidR="001F26AB" w:rsidRPr="001F26AB" w:rsidRDefault="001F26AB" w:rsidP="006613A2">
      <w:pPr>
        <w:widowControl/>
        <w:numPr>
          <w:ilvl w:val="4"/>
          <w:numId w:val="0"/>
        </w:numPr>
        <w:tabs>
          <w:tab w:val="num" w:pos="1620"/>
        </w:tabs>
        <w:autoSpaceDE/>
        <w:autoSpaceDN/>
        <w:adjustRightInd/>
        <w:spacing w:before="120" w:after="60"/>
        <w:ind w:left="1620" w:hanging="360"/>
        <w:jc w:val="both"/>
        <w:outlineLvl w:val="4"/>
        <w:rPr>
          <w:bCs/>
          <w:iCs/>
          <w:strike/>
          <w:sz w:val="24"/>
        </w:rPr>
      </w:pPr>
      <w:r>
        <w:rPr>
          <w:bCs/>
          <w:iCs/>
          <w:sz w:val="24"/>
        </w:rPr>
        <w:t xml:space="preserve">i. </w:t>
      </w:r>
      <w:r w:rsidR="006613A2">
        <w:rPr>
          <w:bCs/>
          <w:iCs/>
          <w:sz w:val="24"/>
        </w:rPr>
        <w:t xml:space="preserve">   </w:t>
      </w:r>
      <w:r w:rsidRPr="001F26AB">
        <w:rPr>
          <w:bCs/>
          <w:iCs/>
          <w:sz w:val="24"/>
        </w:rPr>
        <w:t xml:space="preserve">The location of the land involved by street address, or if there is no street address, by description of the subject property, which may include the property identification number. </w:t>
      </w:r>
      <w:r w:rsidRPr="001F26AB">
        <w:rPr>
          <w:bCs/>
          <w:iCs/>
          <w:strike/>
          <w:sz w:val="24"/>
          <w:highlight w:val="yellow"/>
        </w:rPr>
        <w:t>If the applicant is the Mayor and Aldermen and the application is for a rezoning (including planned unit development districts and overlay districts) of three (3) or more acres, street addresses shall not be required but a description shall be provided as described below in Sec. 8-3339.d.ii.</w:t>
      </w:r>
    </w:p>
    <w:p w:rsidR="001F26AB" w:rsidRPr="001F26AB" w:rsidRDefault="001F26AB" w:rsidP="0029797A">
      <w:pPr>
        <w:widowControl/>
        <w:numPr>
          <w:ilvl w:val="4"/>
          <w:numId w:val="0"/>
        </w:numPr>
        <w:tabs>
          <w:tab w:val="num" w:pos="1620"/>
        </w:tabs>
        <w:autoSpaceDE/>
        <w:autoSpaceDN/>
        <w:adjustRightInd/>
        <w:spacing w:before="120" w:after="60"/>
        <w:ind w:left="1620" w:hanging="396"/>
        <w:jc w:val="both"/>
        <w:outlineLvl w:val="4"/>
        <w:rPr>
          <w:bCs/>
          <w:iCs/>
          <w:sz w:val="24"/>
        </w:rPr>
      </w:pPr>
      <w:r>
        <w:rPr>
          <w:bCs/>
          <w:iCs/>
          <w:sz w:val="24"/>
        </w:rPr>
        <w:t xml:space="preserve">ii. </w:t>
      </w:r>
      <w:r w:rsidR="006613A2">
        <w:rPr>
          <w:bCs/>
          <w:iCs/>
          <w:sz w:val="24"/>
        </w:rPr>
        <w:t xml:space="preserve">   </w:t>
      </w:r>
      <w:r w:rsidRPr="001F26AB">
        <w:rPr>
          <w:bCs/>
          <w:iCs/>
          <w:sz w:val="24"/>
        </w:rPr>
        <w:t>For mailed notice only, a location map shall be included, indicating the location and general boundaries of the property, with reference to the closest intersection of public streets, when possible.</w:t>
      </w:r>
    </w:p>
    <w:p w:rsidR="001F26AB" w:rsidRPr="001F26AB" w:rsidRDefault="001F26AB" w:rsidP="001F26AB">
      <w:pPr>
        <w:keepNext/>
        <w:widowControl/>
        <w:numPr>
          <w:ilvl w:val="3"/>
          <w:numId w:val="0"/>
        </w:numPr>
        <w:tabs>
          <w:tab w:val="left" w:pos="1440"/>
          <w:tab w:val="num" w:pos="1494"/>
        </w:tabs>
        <w:autoSpaceDE/>
        <w:autoSpaceDN/>
        <w:adjustRightInd/>
        <w:spacing w:before="120" w:after="60"/>
        <w:ind w:left="1494" w:hanging="774"/>
        <w:jc w:val="both"/>
        <w:outlineLvl w:val="3"/>
        <w:rPr>
          <w:b/>
          <w:bCs/>
          <w:i/>
          <w:sz w:val="24"/>
        </w:rPr>
      </w:pPr>
      <w:r w:rsidRPr="001F26AB">
        <w:rPr>
          <w:bCs/>
          <w:sz w:val="24"/>
        </w:rPr>
        <w:t>e.</w:t>
      </w:r>
      <w:r>
        <w:rPr>
          <w:b/>
          <w:bCs/>
          <w:i/>
          <w:sz w:val="24"/>
        </w:rPr>
        <w:t xml:space="preserve"> </w:t>
      </w:r>
      <w:r w:rsidR="00FB5FE3">
        <w:rPr>
          <w:b/>
          <w:bCs/>
          <w:i/>
          <w:sz w:val="24"/>
        </w:rPr>
        <w:t xml:space="preserve">      </w:t>
      </w:r>
      <w:r w:rsidRPr="001F26AB">
        <w:rPr>
          <w:b/>
          <w:bCs/>
          <w:i/>
          <w:sz w:val="24"/>
        </w:rPr>
        <w:t>Zoning Designations</w:t>
      </w:r>
    </w:p>
    <w:p w:rsidR="001F26AB" w:rsidRPr="001F26AB" w:rsidRDefault="001F26AB" w:rsidP="001F26AB">
      <w:pPr>
        <w:keepNext/>
        <w:widowControl/>
        <w:tabs>
          <w:tab w:val="left" w:pos="1267"/>
        </w:tabs>
        <w:autoSpaceDE/>
        <w:autoSpaceDN/>
        <w:adjustRightInd/>
        <w:spacing w:before="120" w:after="60"/>
        <w:ind w:left="1260"/>
        <w:jc w:val="both"/>
        <w:outlineLvl w:val="3"/>
        <w:rPr>
          <w:bCs/>
          <w:sz w:val="24"/>
        </w:rPr>
      </w:pPr>
      <w:r w:rsidRPr="001F26AB">
        <w:rPr>
          <w:bCs/>
          <w:sz w:val="24"/>
        </w:rPr>
        <w:t>The zoning district(s) and any overlay districts for the property subject to the application. If the application is for a rezoning (map amendment), the proposed zoning district(s) and/or overlay district shall also be provided.</w:t>
      </w:r>
    </w:p>
    <w:p w:rsidR="001F26AB" w:rsidRPr="001F26AB" w:rsidRDefault="00307FA6" w:rsidP="001F26AB">
      <w:pPr>
        <w:widowControl/>
        <w:numPr>
          <w:ilvl w:val="3"/>
          <w:numId w:val="0"/>
        </w:numPr>
        <w:tabs>
          <w:tab w:val="num" w:pos="1260"/>
        </w:tabs>
        <w:autoSpaceDE/>
        <w:autoSpaceDN/>
        <w:adjustRightInd/>
        <w:spacing w:before="120" w:after="60"/>
        <w:ind w:left="1260" w:hanging="540"/>
        <w:jc w:val="both"/>
        <w:outlineLvl w:val="3"/>
        <w:rPr>
          <w:b/>
          <w:bCs/>
          <w:i/>
          <w:sz w:val="24"/>
        </w:rPr>
      </w:pPr>
      <w:r w:rsidRPr="00307FA6">
        <w:rPr>
          <w:bCs/>
          <w:sz w:val="24"/>
        </w:rPr>
        <w:t>f.</w:t>
      </w:r>
      <w:r>
        <w:rPr>
          <w:b/>
          <w:bCs/>
          <w:i/>
          <w:sz w:val="24"/>
        </w:rPr>
        <w:tab/>
      </w:r>
      <w:r w:rsidR="001F26AB" w:rsidRPr="001F26AB">
        <w:rPr>
          <w:b/>
          <w:bCs/>
          <w:i/>
          <w:sz w:val="24"/>
        </w:rPr>
        <w:t>Size of Subject Property</w:t>
      </w:r>
    </w:p>
    <w:p w:rsidR="001F26AB" w:rsidRPr="001F26AB" w:rsidRDefault="001F26AB" w:rsidP="001F26AB">
      <w:pPr>
        <w:widowControl/>
        <w:autoSpaceDE/>
        <w:autoSpaceDN/>
        <w:adjustRightInd/>
        <w:ind w:left="1260"/>
        <w:jc w:val="both"/>
        <w:rPr>
          <w:sz w:val="24"/>
        </w:rPr>
      </w:pPr>
      <w:r w:rsidRPr="001F26AB">
        <w:rPr>
          <w:sz w:val="24"/>
        </w:rPr>
        <w:t>The total size of the subject property, rounded to the nearest one-hundredth of an acre.</w:t>
      </w:r>
    </w:p>
    <w:p w:rsidR="001F26AB" w:rsidRPr="001F26AB" w:rsidRDefault="00307FA6" w:rsidP="001F26AB">
      <w:pPr>
        <w:widowControl/>
        <w:numPr>
          <w:ilvl w:val="3"/>
          <w:numId w:val="0"/>
        </w:numPr>
        <w:tabs>
          <w:tab w:val="num" w:pos="1260"/>
        </w:tabs>
        <w:autoSpaceDE/>
        <w:autoSpaceDN/>
        <w:adjustRightInd/>
        <w:spacing w:before="120" w:after="60"/>
        <w:ind w:left="1260" w:hanging="540"/>
        <w:jc w:val="both"/>
        <w:outlineLvl w:val="3"/>
        <w:rPr>
          <w:b/>
          <w:bCs/>
          <w:i/>
          <w:sz w:val="24"/>
        </w:rPr>
      </w:pPr>
      <w:r w:rsidRPr="00307FA6">
        <w:rPr>
          <w:bCs/>
          <w:sz w:val="24"/>
        </w:rPr>
        <w:t>g.</w:t>
      </w:r>
      <w:r>
        <w:rPr>
          <w:b/>
          <w:bCs/>
          <w:i/>
          <w:sz w:val="24"/>
        </w:rPr>
        <w:tab/>
      </w:r>
      <w:r w:rsidR="001F26AB" w:rsidRPr="001F26AB">
        <w:rPr>
          <w:b/>
          <w:bCs/>
          <w:i/>
          <w:sz w:val="24"/>
        </w:rPr>
        <w:t>Materials Available for Public Information</w:t>
      </w:r>
    </w:p>
    <w:p w:rsidR="001F26AB" w:rsidRPr="001F26AB" w:rsidRDefault="001F26AB" w:rsidP="001F26AB">
      <w:pPr>
        <w:widowControl/>
        <w:autoSpaceDE/>
        <w:autoSpaceDN/>
        <w:adjustRightInd/>
        <w:ind w:left="1260"/>
        <w:jc w:val="both"/>
        <w:rPr>
          <w:sz w:val="24"/>
        </w:rPr>
      </w:pPr>
      <w:r w:rsidRPr="001F26AB">
        <w:rPr>
          <w:sz w:val="24"/>
        </w:rPr>
        <w:t>The name, address and telephone number of the department in which the application, staff report and related materials may be inspected by the public, and the fact that information is available for public inspection during normal business hours.</w:t>
      </w:r>
    </w:p>
    <w:p w:rsidR="001F26AB" w:rsidRPr="001F26AB" w:rsidRDefault="00307FA6" w:rsidP="001F26AB">
      <w:pPr>
        <w:keepNext/>
        <w:widowControl/>
        <w:numPr>
          <w:ilvl w:val="3"/>
          <w:numId w:val="0"/>
        </w:numPr>
        <w:tabs>
          <w:tab w:val="num" w:pos="1260"/>
        </w:tabs>
        <w:autoSpaceDE/>
        <w:autoSpaceDN/>
        <w:adjustRightInd/>
        <w:spacing w:before="120" w:after="60"/>
        <w:ind w:left="1260" w:hanging="504"/>
        <w:jc w:val="both"/>
        <w:outlineLvl w:val="3"/>
        <w:rPr>
          <w:b/>
          <w:bCs/>
          <w:i/>
          <w:sz w:val="24"/>
        </w:rPr>
      </w:pPr>
      <w:r w:rsidRPr="00307FA6">
        <w:rPr>
          <w:bCs/>
          <w:sz w:val="24"/>
        </w:rPr>
        <w:t>h.</w:t>
      </w:r>
      <w:r>
        <w:rPr>
          <w:b/>
          <w:bCs/>
          <w:i/>
          <w:sz w:val="24"/>
        </w:rPr>
        <w:tab/>
      </w:r>
      <w:r w:rsidR="001F26AB" w:rsidRPr="001F26AB">
        <w:rPr>
          <w:b/>
          <w:bCs/>
          <w:i/>
          <w:sz w:val="24"/>
        </w:rPr>
        <w:t>Submittal of Written Materials</w:t>
      </w:r>
    </w:p>
    <w:p w:rsidR="001F26AB" w:rsidRPr="001F26AB" w:rsidRDefault="001F26AB" w:rsidP="001F26AB">
      <w:pPr>
        <w:widowControl/>
        <w:tabs>
          <w:tab w:val="num" w:pos="1260"/>
        </w:tabs>
        <w:autoSpaceDE/>
        <w:autoSpaceDN/>
        <w:adjustRightInd/>
        <w:ind w:left="1260"/>
        <w:jc w:val="both"/>
        <w:rPr>
          <w:sz w:val="24"/>
        </w:rPr>
      </w:pPr>
      <w:r w:rsidRPr="001F26AB">
        <w:rPr>
          <w:sz w:val="24"/>
        </w:rPr>
        <w:t>The name, address and telephone number of the department where the public may submit written comments or evidence prior to the public meeting or hearing.</w:t>
      </w:r>
    </w:p>
    <w:p w:rsidR="001F26AB" w:rsidRPr="001F26AB" w:rsidRDefault="001F26AB" w:rsidP="001F26AB">
      <w:pPr>
        <w:keepNext/>
        <w:widowControl/>
        <w:tabs>
          <w:tab w:val="left" w:pos="1267"/>
        </w:tabs>
        <w:autoSpaceDE/>
        <w:autoSpaceDN/>
        <w:adjustRightInd/>
        <w:spacing w:before="120" w:after="60"/>
        <w:ind w:left="1260" w:hanging="450"/>
        <w:jc w:val="both"/>
        <w:outlineLvl w:val="3"/>
        <w:rPr>
          <w:rFonts w:ascii="Arial Black" w:hAnsi="Arial Black"/>
          <w:bCs/>
          <w:sz w:val="22"/>
          <w:szCs w:val="28"/>
        </w:rPr>
      </w:pPr>
      <w:r w:rsidRPr="001F26AB">
        <w:rPr>
          <w:bCs/>
          <w:sz w:val="24"/>
        </w:rPr>
        <w:t>i.</w:t>
      </w:r>
      <w:r w:rsidRPr="001F26AB">
        <w:rPr>
          <w:rFonts w:ascii="Arial Black" w:hAnsi="Arial Black"/>
          <w:bCs/>
          <w:sz w:val="22"/>
          <w:szCs w:val="28"/>
        </w:rPr>
        <w:tab/>
      </w:r>
      <w:r w:rsidRPr="001F26AB">
        <w:rPr>
          <w:b/>
          <w:bCs/>
          <w:i/>
          <w:sz w:val="24"/>
        </w:rPr>
        <w:t>Public Comment Allowed</w:t>
      </w:r>
    </w:p>
    <w:p w:rsidR="001F26AB" w:rsidRPr="001F26AB" w:rsidRDefault="001F26AB" w:rsidP="001F26AB">
      <w:pPr>
        <w:widowControl/>
        <w:autoSpaceDE/>
        <w:autoSpaceDN/>
        <w:adjustRightInd/>
        <w:ind w:left="1260"/>
        <w:jc w:val="both"/>
        <w:rPr>
          <w:sz w:val="24"/>
        </w:rPr>
      </w:pPr>
      <w:r w:rsidRPr="001F26AB">
        <w:rPr>
          <w:sz w:val="24"/>
        </w:rPr>
        <w:t>A statement that affected parties may appear at the public meeting or hearing, be heard and submit evidence and written comments.</w:t>
      </w:r>
    </w:p>
    <w:p w:rsidR="001F26AB" w:rsidRPr="001F26AB" w:rsidRDefault="001F26AB" w:rsidP="001F26AB">
      <w:pPr>
        <w:widowControl/>
        <w:autoSpaceDE/>
        <w:autoSpaceDN/>
        <w:adjustRightInd/>
        <w:ind w:left="1260"/>
        <w:jc w:val="both"/>
        <w:rPr>
          <w:rFonts w:ascii="Arial" w:hAnsi="Arial"/>
        </w:rPr>
      </w:pPr>
    </w:p>
    <w:p w:rsidR="001F26AB" w:rsidRPr="001F26AB" w:rsidRDefault="001F26AB" w:rsidP="001F26AB">
      <w:pPr>
        <w:widowControl/>
        <w:tabs>
          <w:tab w:val="left" w:pos="720"/>
          <w:tab w:val="left" w:pos="900"/>
          <w:tab w:val="left" w:pos="1080"/>
        </w:tabs>
        <w:autoSpaceDE/>
        <w:autoSpaceDN/>
        <w:adjustRightInd/>
        <w:spacing w:before="120" w:after="60"/>
        <w:ind w:left="540"/>
        <w:jc w:val="both"/>
        <w:outlineLvl w:val="2"/>
        <w:rPr>
          <w:b/>
          <w:bCs/>
          <w:sz w:val="24"/>
        </w:rPr>
      </w:pPr>
      <w:r w:rsidRPr="001F26AB">
        <w:rPr>
          <w:b/>
          <w:bCs/>
          <w:sz w:val="24"/>
        </w:rPr>
        <w:t>Sec. 8-3340.-Procedure for Mailed Notice</w:t>
      </w:r>
    </w:p>
    <w:p w:rsidR="001F26AB" w:rsidRPr="001F26AB" w:rsidRDefault="001F26AB" w:rsidP="001F26AB">
      <w:pPr>
        <w:widowControl/>
        <w:numPr>
          <w:ilvl w:val="3"/>
          <w:numId w:val="42"/>
        </w:numPr>
        <w:tabs>
          <w:tab w:val="num" w:pos="1260"/>
        </w:tabs>
        <w:autoSpaceDE/>
        <w:autoSpaceDN/>
        <w:adjustRightInd/>
        <w:spacing w:before="120" w:after="60"/>
        <w:ind w:hanging="774"/>
        <w:jc w:val="both"/>
        <w:outlineLvl w:val="3"/>
        <w:rPr>
          <w:b/>
          <w:bCs/>
          <w:i/>
          <w:sz w:val="24"/>
        </w:rPr>
      </w:pPr>
      <w:r w:rsidRPr="001F26AB">
        <w:rPr>
          <w:b/>
          <w:bCs/>
          <w:i/>
          <w:sz w:val="24"/>
        </w:rPr>
        <w:t>To Whom Provided</w:t>
      </w:r>
    </w:p>
    <w:p w:rsidR="001F26AB" w:rsidRPr="001F26AB" w:rsidRDefault="001F26AB" w:rsidP="001F26AB">
      <w:pPr>
        <w:widowControl/>
        <w:autoSpaceDE/>
        <w:autoSpaceDN/>
        <w:adjustRightInd/>
        <w:ind w:left="1260"/>
        <w:jc w:val="both"/>
        <w:rPr>
          <w:sz w:val="24"/>
        </w:rPr>
      </w:pPr>
      <w:bookmarkStart w:id="3" w:name="OLE_LINK58"/>
      <w:bookmarkStart w:id="4" w:name="OLE_LINK59"/>
      <w:r w:rsidRPr="001F26AB">
        <w:rPr>
          <w:sz w:val="24"/>
        </w:rPr>
        <w:t>When required, as shown in Table 1, notice shall be mailed, to all property owners, organizations and associations indicated below.</w:t>
      </w:r>
    </w:p>
    <w:bookmarkEnd w:id="3"/>
    <w:bookmarkEnd w:id="4"/>
    <w:p w:rsidR="001F26AB" w:rsidRPr="001F26AB" w:rsidRDefault="001F26AB" w:rsidP="008B73ED">
      <w:pPr>
        <w:widowControl/>
        <w:numPr>
          <w:ilvl w:val="4"/>
          <w:numId w:val="38"/>
        </w:numPr>
        <w:autoSpaceDE/>
        <w:autoSpaceDN/>
        <w:adjustRightInd/>
        <w:spacing w:before="120" w:after="60"/>
        <w:jc w:val="both"/>
        <w:outlineLvl w:val="4"/>
        <w:rPr>
          <w:bCs/>
          <w:i/>
          <w:iCs/>
          <w:sz w:val="24"/>
        </w:rPr>
      </w:pPr>
      <w:r w:rsidRPr="001F26AB">
        <w:rPr>
          <w:bCs/>
          <w:i/>
          <w:iCs/>
          <w:sz w:val="24"/>
        </w:rPr>
        <w:lastRenderedPageBreak/>
        <w:t>Property Owners and Occupants of the Subject Property</w:t>
      </w:r>
    </w:p>
    <w:p w:rsidR="001F26AB" w:rsidRPr="001F26AB" w:rsidRDefault="001F26AB" w:rsidP="001F26AB">
      <w:pPr>
        <w:widowControl/>
        <w:numPr>
          <w:ilvl w:val="5"/>
          <w:numId w:val="38"/>
        </w:numPr>
        <w:tabs>
          <w:tab w:val="left" w:pos="2160"/>
        </w:tabs>
        <w:autoSpaceDE/>
        <w:autoSpaceDN/>
        <w:adjustRightInd/>
        <w:spacing w:before="60" w:after="60"/>
        <w:ind w:left="2160" w:hanging="450"/>
        <w:jc w:val="both"/>
        <w:outlineLvl w:val="5"/>
        <w:rPr>
          <w:bCs/>
          <w:sz w:val="24"/>
        </w:rPr>
      </w:pPr>
      <w:r w:rsidRPr="001F26AB">
        <w:rPr>
          <w:bCs/>
          <w:sz w:val="24"/>
        </w:rPr>
        <w:t xml:space="preserve">All property owners of the land subject to the application shall be mailed notice of a public meeting or hearing unless otherwise provided </w:t>
      </w:r>
      <w:r w:rsidRPr="001F26AB">
        <w:rPr>
          <w:bCs/>
          <w:strike/>
          <w:sz w:val="24"/>
          <w:highlight w:val="yellow"/>
        </w:rPr>
        <w:t>below</w:t>
      </w:r>
      <w:r w:rsidRPr="001F26AB">
        <w:rPr>
          <w:bCs/>
          <w:sz w:val="24"/>
          <w:highlight w:val="yellow"/>
        </w:rPr>
        <w:t xml:space="preserve"> </w:t>
      </w:r>
      <w:r w:rsidRPr="001F26AB">
        <w:rPr>
          <w:bCs/>
          <w:sz w:val="24"/>
          <w:highlight w:val="yellow"/>
          <w:u w:val="single"/>
        </w:rPr>
        <w:t>in this Chapter.</w:t>
      </w:r>
    </w:p>
    <w:p w:rsidR="001F26AB" w:rsidRPr="001F26AB" w:rsidRDefault="001F1538" w:rsidP="001F1538">
      <w:pPr>
        <w:widowControl/>
        <w:tabs>
          <w:tab w:val="left" w:pos="2160"/>
        </w:tabs>
        <w:autoSpaceDE/>
        <w:autoSpaceDN/>
        <w:adjustRightInd/>
        <w:spacing w:before="60" w:after="60"/>
        <w:ind w:left="1710"/>
        <w:jc w:val="both"/>
        <w:outlineLvl w:val="5"/>
        <w:rPr>
          <w:bCs/>
          <w:strike/>
          <w:sz w:val="24"/>
          <w:highlight w:val="yellow"/>
        </w:rPr>
      </w:pPr>
      <w:r>
        <w:rPr>
          <w:bCs/>
          <w:strike/>
          <w:sz w:val="24"/>
          <w:highlight w:val="yellow"/>
        </w:rPr>
        <w:t xml:space="preserve">(2) </w:t>
      </w:r>
      <w:r w:rsidR="001F26AB" w:rsidRPr="001F26AB">
        <w:rPr>
          <w:bCs/>
          <w:strike/>
          <w:sz w:val="24"/>
          <w:highlight w:val="yellow"/>
        </w:rPr>
        <w:t xml:space="preserve">For any map amendment that is initiated by the Mayor and Aldermen for any land area that is three (3) or more acres, including to a planned unit development district or overlay district, mailed notice shall not be required in accordance with O.C.G.A. §36-66-4 (“The Zoning Procedures Law”).  </w:t>
      </w:r>
    </w:p>
    <w:p w:rsidR="001F26AB" w:rsidRPr="001F26AB" w:rsidRDefault="001F26AB" w:rsidP="008B73ED">
      <w:pPr>
        <w:widowControl/>
        <w:numPr>
          <w:ilvl w:val="4"/>
          <w:numId w:val="36"/>
        </w:numPr>
        <w:autoSpaceDE/>
        <w:autoSpaceDN/>
        <w:adjustRightInd/>
        <w:spacing w:before="120" w:after="60"/>
        <w:jc w:val="both"/>
        <w:outlineLvl w:val="4"/>
        <w:rPr>
          <w:bCs/>
          <w:i/>
          <w:iCs/>
          <w:sz w:val="24"/>
        </w:rPr>
      </w:pPr>
      <w:r w:rsidRPr="001F26AB">
        <w:rPr>
          <w:bCs/>
          <w:i/>
          <w:iCs/>
          <w:sz w:val="24"/>
        </w:rPr>
        <w:t>Military Installations</w:t>
      </w:r>
    </w:p>
    <w:p w:rsidR="001F26AB" w:rsidRPr="001F26AB" w:rsidRDefault="001F26AB" w:rsidP="001F26AB">
      <w:pPr>
        <w:widowControl/>
        <w:autoSpaceDE/>
        <w:autoSpaceDN/>
        <w:adjustRightInd/>
        <w:ind w:left="1710"/>
        <w:jc w:val="both"/>
        <w:rPr>
          <w:sz w:val="24"/>
        </w:rPr>
      </w:pPr>
      <w:r w:rsidRPr="001F26AB">
        <w:rPr>
          <w:sz w:val="24"/>
        </w:rPr>
        <w:t xml:space="preserve">In accordance with the O.C.G.A, §36-66-6 (“The Zoning Procedures Law”), or as amended, all military bases and installations, including Hunter Army Airfield, shall receive written notice of any application that requires a zoning decision by the Mayor and Aldermen. This applies only to land within 3,000 feet of the base or installation, or within 3,000 feet of any Clear Zone or Accident Potential Zone that is affiliated with such base or installation. </w:t>
      </w:r>
    </w:p>
    <w:p w:rsidR="001F26AB" w:rsidRPr="001F26AB" w:rsidRDefault="001F26AB" w:rsidP="008B73ED">
      <w:pPr>
        <w:widowControl/>
        <w:numPr>
          <w:ilvl w:val="4"/>
          <w:numId w:val="36"/>
        </w:numPr>
        <w:autoSpaceDE/>
        <w:autoSpaceDN/>
        <w:adjustRightInd/>
        <w:spacing w:before="120" w:after="60"/>
        <w:jc w:val="both"/>
        <w:outlineLvl w:val="4"/>
        <w:rPr>
          <w:bCs/>
          <w:i/>
          <w:iCs/>
          <w:sz w:val="24"/>
        </w:rPr>
      </w:pPr>
      <w:r w:rsidRPr="001F26AB">
        <w:rPr>
          <w:bCs/>
          <w:i/>
          <w:iCs/>
          <w:sz w:val="24"/>
        </w:rPr>
        <w:t>Nearby Property Owners and Associations</w:t>
      </w:r>
    </w:p>
    <w:p w:rsidR="001F26AB" w:rsidRPr="001F26AB" w:rsidRDefault="001F26AB" w:rsidP="001F26AB">
      <w:pPr>
        <w:widowControl/>
        <w:numPr>
          <w:ilvl w:val="5"/>
          <w:numId w:val="37"/>
        </w:numPr>
        <w:autoSpaceDE/>
        <w:autoSpaceDN/>
        <w:adjustRightInd/>
        <w:spacing w:before="60" w:after="60"/>
        <w:ind w:left="2160" w:hanging="450"/>
        <w:jc w:val="both"/>
        <w:outlineLvl w:val="5"/>
        <w:rPr>
          <w:bCs/>
          <w:sz w:val="24"/>
        </w:rPr>
      </w:pPr>
      <w:r w:rsidRPr="001F26AB">
        <w:rPr>
          <w:bCs/>
          <w:sz w:val="24"/>
        </w:rPr>
        <w:t>Nearby Property Owners</w:t>
      </w:r>
    </w:p>
    <w:p w:rsidR="001F26AB" w:rsidRPr="001F26AB" w:rsidRDefault="001F26AB" w:rsidP="001F26AB">
      <w:pPr>
        <w:widowControl/>
        <w:autoSpaceDE/>
        <w:autoSpaceDN/>
        <w:adjustRightInd/>
        <w:ind w:left="2160"/>
        <w:jc w:val="both"/>
        <w:rPr>
          <w:sz w:val="24"/>
        </w:rPr>
      </w:pPr>
      <w:r w:rsidRPr="001F26AB">
        <w:rPr>
          <w:sz w:val="24"/>
        </w:rPr>
        <w:t>All property owners within 300 feet of the boundaries of the subject property shall receive notice.</w:t>
      </w:r>
    </w:p>
    <w:p w:rsidR="001F26AB" w:rsidRPr="001F26AB" w:rsidRDefault="001F26AB" w:rsidP="001F26AB">
      <w:pPr>
        <w:widowControl/>
        <w:numPr>
          <w:ilvl w:val="5"/>
          <w:numId w:val="36"/>
        </w:numPr>
        <w:tabs>
          <w:tab w:val="left" w:pos="2160"/>
        </w:tabs>
        <w:autoSpaceDE/>
        <w:autoSpaceDN/>
        <w:adjustRightInd/>
        <w:spacing w:before="60" w:after="60"/>
        <w:ind w:left="2160" w:hanging="446"/>
        <w:jc w:val="both"/>
        <w:outlineLvl w:val="5"/>
        <w:rPr>
          <w:bCs/>
          <w:sz w:val="24"/>
        </w:rPr>
      </w:pPr>
      <w:r w:rsidRPr="001F26AB">
        <w:rPr>
          <w:bCs/>
          <w:sz w:val="24"/>
        </w:rPr>
        <w:t>Neighborhood and Property Owner’s Associations</w:t>
      </w:r>
    </w:p>
    <w:p w:rsidR="001F26AB" w:rsidRPr="001F26AB" w:rsidRDefault="001F26AB" w:rsidP="001F26AB">
      <w:pPr>
        <w:widowControl/>
        <w:autoSpaceDE/>
        <w:autoSpaceDN/>
        <w:adjustRightInd/>
        <w:ind w:left="2160"/>
        <w:jc w:val="both"/>
        <w:rPr>
          <w:sz w:val="24"/>
        </w:rPr>
      </w:pPr>
      <w:r w:rsidRPr="001F26AB">
        <w:rPr>
          <w:sz w:val="24"/>
        </w:rPr>
        <w:t>When the subject property is within the boundary of a neighborhood or property owner’s association known to the Metropolitan Planning Commission, notice shall be provided to such association. Mailed notice shall also be provided to other such neighborhood or property owner’s association(s) within 300 feet of the subject property if known to the Metropolitan Planning Commission.</w:t>
      </w:r>
    </w:p>
    <w:p w:rsidR="001F26AB" w:rsidRPr="001F26AB" w:rsidRDefault="001F26AB" w:rsidP="00254623">
      <w:pPr>
        <w:widowControl/>
        <w:numPr>
          <w:ilvl w:val="3"/>
          <w:numId w:val="36"/>
        </w:numPr>
        <w:autoSpaceDE/>
        <w:autoSpaceDN/>
        <w:adjustRightInd/>
        <w:spacing w:before="120" w:after="60"/>
        <w:jc w:val="both"/>
        <w:outlineLvl w:val="3"/>
        <w:rPr>
          <w:b/>
          <w:bCs/>
          <w:i/>
          <w:sz w:val="24"/>
        </w:rPr>
      </w:pPr>
      <w:r w:rsidRPr="001F26AB">
        <w:rPr>
          <w:b/>
          <w:bCs/>
          <w:i/>
          <w:sz w:val="24"/>
        </w:rPr>
        <w:t>Mailing and Postmarking</w:t>
      </w:r>
    </w:p>
    <w:p w:rsidR="001F26AB" w:rsidRPr="001F26AB" w:rsidRDefault="001F26AB" w:rsidP="001B750F">
      <w:pPr>
        <w:widowControl/>
        <w:numPr>
          <w:ilvl w:val="4"/>
          <w:numId w:val="36"/>
        </w:numPr>
        <w:tabs>
          <w:tab w:val="clear" w:pos="1728"/>
          <w:tab w:val="num" w:pos="2160"/>
        </w:tabs>
        <w:autoSpaceDE/>
        <w:autoSpaceDN/>
        <w:adjustRightInd/>
        <w:spacing w:before="120" w:after="60"/>
        <w:ind w:hanging="198"/>
        <w:jc w:val="both"/>
        <w:outlineLvl w:val="4"/>
        <w:rPr>
          <w:bCs/>
          <w:i/>
          <w:iCs/>
          <w:sz w:val="24"/>
        </w:rPr>
      </w:pPr>
      <w:r w:rsidRPr="001F26AB">
        <w:rPr>
          <w:bCs/>
          <w:i/>
          <w:iCs/>
          <w:sz w:val="24"/>
        </w:rPr>
        <w:t>How Property Addresses are to be Obtained</w:t>
      </w:r>
    </w:p>
    <w:p w:rsidR="001F26AB" w:rsidRPr="001F26AB" w:rsidRDefault="001F26AB" w:rsidP="001B750F">
      <w:pPr>
        <w:widowControl/>
        <w:autoSpaceDE/>
        <w:autoSpaceDN/>
        <w:adjustRightInd/>
        <w:ind w:left="2160"/>
        <w:jc w:val="both"/>
        <w:rPr>
          <w:sz w:val="24"/>
        </w:rPr>
      </w:pPr>
      <w:r w:rsidRPr="001F26AB">
        <w:rPr>
          <w:sz w:val="24"/>
        </w:rPr>
        <w:t>Mailing addresses for property owners shall be obtained from the most recent tax digest available from the office of the Chatham County Board of Assessors. For neighborhood and property owner associations, mailing addresses shall be obtained from the most recent addresses provided to the Metropolitan Planning Commission by such associations.</w:t>
      </w:r>
    </w:p>
    <w:p w:rsidR="001F26AB" w:rsidRPr="001F26AB" w:rsidRDefault="001B750F" w:rsidP="001B750F">
      <w:pPr>
        <w:widowControl/>
        <w:numPr>
          <w:ilvl w:val="4"/>
          <w:numId w:val="36"/>
        </w:numPr>
        <w:autoSpaceDE/>
        <w:autoSpaceDN/>
        <w:adjustRightInd/>
        <w:spacing w:before="120" w:after="60"/>
        <w:ind w:hanging="198"/>
        <w:jc w:val="both"/>
        <w:outlineLvl w:val="4"/>
        <w:rPr>
          <w:bCs/>
          <w:i/>
          <w:iCs/>
          <w:sz w:val="24"/>
        </w:rPr>
      </w:pPr>
      <w:r>
        <w:rPr>
          <w:bCs/>
          <w:i/>
          <w:iCs/>
          <w:sz w:val="24"/>
        </w:rPr>
        <w:t xml:space="preserve">       </w:t>
      </w:r>
      <w:r w:rsidR="001F26AB" w:rsidRPr="001F26AB">
        <w:rPr>
          <w:bCs/>
          <w:i/>
          <w:iCs/>
          <w:sz w:val="24"/>
        </w:rPr>
        <w:t>Timing of Mailed Notice</w:t>
      </w:r>
    </w:p>
    <w:p w:rsidR="001F26AB" w:rsidRPr="001F26AB" w:rsidRDefault="001B750F" w:rsidP="001B750F">
      <w:pPr>
        <w:widowControl/>
        <w:tabs>
          <w:tab w:val="left" w:pos="2160"/>
        </w:tabs>
        <w:autoSpaceDE/>
        <w:autoSpaceDN/>
        <w:adjustRightInd/>
        <w:spacing w:before="60" w:after="60"/>
        <w:ind w:left="2160" w:hanging="198"/>
        <w:jc w:val="both"/>
        <w:outlineLvl w:val="5"/>
        <w:rPr>
          <w:rFonts w:ascii="Arial" w:hAnsi="Arial"/>
          <w:bCs/>
          <w:sz w:val="24"/>
        </w:rPr>
      </w:pPr>
      <w:r>
        <w:rPr>
          <w:bCs/>
          <w:sz w:val="24"/>
        </w:rPr>
        <w:t xml:space="preserve">   </w:t>
      </w:r>
      <w:r w:rsidR="001F26AB" w:rsidRPr="001F26AB">
        <w:rPr>
          <w:bCs/>
          <w:sz w:val="24"/>
        </w:rPr>
        <w:t>For all development applications that require mailed notice, such notice shall be mailed at least 15 but no more than 45 days prior to the public meeting or hearing</w:t>
      </w:r>
      <w:r w:rsidR="001F26AB" w:rsidRPr="001F26AB">
        <w:rPr>
          <w:rFonts w:ascii="Arial" w:hAnsi="Arial"/>
          <w:bCs/>
          <w:sz w:val="24"/>
        </w:rPr>
        <w:t xml:space="preserve">.  </w:t>
      </w:r>
    </w:p>
    <w:p w:rsidR="001F26AB" w:rsidRPr="001F26AB" w:rsidRDefault="001F26AB" w:rsidP="00FC487C">
      <w:pPr>
        <w:widowControl/>
        <w:numPr>
          <w:ilvl w:val="4"/>
          <w:numId w:val="36"/>
        </w:numPr>
        <w:tabs>
          <w:tab w:val="clear" w:pos="1728"/>
          <w:tab w:val="num" w:pos="2160"/>
        </w:tabs>
        <w:autoSpaceDE/>
        <w:autoSpaceDN/>
        <w:adjustRightInd/>
        <w:spacing w:before="120" w:after="60"/>
        <w:ind w:hanging="198"/>
        <w:jc w:val="both"/>
        <w:outlineLvl w:val="4"/>
        <w:rPr>
          <w:bCs/>
          <w:i/>
          <w:iCs/>
          <w:sz w:val="24"/>
        </w:rPr>
      </w:pPr>
      <w:r w:rsidRPr="001F26AB">
        <w:rPr>
          <w:bCs/>
          <w:i/>
          <w:iCs/>
          <w:sz w:val="24"/>
        </w:rPr>
        <w:t>When Notice Deemed to be Mailed</w:t>
      </w:r>
    </w:p>
    <w:p w:rsidR="001F26AB" w:rsidRPr="001F26AB" w:rsidRDefault="001F26AB" w:rsidP="00FC487C">
      <w:pPr>
        <w:widowControl/>
        <w:autoSpaceDE/>
        <w:autoSpaceDN/>
        <w:adjustRightInd/>
        <w:ind w:left="2250" w:hanging="94"/>
        <w:jc w:val="both"/>
        <w:rPr>
          <w:sz w:val="24"/>
        </w:rPr>
      </w:pPr>
      <w:r w:rsidRPr="001F26AB">
        <w:rPr>
          <w:sz w:val="24"/>
        </w:rPr>
        <w:t>Notice shall be deemed mailed by its deposit with the U.S. Postal Service.</w:t>
      </w:r>
    </w:p>
    <w:p w:rsidR="00FF7005" w:rsidRPr="001F26AB" w:rsidRDefault="00FF7005" w:rsidP="001F26AB">
      <w:pPr>
        <w:widowControl/>
        <w:autoSpaceDE/>
        <w:autoSpaceDN/>
        <w:adjustRightInd/>
        <w:ind w:left="1710"/>
        <w:jc w:val="both"/>
        <w:rPr>
          <w:rFonts w:ascii="Arial" w:hAnsi="Arial"/>
        </w:rPr>
      </w:pPr>
    </w:p>
    <w:p w:rsidR="001F26AB" w:rsidRPr="001F26AB" w:rsidRDefault="001F26AB" w:rsidP="001F26AB">
      <w:pPr>
        <w:widowControl/>
        <w:tabs>
          <w:tab w:val="left" w:pos="720"/>
          <w:tab w:val="left" w:pos="900"/>
          <w:tab w:val="left" w:pos="1080"/>
        </w:tabs>
        <w:autoSpaceDE/>
        <w:autoSpaceDN/>
        <w:adjustRightInd/>
        <w:spacing w:before="120" w:after="60"/>
        <w:ind w:left="540"/>
        <w:jc w:val="both"/>
        <w:outlineLvl w:val="2"/>
        <w:rPr>
          <w:b/>
          <w:bCs/>
          <w:sz w:val="24"/>
        </w:rPr>
      </w:pPr>
      <w:r w:rsidRPr="001F26AB">
        <w:rPr>
          <w:b/>
          <w:bCs/>
          <w:sz w:val="24"/>
        </w:rPr>
        <w:t>Sec. 8-3341.-Procedure for Published Notice</w:t>
      </w:r>
    </w:p>
    <w:p w:rsidR="001F26AB" w:rsidRPr="001F26AB" w:rsidRDefault="001F26AB" w:rsidP="00FC487C">
      <w:pPr>
        <w:widowControl/>
        <w:numPr>
          <w:ilvl w:val="3"/>
          <w:numId w:val="39"/>
        </w:numPr>
        <w:tabs>
          <w:tab w:val="num" w:pos="1260"/>
        </w:tabs>
        <w:autoSpaceDE/>
        <w:autoSpaceDN/>
        <w:adjustRightInd/>
        <w:spacing w:before="120" w:after="60"/>
        <w:ind w:hanging="774"/>
        <w:jc w:val="both"/>
        <w:outlineLvl w:val="3"/>
        <w:rPr>
          <w:b/>
          <w:bCs/>
          <w:i/>
          <w:sz w:val="24"/>
        </w:rPr>
      </w:pPr>
      <w:r w:rsidRPr="001F26AB">
        <w:rPr>
          <w:b/>
          <w:bCs/>
          <w:i/>
          <w:sz w:val="24"/>
        </w:rPr>
        <w:lastRenderedPageBreak/>
        <w:t>Publishing of Public Notice</w:t>
      </w:r>
    </w:p>
    <w:p w:rsidR="001F26AB" w:rsidRDefault="001F26AB" w:rsidP="00FC487C">
      <w:pPr>
        <w:widowControl/>
        <w:autoSpaceDE/>
        <w:autoSpaceDN/>
        <w:adjustRightInd/>
        <w:ind w:left="1260" w:hanging="56"/>
        <w:jc w:val="both"/>
        <w:rPr>
          <w:sz w:val="24"/>
        </w:rPr>
      </w:pPr>
      <w:r w:rsidRPr="001F26AB">
        <w:rPr>
          <w:sz w:val="24"/>
        </w:rPr>
        <w:t xml:space="preserve">When required, as shown in </w:t>
      </w:r>
      <w:r w:rsidRPr="001F26AB">
        <w:rPr>
          <w:b/>
          <w:sz w:val="24"/>
        </w:rPr>
        <w:t>Table 1</w:t>
      </w:r>
      <w:r w:rsidRPr="001F26AB">
        <w:rPr>
          <w:sz w:val="24"/>
        </w:rPr>
        <w:t>, public notice shall be published in accordance with the standards established by the Official Code of Georgia Annotated and this Ordinance.</w:t>
      </w:r>
    </w:p>
    <w:p w:rsidR="009B568E" w:rsidRPr="001F26AB" w:rsidRDefault="009B568E" w:rsidP="00FC487C">
      <w:pPr>
        <w:widowControl/>
        <w:autoSpaceDE/>
        <w:autoSpaceDN/>
        <w:adjustRightInd/>
        <w:ind w:left="1260" w:hanging="56"/>
        <w:jc w:val="both"/>
        <w:rPr>
          <w:sz w:val="24"/>
        </w:rPr>
      </w:pPr>
    </w:p>
    <w:p w:rsidR="001F26AB" w:rsidRPr="001F26AB" w:rsidRDefault="003C198E" w:rsidP="00FC487C">
      <w:pPr>
        <w:widowControl/>
        <w:numPr>
          <w:ilvl w:val="3"/>
          <w:numId w:val="0"/>
        </w:numPr>
        <w:tabs>
          <w:tab w:val="num" w:pos="1260"/>
        </w:tabs>
        <w:autoSpaceDE/>
        <w:autoSpaceDN/>
        <w:adjustRightInd/>
        <w:spacing w:before="120" w:after="60"/>
        <w:ind w:left="1260" w:hanging="540"/>
        <w:jc w:val="both"/>
        <w:outlineLvl w:val="3"/>
        <w:rPr>
          <w:b/>
          <w:bCs/>
          <w:i/>
          <w:sz w:val="24"/>
        </w:rPr>
      </w:pPr>
      <w:r w:rsidRPr="003C198E">
        <w:rPr>
          <w:bCs/>
          <w:sz w:val="24"/>
        </w:rPr>
        <w:t>b.</w:t>
      </w:r>
      <w:r>
        <w:rPr>
          <w:b/>
          <w:bCs/>
          <w:i/>
          <w:sz w:val="24"/>
        </w:rPr>
        <w:tab/>
      </w:r>
      <w:r w:rsidR="001F26AB" w:rsidRPr="001F26AB">
        <w:rPr>
          <w:b/>
          <w:bCs/>
          <w:i/>
          <w:sz w:val="24"/>
        </w:rPr>
        <w:t>Preparation of Notice Content and Publishing Responsibility</w:t>
      </w:r>
    </w:p>
    <w:p w:rsidR="001F26AB" w:rsidRPr="001F26AB" w:rsidRDefault="001F26AB" w:rsidP="00FC487C">
      <w:pPr>
        <w:widowControl/>
        <w:autoSpaceDE/>
        <w:autoSpaceDN/>
        <w:adjustRightInd/>
        <w:ind w:left="1260" w:hanging="14"/>
        <w:jc w:val="both"/>
        <w:rPr>
          <w:sz w:val="24"/>
        </w:rPr>
      </w:pPr>
      <w:r w:rsidRPr="001F26AB">
        <w:rPr>
          <w:sz w:val="24"/>
        </w:rPr>
        <w:t>The MPC Executive Director or Clerk of Council, as applicable, shall prepare the content of the notice and be responsible for publishing the notice in a local newspaper of general circulation within the boundaries of Chatham County.</w:t>
      </w:r>
    </w:p>
    <w:p w:rsidR="001F26AB" w:rsidRPr="001F26AB" w:rsidRDefault="003C198E" w:rsidP="001F26AB">
      <w:pPr>
        <w:widowControl/>
        <w:numPr>
          <w:ilvl w:val="3"/>
          <w:numId w:val="0"/>
        </w:numPr>
        <w:tabs>
          <w:tab w:val="num" w:pos="1260"/>
        </w:tabs>
        <w:autoSpaceDE/>
        <w:autoSpaceDN/>
        <w:adjustRightInd/>
        <w:spacing w:before="120" w:after="60"/>
        <w:ind w:left="1260" w:hanging="540"/>
        <w:jc w:val="both"/>
        <w:outlineLvl w:val="3"/>
        <w:rPr>
          <w:b/>
          <w:bCs/>
          <w:i/>
          <w:sz w:val="24"/>
        </w:rPr>
      </w:pPr>
      <w:r w:rsidRPr="003C198E">
        <w:rPr>
          <w:bCs/>
          <w:sz w:val="24"/>
        </w:rPr>
        <w:t>c.</w:t>
      </w:r>
      <w:r>
        <w:rPr>
          <w:b/>
          <w:bCs/>
          <w:i/>
          <w:sz w:val="24"/>
        </w:rPr>
        <w:tab/>
      </w:r>
      <w:r w:rsidR="001F26AB" w:rsidRPr="001F26AB">
        <w:rPr>
          <w:b/>
          <w:bCs/>
          <w:i/>
          <w:sz w:val="24"/>
        </w:rPr>
        <w:t>Timing of Published Notice</w:t>
      </w:r>
    </w:p>
    <w:p w:rsidR="001F26AB" w:rsidRPr="001F26AB" w:rsidRDefault="003C198E" w:rsidP="00501852">
      <w:pPr>
        <w:keepNext/>
        <w:widowControl/>
        <w:numPr>
          <w:ilvl w:val="4"/>
          <w:numId w:val="0"/>
        </w:numPr>
        <w:tabs>
          <w:tab w:val="num" w:pos="1728"/>
        </w:tabs>
        <w:autoSpaceDE/>
        <w:autoSpaceDN/>
        <w:adjustRightInd/>
        <w:spacing w:before="120" w:after="60"/>
        <w:ind w:left="1728" w:hanging="504"/>
        <w:jc w:val="both"/>
        <w:outlineLvl w:val="4"/>
        <w:rPr>
          <w:bCs/>
          <w:i/>
          <w:iCs/>
          <w:sz w:val="24"/>
        </w:rPr>
      </w:pPr>
      <w:r w:rsidRPr="00501852">
        <w:rPr>
          <w:bCs/>
          <w:iCs/>
          <w:sz w:val="24"/>
        </w:rPr>
        <w:t>i.</w:t>
      </w:r>
      <w:r>
        <w:rPr>
          <w:bCs/>
          <w:i/>
          <w:iCs/>
          <w:sz w:val="24"/>
        </w:rPr>
        <w:t xml:space="preserve"> </w:t>
      </w:r>
      <w:r w:rsidR="00501852">
        <w:rPr>
          <w:bCs/>
          <w:i/>
          <w:iCs/>
          <w:sz w:val="24"/>
        </w:rPr>
        <w:t xml:space="preserve">     </w:t>
      </w:r>
      <w:r w:rsidR="001F26AB" w:rsidRPr="001F26AB">
        <w:rPr>
          <w:bCs/>
          <w:i/>
          <w:iCs/>
          <w:sz w:val="24"/>
        </w:rPr>
        <w:t xml:space="preserve">Public Hearings </w:t>
      </w:r>
    </w:p>
    <w:p w:rsidR="001F26AB" w:rsidRDefault="001F26AB" w:rsidP="001F26AB">
      <w:pPr>
        <w:widowControl/>
        <w:autoSpaceDE/>
        <w:autoSpaceDN/>
        <w:adjustRightInd/>
        <w:spacing w:before="60" w:after="60"/>
        <w:ind w:left="1710"/>
        <w:jc w:val="both"/>
        <w:outlineLvl w:val="5"/>
        <w:rPr>
          <w:bCs/>
          <w:sz w:val="24"/>
        </w:rPr>
      </w:pPr>
      <w:r w:rsidRPr="001F26AB">
        <w:rPr>
          <w:bCs/>
          <w:sz w:val="24"/>
        </w:rPr>
        <w:t>For all development applications that require published notice, such notice shall be published at least 15, but no more than 45 days prior to the public hearing.</w:t>
      </w:r>
    </w:p>
    <w:p w:rsidR="00A12CE7" w:rsidRPr="001F26AB" w:rsidRDefault="00A12CE7" w:rsidP="00FF7005">
      <w:pPr>
        <w:widowControl/>
        <w:autoSpaceDE/>
        <w:autoSpaceDN/>
        <w:adjustRightInd/>
        <w:spacing w:before="60" w:after="60"/>
        <w:jc w:val="both"/>
        <w:outlineLvl w:val="5"/>
        <w:rPr>
          <w:bCs/>
          <w:sz w:val="24"/>
        </w:rPr>
      </w:pPr>
    </w:p>
    <w:p w:rsidR="001F26AB" w:rsidRPr="001F26AB" w:rsidRDefault="001F26AB" w:rsidP="001F26AB">
      <w:pPr>
        <w:widowControl/>
        <w:tabs>
          <w:tab w:val="left" w:pos="720"/>
          <w:tab w:val="left" w:pos="900"/>
          <w:tab w:val="left" w:pos="1080"/>
        </w:tabs>
        <w:autoSpaceDE/>
        <w:autoSpaceDN/>
        <w:adjustRightInd/>
        <w:spacing w:before="120" w:after="60"/>
        <w:ind w:left="540"/>
        <w:jc w:val="both"/>
        <w:outlineLvl w:val="2"/>
        <w:rPr>
          <w:b/>
          <w:bCs/>
          <w:sz w:val="24"/>
        </w:rPr>
      </w:pPr>
      <w:bookmarkStart w:id="5" w:name="_Ref176170290"/>
      <w:r w:rsidRPr="001F26AB">
        <w:rPr>
          <w:b/>
          <w:bCs/>
          <w:sz w:val="24"/>
        </w:rPr>
        <w:t>Sec. 8-3342.-Procedure for Posted Notice</w:t>
      </w:r>
      <w:bookmarkEnd w:id="5"/>
    </w:p>
    <w:p w:rsidR="00037656" w:rsidRPr="00037656" w:rsidRDefault="00037656" w:rsidP="00037656">
      <w:pPr>
        <w:pStyle w:val="Heading4"/>
        <w:widowControl/>
        <w:numPr>
          <w:ilvl w:val="3"/>
          <w:numId w:val="43"/>
        </w:numPr>
        <w:tabs>
          <w:tab w:val="clear" w:pos="1494"/>
          <w:tab w:val="num" w:pos="1260"/>
        </w:tabs>
        <w:autoSpaceDE/>
        <w:autoSpaceDN/>
        <w:adjustRightInd/>
        <w:spacing w:before="120" w:after="60"/>
        <w:ind w:hanging="954"/>
        <w:jc w:val="both"/>
        <w:rPr>
          <w:rFonts w:ascii="Times New Roman" w:hAnsi="Times New Roman"/>
          <w:i/>
          <w:u w:val="none"/>
        </w:rPr>
      </w:pPr>
      <w:r w:rsidRPr="00037656">
        <w:rPr>
          <w:rFonts w:ascii="Times New Roman" w:hAnsi="Times New Roman"/>
          <w:i/>
          <w:u w:val="none"/>
        </w:rPr>
        <w:t>Content of Notice</w:t>
      </w:r>
    </w:p>
    <w:p w:rsidR="00037656" w:rsidRPr="00037656" w:rsidRDefault="00037656" w:rsidP="00037656">
      <w:pPr>
        <w:widowControl/>
        <w:autoSpaceDE/>
        <w:autoSpaceDN/>
        <w:adjustRightInd/>
        <w:ind w:left="1260"/>
        <w:jc w:val="both"/>
        <w:rPr>
          <w:sz w:val="24"/>
        </w:rPr>
      </w:pPr>
      <w:r w:rsidRPr="00037656">
        <w:rPr>
          <w:sz w:val="24"/>
        </w:rPr>
        <w:t xml:space="preserve">When required, as provided in </w:t>
      </w:r>
      <w:r w:rsidRPr="00037656">
        <w:rPr>
          <w:b/>
          <w:sz w:val="24"/>
        </w:rPr>
        <w:t>Table 1</w:t>
      </w:r>
      <w:r w:rsidRPr="00037656">
        <w:rPr>
          <w:sz w:val="24"/>
        </w:rPr>
        <w:t xml:space="preserve">, posted notice shall include the information listed below on the sign. </w:t>
      </w:r>
    </w:p>
    <w:p w:rsidR="00037656" w:rsidRPr="00037656" w:rsidRDefault="00037656" w:rsidP="00037656">
      <w:pPr>
        <w:widowControl/>
        <w:numPr>
          <w:ilvl w:val="4"/>
          <w:numId w:val="40"/>
        </w:numPr>
        <w:tabs>
          <w:tab w:val="clear" w:pos="1728"/>
          <w:tab w:val="num" w:pos="360"/>
          <w:tab w:val="left" w:pos="1800"/>
        </w:tabs>
        <w:autoSpaceDE/>
        <w:autoSpaceDN/>
        <w:adjustRightInd/>
        <w:spacing w:before="120" w:after="60"/>
        <w:ind w:left="0" w:firstLine="1260"/>
        <w:jc w:val="both"/>
        <w:outlineLvl w:val="4"/>
        <w:rPr>
          <w:bCs/>
          <w:iCs/>
          <w:sz w:val="24"/>
        </w:rPr>
      </w:pPr>
      <w:r w:rsidRPr="00037656">
        <w:rPr>
          <w:bCs/>
          <w:iCs/>
          <w:sz w:val="24"/>
        </w:rPr>
        <w:t>The type of application;</w:t>
      </w:r>
    </w:p>
    <w:p w:rsidR="00037656" w:rsidRPr="00037656" w:rsidRDefault="00037656" w:rsidP="00037656">
      <w:pPr>
        <w:widowControl/>
        <w:numPr>
          <w:ilvl w:val="4"/>
          <w:numId w:val="40"/>
        </w:numPr>
        <w:tabs>
          <w:tab w:val="clear" w:pos="1728"/>
          <w:tab w:val="num" w:pos="360"/>
          <w:tab w:val="left" w:pos="1800"/>
        </w:tabs>
        <w:autoSpaceDE/>
        <w:autoSpaceDN/>
        <w:adjustRightInd/>
        <w:spacing w:before="120" w:after="60"/>
        <w:ind w:left="0" w:firstLine="1260"/>
        <w:jc w:val="both"/>
        <w:outlineLvl w:val="4"/>
        <w:rPr>
          <w:bCs/>
          <w:iCs/>
          <w:sz w:val="24"/>
        </w:rPr>
      </w:pPr>
      <w:r w:rsidRPr="00037656">
        <w:rPr>
          <w:bCs/>
          <w:iCs/>
          <w:sz w:val="24"/>
        </w:rPr>
        <w:t xml:space="preserve">Description of the proposal or request; </w:t>
      </w:r>
    </w:p>
    <w:p w:rsidR="00037656" w:rsidRPr="00037656" w:rsidRDefault="00037656" w:rsidP="00037656">
      <w:pPr>
        <w:widowControl/>
        <w:numPr>
          <w:ilvl w:val="4"/>
          <w:numId w:val="40"/>
        </w:numPr>
        <w:tabs>
          <w:tab w:val="clear" w:pos="1728"/>
          <w:tab w:val="num" w:pos="360"/>
          <w:tab w:val="left" w:pos="1800"/>
        </w:tabs>
        <w:autoSpaceDE/>
        <w:autoSpaceDN/>
        <w:adjustRightInd/>
        <w:spacing w:before="120" w:after="60"/>
        <w:ind w:left="0" w:firstLine="1260"/>
        <w:jc w:val="both"/>
        <w:outlineLvl w:val="4"/>
        <w:rPr>
          <w:bCs/>
          <w:iCs/>
          <w:sz w:val="24"/>
        </w:rPr>
      </w:pPr>
      <w:r w:rsidRPr="00037656">
        <w:rPr>
          <w:bCs/>
          <w:iCs/>
          <w:sz w:val="24"/>
        </w:rPr>
        <w:t>The date, time and location of the scheduled public meeting or hearing;</w:t>
      </w:r>
    </w:p>
    <w:p w:rsidR="00037656" w:rsidRPr="00037656" w:rsidRDefault="00037656" w:rsidP="00037656">
      <w:pPr>
        <w:widowControl/>
        <w:numPr>
          <w:ilvl w:val="4"/>
          <w:numId w:val="40"/>
        </w:numPr>
        <w:tabs>
          <w:tab w:val="clear" w:pos="1728"/>
          <w:tab w:val="num" w:pos="360"/>
          <w:tab w:val="left" w:pos="1800"/>
        </w:tabs>
        <w:autoSpaceDE/>
        <w:autoSpaceDN/>
        <w:adjustRightInd/>
        <w:spacing w:before="120" w:after="60"/>
        <w:ind w:left="0" w:firstLine="1260"/>
        <w:jc w:val="both"/>
        <w:outlineLvl w:val="4"/>
        <w:rPr>
          <w:bCs/>
          <w:iCs/>
          <w:sz w:val="24"/>
        </w:rPr>
      </w:pPr>
      <w:r w:rsidRPr="00037656">
        <w:rPr>
          <w:bCs/>
          <w:iCs/>
          <w:sz w:val="24"/>
        </w:rPr>
        <w:t>The application file number; and</w:t>
      </w:r>
    </w:p>
    <w:p w:rsidR="00037656" w:rsidRPr="00037656" w:rsidRDefault="00037656" w:rsidP="00037656">
      <w:pPr>
        <w:widowControl/>
        <w:numPr>
          <w:ilvl w:val="4"/>
          <w:numId w:val="40"/>
        </w:numPr>
        <w:tabs>
          <w:tab w:val="clear" w:pos="1728"/>
          <w:tab w:val="num" w:pos="360"/>
          <w:tab w:val="left" w:pos="1800"/>
        </w:tabs>
        <w:autoSpaceDE/>
        <w:autoSpaceDN/>
        <w:adjustRightInd/>
        <w:spacing w:before="120" w:after="60"/>
        <w:ind w:left="0" w:firstLine="1260"/>
        <w:jc w:val="both"/>
        <w:outlineLvl w:val="4"/>
        <w:rPr>
          <w:bCs/>
          <w:iCs/>
          <w:sz w:val="24"/>
        </w:rPr>
      </w:pPr>
      <w:r w:rsidRPr="00037656">
        <w:rPr>
          <w:bCs/>
          <w:iCs/>
          <w:sz w:val="24"/>
        </w:rPr>
        <w:t>A phone number to call for additional information.</w:t>
      </w:r>
    </w:p>
    <w:p w:rsidR="00037656" w:rsidRPr="00037656" w:rsidRDefault="00037656" w:rsidP="00037656">
      <w:pPr>
        <w:widowControl/>
        <w:numPr>
          <w:ilvl w:val="3"/>
          <w:numId w:val="40"/>
        </w:numPr>
        <w:tabs>
          <w:tab w:val="clear" w:pos="1494"/>
          <w:tab w:val="num" w:pos="360"/>
          <w:tab w:val="num" w:pos="1260"/>
        </w:tabs>
        <w:autoSpaceDE/>
        <w:autoSpaceDN/>
        <w:adjustRightInd/>
        <w:spacing w:before="120" w:after="60"/>
        <w:ind w:left="1260" w:hanging="540"/>
        <w:jc w:val="both"/>
        <w:outlineLvl w:val="3"/>
        <w:rPr>
          <w:b/>
          <w:bCs/>
          <w:i/>
          <w:sz w:val="24"/>
        </w:rPr>
      </w:pPr>
      <w:r w:rsidRPr="00037656">
        <w:rPr>
          <w:b/>
          <w:bCs/>
          <w:i/>
          <w:sz w:val="24"/>
        </w:rPr>
        <w:t>Posting of Notice</w:t>
      </w:r>
    </w:p>
    <w:p w:rsidR="00037656" w:rsidRPr="00037656" w:rsidRDefault="00037656" w:rsidP="00037656">
      <w:pPr>
        <w:widowControl/>
        <w:autoSpaceDE/>
        <w:autoSpaceDN/>
        <w:adjustRightInd/>
        <w:ind w:left="1260"/>
        <w:jc w:val="both"/>
        <w:rPr>
          <w:sz w:val="24"/>
        </w:rPr>
      </w:pPr>
      <w:r w:rsidRPr="00037656">
        <w:rPr>
          <w:sz w:val="24"/>
        </w:rPr>
        <w:t>Posting of property shall comply with the requirements listed below.</w:t>
      </w:r>
    </w:p>
    <w:p w:rsidR="00037656" w:rsidRPr="00037656" w:rsidRDefault="00037656" w:rsidP="00037656">
      <w:pPr>
        <w:widowControl/>
        <w:numPr>
          <w:ilvl w:val="4"/>
          <w:numId w:val="40"/>
        </w:numPr>
        <w:tabs>
          <w:tab w:val="clear" w:pos="1728"/>
          <w:tab w:val="num" w:pos="360"/>
          <w:tab w:val="left" w:pos="1710"/>
        </w:tabs>
        <w:autoSpaceDE/>
        <w:autoSpaceDN/>
        <w:adjustRightInd/>
        <w:spacing w:before="120" w:after="60"/>
        <w:ind w:left="0" w:firstLine="1260"/>
        <w:jc w:val="both"/>
        <w:outlineLvl w:val="4"/>
        <w:rPr>
          <w:bCs/>
          <w:i/>
          <w:iCs/>
          <w:sz w:val="24"/>
        </w:rPr>
      </w:pPr>
      <w:r w:rsidRPr="00037656">
        <w:rPr>
          <w:bCs/>
          <w:i/>
          <w:iCs/>
          <w:sz w:val="24"/>
        </w:rPr>
        <w:t>Responsibility for Posting</w:t>
      </w:r>
    </w:p>
    <w:p w:rsidR="00037656" w:rsidRPr="00037656" w:rsidRDefault="00037656" w:rsidP="00037656">
      <w:pPr>
        <w:widowControl/>
        <w:autoSpaceDE/>
        <w:autoSpaceDN/>
        <w:adjustRightInd/>
        <w:ind w:left="1710"/>
        <w:jc w:val="both"/>
        <w:rPr>
          <w:sz w:val="24"/>
        </w:rPr>
      </w:pPr>
      <w:r w:rsidRPr="00037656">
        <w:rPr>
          <w:sz w:val="24"/>
        </w:rPr>
        <w:t xml:space="preserve">Signs shall be posted by the applicant. </w:t>
      </w:r>
    </w:p>
    <w:p w:rsidR="00037656" w:rsidRPr="00037656" w:rsidRDefault="00037656" w:rsidP="00037656">
      <w:pPr>
        <w:widowControl/>
        <w:numPr>
          <w:ilvl w:val="4"/>
          <w:numId w:val="40"/>
        </w:numPr>
        <w:tabs>
          <w:tab w:val="clear" w:pos="1728"/>
          <w:tab w:val="num" w:pos="360"/>
          <w:tab w:val="left" w:pos="1710"/>
        </w:tabs>
        <w:autoSpaceDE/>
        <w:autoSpaceDN/>
        <w:adjustRightInd/>
        <w:spacing w:before="120" w:after="60"/>
        <w:ind w:left="0" w:firstLine="1260"/>
        <w:jc w:val="both"/>
        <w:outlineLvl w:val="4"/>
        <w:rPr>
          <w:bCs/>
          <w:i/>
          <w:iCs/>
          <w:sz w:val="24"/>
        </w:rPr>
      </w:pPr>
      <w:r w:rsidRPr="00037656">
        <w:rPr>
          <w:bCs/>
          <w:i/>
          <w:iCs/>
          <w:sz w:val="24"/>
        </w:rPr>
        <w:t>Form of Required Signs</w:t>
      </w:r>
    </w:p>
    <w:p w:rsidR="00037656" w:rsidRPr="00037656" w:rsidRDefault="00037656" w:rsidP="00037656">
      <w:pPr>
        <w:widowControl/>
        <w:autoSpaceDE/>
        <w:autoSpaceDN/>
        <w:adjustRightInd/>
        <w:ind w:left="1710"/>
        <w:jc w:val="both"/>
        <w:rPr>
          <w:sz w:val="24"/>
        </w:rPr>
      </w:pPr>
      <w:r w:rsidRPr="00037656">
        <w:rPr>
          <w:sz w:val="24"/>
        </w:rPr>
        <w:t>Notice shall be posted on weather resistant signs in a form established by the City of Savannah Director of Development Services.  Such signs shall not be less than 22 inches by 28 inches.</w:t>
      </w:r>
    </w:p>
    <w:p w:rsidR="00037656" w:rsidRPr="00037656" w:rsidRDefault="00037656" w:rsidP="00037656">
      <w:pPr>
        <w:widowControl/>
        <w:numPr>
          <w:ilvl w:val="3"/>
          <w:numId w:val="40"/>
        </w:numPr>
        <w:tabs>
          <w:tab w:val="clear" w:pos="1494"/>
          <w:tab w:val="num" w:pos="360"/>
          <w:tab w:val="num" w:pos="1260"/>
        </w:tabs>
        <w:autoSpaceDE/>
        <w:autoSpaceDN/>
        <w:adjustRightInd/>
        <w:spacing w:before="120" w:after="60"/>
        <w:ind w:left="1260" w:hanging="540"/>
        <w:jc w:val="both"/>
        <w:outlineLvl w:val="3"/>
        <w:rPr>
          <w:b/>
          <w:bCs/>
          <w:i/>
          <w:sz w:val="24"/>
        </w:rPr>
      </w:pPr>
      <w:r w:rsidRPr="00037656">
        <w:rPr>
          <w:b/>
          <w:bCs/>
          <w:i/>
          <w:sz w:val="24"/>
        </w:rPr>
        <w:t>Timing of Posted Notice</w:t>
      </w:r>
    </w:p>
    <w:p w:rsidR="00037656" w:rsidRPr="00037656" w:rsidRDefault="00037656" w:rsidP="00037656">
      <w:pPr>
        <w:widowControl/>
        <w:autoSpaceDE/>
        <w:autoSpaceDN/>
        <w:adjustRightInd/>
        <w:spacing w:before="60" w:after="60"/>
        <w:ind w:left="1260"/>
        <w:jc w:val="both"/>
        <w:outlineLvl w:val="5"/>
        <w:rPr>
          <w:bCs/>
          <w:sz w:val="24"/>
        </w:rPr>
      </w:pPr>
      <w:r w:rsidRPr="00037656">
        <w:rPr>
          <w:bCs/>
          <w:sz w:val="24"/>
        </w:rPr>
        <w:t xml:space="preserve">For any application requiring posted notice, such notice shall be mailed at least 15 but no more than 45 days prior to the public meeting or hearing.  </w:t>
      </w:r>
    </w:p>
    <w:p w:rsidR="00037656" w:rsidRPr="00037656" w:rsidRDefault="00037656" w:rsidP="00037656">
      <w:pPr>
        <w:widowControl/>
        <w:numPr>
          <w:ilvl w:val="3"/>
          <w:numId w:val="40"/>
        </w:numPr>
        <w:tabs>
          <w:tab w:val="clear" w:pos="1494"/>
          <w:tab w:val="num" w:pos="360"/>
          <w:tab w:val="num" w:pos="1260"/>
        </w:tabs>
        <w:autoSpaceDE/>
        <w:autoSpaceDN/>
        <w:adjustRightInd/>
        <w:spacing w:before="120" w:after="60"/>
        <w:ind w:left="1260" w:hanging="540"/>
        <w:jc w:val="both"/>
        <w:outlineLvl w:val="3"/>
        <w:rPr>
          <w:b/>
          <w:bCs/>
          <w:i/>
          <w:sz w:val="24"/>
        </w:rPr>
      </w:pPr>
      <w:r w:rsidRPr="00037656">
        <w:rPr>
          <w:b/>
          <w:bCs/>
          <w:i/>
          <w:sz w:val="24"/>
        </w:rPr>
        <w:t>Location of Signs</w:t>
      </w:r>
    </w:p>
    <w:p w:rsidR="00037656" w:rsidRPr="00037656" w:rsidRDefault="000B1DD7" w:rsidP="000B1DD7">
      <w:pPr>
        <w:widowControl/>
        <w:numPr>
          <w:ilvl w:val="4"/>
          <w:numId w:val="40"/>
        </w:numPr>
        <w:tabs>
          <w:tab w:val="clear" w:pos="1728"/>
          <w:tab w:val="num" w:pos="360"/>
        </w:tabs>
        <w:autoSpaceDE/>
        <w:autoSpaceDN/>
        <w:adjustRightInd/>
        <w:spacing w:before="120" w:after="60"/>
        <w:ind w:left="0" w:firstLine="1260"/>
        <w:jc w:val="both"/>
        <w:outlineLvl w:val="4"/>
        <w:rPr>
          <w:bCs/>
          <w:i/>
          <w:iCs/>
          <w:sz w:val="24"/>
        </w:rPr>
      </w:pPr>
      <w:r>
        <w:rPr>
          <w:bCs/>
          <w:i/>
          <w:iCs/>
          <w:sz w:val="24"/>
        </w:rPr>
        <w:t xml:space="preserve">      </w:t>
      </w:r>
      <w:r w:rsidR="00037656" w:rsidRPr="00037656">
        <w:rPr>
          <w:bCs/>
          <w:i/>
          <w:iCs/>
          <w:sz w:val="24"/>
        </w:rPr>
        <w:t>Subject Property</w:t>
      </w:r>
    </w:p>
    <w:p w:rsidR="00037656" w:rsidRPr="00037656" w:rsidRDefault="00037656" w:rsidP="000B1DD7">
      <w:pPr>
        <w:widowControl/>
        <w:autoSpaceDE/>
        <w:autoSpaceDN/>
        <w:adjustRightInd/>
        <w:ind w:left="1728" w:hanging="18"/>
        <w:jc w:val="both"/>
        <w:rPr>
          <w:sz w:val="24"/>
        </w:rPr>
      </w:pPr>
      <w:r w:rsidRPr="00037656">
        <w:rPr>
          <w:sz w:val="24"/>
        </w:rPr>
        <w:lastRenderedPageBreak/>
        <w:t xml:space="preserve">Signs shall be placed on the subject property.  </w:t>
      </w:r>
    </w:p>
    <w:p w:rsidR="00037656" w:rsidRPr="00037656" w:rsidRDefault="00037656" w:rsidP="00935F3D">
      <w:pPr>
        <w:widowControl/>
        <w:numPr>
          <w:ilvl w:val="4"/>
          <w:numId w:val="40"/>
        </w:numPr>
        <w:tabs>
          <w:tab w:val="clear" w:pos="1728"/>
          <w:tab w:val="num" w:pos="360"/>
          <w:tab w:val="left" w:pos="1710"/>
        </w:tabs>
        <w:autoSpaceDE/>
        <w:autoSpaceDN/>
        <w:adjustRightInd/>
        <w:spacing w:before="120" w:after="60"/>
        <w:ind w:left="1260" w:hanging="18"/>
        <w:jc w:val="both"/>
        <w:outlineLvl w:val="4"/>
        <w:rPr>
          <w:bCs/>
          <w:i/>
          <w:iCs/>
          <w:sz w:val="24"/>
        </w:rPr>
      </w:pPr>
      <w:r w:rsidRPr="00037656">
        <w:rPr>
          <w:bCs/>
          <w:i/>
          <w:iCs/>
          <w:sz w:val="24"/>
        </w:rPr>
        <w:t>Street Frontage</w:t>
      </w:r>
    </w:p>
    <w:p w:rsidR="00037656" w:rsidRDefault="00037656" w:rsidP="000B1DD7">
      <w:pPr>
        <w:widowControl/>
        <w:autoSpaceDE/>
        <w:autoSpaceDN/>
        <w:adjustRightInd/>
        <w:ind w:left="1710" w:hanging="18"/>
        <w:jc w:val="both"/>
        <w:rPr>
          <w:sz w:val="24"/>
        </w:rPr>
      </w:pPr>
      <w:r w:rsidRPr="00037656">
        <w:rPr>
          <w:sz w:val="24"/>
        </w:rPr>
        <w:t>Signs shall be placed along each street, not to include lanes, and set back a maximum of five (5) feet from the property line, so that the signs are visible from the street. The Zoning Administrator may deem additional signs necessary.</w:t>
      </w:r>
    </w:p>
    <w:p w:rsidR="009B568E" w:rsidRPr="00037656" w:rsidRDefault="009B568E" w:rsidP="000B1DD7">
      <w:pPr>
        <w:widowControl/>
        <w:autoSpaceDE/>
        <w:autoSpaceDN/>
        <w:adjustRightInd/>
        <w:ind w:left="1710" w:hanging="18"/>
        <w:jc w:val="both"/>
        <w:rPr>
          <w:sz w:val="24"/>
        </w:rPr>
      </w:pPr>
    </w:p>
    <w:p w:rsidR="00037656" w:rsidRPr="00037656" w:rsidRDefault="000B1DD7" w:rsidP="009F7C0D">
      <w:pPr>
        <w:widowControl/>
        <w:numPr>
          <w:ilvl w:val="4"/>
          <w:numId w:val="40"/>
        </w:numPr>
        <w:tabs>
          <w:tab w:val="clear" w:pos="1728"/>
          <w:tab w:val="num" w:pos="360"/>
        </w:tabs>
        <w:autoSpaceDE/>
        <w:autoSpaceDN/>
        <w:adjustRightInd/>
        <w:spacing w:before="120" w:after="60"/>
        <w:ind w:left="0" w:firstLine="1242"/>
        <w:jc w:val="both"/>
        <w:outlineLvl w:val="4"/>
        <w:rPr>
          <w:bCs/>
          <w:i/>
          <w:iCs/>
          <w:sz w:val="24"/>
        </w:rPr>
      </w:pPr>
      <w:r>
        <w:rPr>
          <w:bCs/>
          <w:i/>
          <w:iCs/>
          <w:sz w:val="24"/>
        </w:rPr>
        <w:t xml:space="preserve">    </w:t>
      </w:r>
      <w:r w:rsidR="00037656" w:rsidRPr="00037656">
        <w:rPr>
          <w:bCs/>
          <w:i/>
          <w:iCs/>
          <w:sz w:val="24"/>
        </w:rPr>
        <w:t>Lack of Street Frontage</w:t>
      </w:r>
    </w:p>
    <w:p w:rsidR="00037656" w:rsidRPr="00037656" w:rsidRDefault="00037656" w:rsidP="000B1DD7">
      <w:pPr>
        <w:widowControl/>
        <w:autoSpaceDE/>
        <w:autoSpaceDN/>
        <w:adjustRightInd/>
        <w:ind w:left="1710"/>
        <w:jc w:val="both"/>
        <w:rPr>
          <w:sz w:val="24"/>
        </w:rPr>
      </w:pPr>
      <w:r w:rsidRPr="00037656">
        <w:rPr>
          <w:sz w:val="24"/>
        </w:rPr>
        <w:t>If the land does not have street frontage, at least one (1) sign shall be placed on the property at the access point and additional sign(s) shall be placed on the nearest public right-of-way.</w:t>
      </w:r>
    </w:p>
    <w:p w:rsidR="00037656" w:rsidRPr="00037656" w:rsidRDefault="000B1DD7" w:rsidP="009F7C0D">
      <w:pPr>
        <w:widowControl/>
        <w:numPr>
          <w:ilvl w:val="4"/>
          <w:numId w:val="40"/>
        </w:numPr>
        <w:tabs>
          <w:tab w:val="clear" w:pos="1728"/>
          <w:tab w:val="num" w:pos="360"/>
        </w:tabs>
        <w:autoSpaceDE/>
        <w:autoSpaceDN/>
        <w:adjustRightInd/>
        <w:spacing w:before="120" w:after="60"/>
        <w:ind w:left="0" w:firstLine="1242"/>
        <w:jc w:val="both"/>
        <w:outlineLvl w:val="4"/>
        <w:rPr>
          <w:bCs/>
          <w:i/>
          <w:iCs/>
          <w:sz w:val="24"/>
        </w:rPr>
      </w:pPr>
      <w:r>
        <w:rPr>
          <w:bCs/>
          <w:i/>
          <w:iCs/>
          <w:sz w:val="24"/>
        </w:rPr>
        <w:t xml:space="preserve">    </w:t>
      </w:r>
      <w:r w:rsidR="00037656" w:rsidRPr="00037656">
        <w:rPr>
          <w:bCs/>
          <w:i/>
          <w:iCs/>
          <w:sz w:val="24"/>
        </w:rPr>
        <w:t>Installation</w:t>
      </w:r>
    </w:p>
    <w:p w:rsidR="00037656" w:rsidRDefault="00037656" w:rsidP="00935F3D">
      <w:pPr>
        <w:widowControl/>
        <w:autoSpaceDE/>
        <w:autoSpaceDN/>
        <w:adjustRightInd/>
        <w:ind w:left="1710"/>
        <w:jc w:val="both"/>
        <w:rPr>
          <w:sz w:val="24"/>
        </w:rPr>
      </w:pPr>
      <w:r w:rsidRPr="00037656">
        <w:rPr>
          <w:sz w:val="24"/>
        </w:rPr>
        <w:t>Signs shall be posted in a professional manner, able to withstand normal weather events. The Zoning Administrator may provide supplemental sign installation requirements.</w:t>
      </w:r>
    </w:p>
    <w:p w:rsidR="00037656" w:rsidRPr="00037656" w:rsidRDefault="00037656" w:rsidP="00037656">
      <w:pPr>
        <w:widowControl/>
        <w:numPr>
          <w:ilvl w:val="3"/>
          <w:numId w:val="40"/>
        </w:numPr>
        <w:tabs>
          <w:tab w:val="clear" w:pos="1494"/>
          <w:tab w:val="num" w:pos="360"/>
          <w:tab w:val="num" w:pos="1260"/>
        </w:tabs>
        <w:autoSpaceDE/>
        <w:autoSpaceDN/>
        <w:adjustRightInd/>
        <w:spacing w:before="120" w:after="60"/>
        <w:ind w:left="1260" w:hanging="540"/>
        <w:jc w:val="both"/>
        <w:outlineLvl w:val="3"/>
        <w:rPr>
          <w:b/>
          <w:bCs/>
          <w:i/>
          <w:sz w:val="24"/>
        </w:rPr>
      </w:pPr>
      <w:r w:rsidRPr="00037656">
        <w:rPr>
          <w:b/>
          <w:bCs/>
          <w:i/>
          <w:sz w:val="24"/>
        </w:rPr>
        <w:t>Maintenance</w:t>
      </w:r>
    </w:p>
    <w:p w:rsidR="00037656" w:rsidRPr="00037656" w:rsidRDefault="00037656" w:rsidP="00037656">
      <w:pPr>
        <w:widowControl/>
        <w:autoSpaceDE/>
        <w:autoSpaceDN/>
        <w:adjustRightInd/>
        <w:ind w:left="1260"/>
        <w:jc w:val="both"/>
        <w:rPr>
          <w:sz w:val="24"/>
        </w:rPr>
      </w:pPr>
      <w:r w:rsidRPr="00037656">
        <w:rPr>
          <w:sz w:val="24"/>
        </w:rPr>
        <w:t>The applicant shall ensure that the signs are maintained on the subject property until completion of the final action on the application. Changes to signs shall be made by the applicant to reflect the correct dates and any other changing information involving a petition that has been postponed or continued at least ten (10) days prior to the revised public meeting or hearing date.</w:t>
      </w:r>
    </w:p>
    <w:p w:rsidR="00037656" w:rsidRPr="00037656" w:rsidRDefault="00037656" w:rsidP="00037656">
      <w:pPr>
        <w:widowControl/>
        <w:numPr>
          <w:ilvl w:val="3"/>
          <w:numId w:val="40"/>
        </w:numPr>
        <w:tabs>
          <w:tab w:val="clear" w:pos="1494"/>
          <w:tab w:val="num" w:pos="360"/>
          <w:tab w:val="num" w:pos="1260"/>
        </w:tabs>
        <w:autoSpaceDE/>
        <w:autoSpaceDN/>
        <w:adjustRightInd/>
        <w:spacing w:before="120" w:after="60"/>
        <w:ind w:left="1260" w:hanging="540"/>
        <w:jc w:val="both"/>
        <w:outlineLvl w:val="3"/>
        <w:rPr>
          <w:b/>
          <w:bCs/>
          <w:i/>
          <w:sz w:val="24"/>
        </w:rPr>
      </w:pPr>
      <w:r w:rsidRPr="00037656">
        <w:rPr>
          <w:b/>
          <w:bCs/>
          <w:i/>
          <w:sz w:val="24"/>
        </w:rPr>
        <w:t>Removal</w:t>
      </w:r>
    </w:p>
    <w:p w:rsidR="00037656" w:rsidRPr="00037656" w:rsidRDefault="00037656" w:rsidP="00037656">
      <w:pPr>
        <w:widowControl/>
        <w:tabs>
          <w:tab w:val="left" w:pos="1440"/>
        </w:tabs>
        <w:autoSpaceDE/>
        <w:autoSpaceDN/>
        <w:adjustRightInd/>
        <w:ind w:left="1260"/>
        <w:jc w:val="both"/>
        <w:rPr>
          <w:sz w:val="24"/>
        </w:rPr>
      </w:pPr>
      <w:r w:rsidRPr="00037656">
        <w:rPr>
          <w:sz w:val="24"/>
        </w:rPr>
        <w:t>The applicant shall remove the sign within 10 days after final action on the application. For applications requiring a public hearing, the public meeting sign shall be removed before the public hearing sign is posted.</w:t>
      </w:r>
    </w:p>
    <w:p w:rsidR="00107FDD" w:rsidRPr="001F26AB" w:rsidRDefault="00107FDD" w:rsidP="00107FDD">
      <w:pPr>
        <w:widowControl/>
        <w:tabs>
          <w:tab w:val="left" w:pos="1170"/>
        </w:tabs>
        <w:autoSpaceDE/>
        <w:autoSpaceDN/>
        <w:adjustRightInd/>
        <w:spacing w:before="120" w:after="60"/>
        <w:jc w:val="both"/>
        <w:outlineLvl w:val="3"/>
        <w:rPr>
          <w:sz w:val="24"/>
        </w:rPr>
      </w:pPr>
    </w:p>
    <w:p w:rsidR="001F26AB" w:rsidRPr="001F26AB" w:rsidRDefault="001F26AB" w:rsidP="001F26AB">
      <w:pPr>
        <w:widowControl/>
        <w:tabs>
          <w:tab w:val="left" w:pos="720"/>
          <w:tab w:val="left" w:pos="900"/>
          <w:tab w:val="left" w:pos="1080"/>
        </w:tabs>
        <w:autoSpaceDE/>
        <w:autoSpaceDN/>
        <w:adjustRightInd/>
        <w:ind w:left="540"/>
        <w:jc w:val="both"/>
        <w:outlineLvl w:val="2"/>
        <w:rPr>
          <w:b/>
          <w:bCs/>
          <w:sz w:val="24"/>
        </w:rPr>
      </w:pPr>
      <w:r w:rsidRPr="001F26AB">
        <w:rPr>
          <w:b/>
          <w:bCs/>
          <w:sz w:val="24"/>
        </w:rPr>
        <w:t>Sec. 8-3343.- Failure to Receive Notice</w:t>
      </w:r>
    </w:p>
    <w:p w:rsidR="001F26AB" w:rsidRDefault="001F26AB" w:rsidP="001F26AB">
      <w:pPr>
        <w:widowControl/>
        <w:autoSpaceDE/>
        <w:autoSpaceDN/>
        <w:adjustRightInd/>
        <w:ind w:left="540"/>
        <w:jc w:val="both"/>
        <w:rPr>
          <w:sz w:val="24"/>
        </w:rPr>
      </w:pPr>
      <w:r w:rsidRPr="001F26AB">
        <w:rPr>
          <w:sz w:val="24"/>
        </w:rPr>
        <w:t>Notwithstanding the notice requirements set forth in this Article or any policy, by-law or practice of the Mayor and Aldermen, Planning Commission and Zoning Board of Appeals, the failure of any person or entity to receive notice shall not constitute grounds for any court to invalidate the amendment or other action for which the notice was given if the procedure followed satisfies the minimum requirements of State law.</w:t>
      </w:r>
    </w:p>
    <w:p w:rsidR="00FF7005" w:rsidRDefault="00FF7005" w:rsidP="001F26AB">
      <w:pPr>
        <w:widowControl/>
        <w:autoSpaceDE/>
        <w:autoSpaceDN/>
        <w:adjustRightInd/>
        <w:ind w:left="540"/>
        <w:jc w:val="both"/>
        <w:rPr>
          <w:sz w:val="24"/>
        </w:rPr>
      </w:pPr>
    </w:p>
    <w:p w:rsidR="00FF7005" w:rsidRPr="001F26AB" w:rsidRDefault="00FF7005" w:rsidP="001F26AB">
      <w:pPr>
        <w:widowControl/>
        <w:autoSpaceDE/>
        <w:autoSpaceDN/>
        <w:adjustRightInd/>
        <w:ind w:left="540"/>
        <w:jc w:val="both"/>
        <w:rPr>
          <w:sz w:val="24"/>
        </w:rPr>
      </w:pPr>
    </w:p>
    <w:p w:rsidR="00255ED2" w:rsidRDefault="00255ED2" w:rsidP="00053747">
      <w:pPr>
        <w:tabs>
          <w:tab w:val="left" w:pos="1655"/>
        </w:tabs>
        <w:jc w:val="both"/>
        <w:rPr>
          <w:b/>
          <w:sz w:val="24"/>
          <w:u w:val="single"/>
        </w:rPr>
      </w:pPr>
    </w:p>
    <w:p w:rsidR="00FF7005" w:rsidRPr="00FF7005" w:rsidRDefault="00FF7005" w:rsidP="00FF7005">
      <w:pPr>
        <w:tabs>
          <w:tab w:val="left" w:pos="720"/>
        </w:tabs>
        <w:ind w:firstLine="720"/>
        <w:jc w:val="both"/>
        <w:rPr>
          <w:sz w:val="24"/>
        </w:rPr>
      </w:pPr>
      <w:r w:rsidRPr="00FF7005">
        <w:rPr>
          <w:sz w:val="24"/>
          <w:u w:val="single"/>
        </w:rPr>
        <w:t>SECTION 2</w:t>
      </w:r>
      <w:r w:rsidRPr="00FF7005">
        <w:rPr>
          <w:sz w:val="24"/>
        </w:rPr>
        <w:t xml:space="preserve">: That the requirement of Section 8-3182(f)(2) of said Code and the law in such cases made and provided has been satisfied.  That an opportunity for a public hearing was afforded anyone having an interest or property right which may have been affected by this zoning amendment, said notice being published in the </w:t>
      </w:r>
      <w:r w:rsidRPr="00FF7005">
        <w:rPr>
          <w:sz w:val="24"/>
          <w:u w:val="single"/>
        </w:rPr>
        <w:t xml:space="preserve">                                                                          </w:t>
      </w:r>
      <w:r w:rsidRPr="00FF7005">
        <w:rPr>
          <w:sz w:val="24"/>
        </w:rPr>
        <w:t xml:space="preserve">, on the </w:t>
      </w:r>
      <w:r w:rsidRPr="00FF7005">
        <w:rPr>
          <w:sz w:val="24"/>
          <w:u w:val="single"/>
        </w:rPr>
        <w:t xml:space="preserve">          </w:t>
      </w:r>
      <w:r w:rsidRPr="00FF7005">
        <w:rPr>
          <w:sz w:val="24"/>
        </w:rPr>
        <w:t xml:space="preserve"> day of </w:t>
      </w:r>
      <w:r w:rsidRPr="00FF7005">
        <w:rPr>
          <w:sz w:val="24"/>
          <w:u w:val="single"/>
        </w:rPr>
        <w:t xml:space="preserve">                                     </w:t>
      </w:r>
      <w:r w:rsidRPr="00FF7005">
        <w:rPr>
          <w:sz w:val="24"/>
        </w:rPr>
        <w:t>, 2017, a copy of said notice being attached hereto and made a part hereof.</w:t>
      </w:r>
    </w:p>
    <w:p w:rsidR="00FF7005" w:rsidRPr="00FF7005" w:rsidRDefault="00FF7005" w:rsidP="00FF7005">
      <w:pPr>
        <w:tabs>
          <w:tab w:val="left" w:pos="720"/>
        </w:tabs>
        <w:jc w:val="both"/>
        <w:rPr>
          <w:sz w:val="24"/>
        </w:rPr>
      </w:pPr>
    </w:p>
    <w:p w:rsidR="00FF7005" w:rsidRPr="00FF7005" w:rsidRDefault="00FF7005" w:rsidP="00FF7005">
      <w:pPr>
        <w:tabs>
          <w:tab w:val="left" w:pos="720"/>
        </w:tabs>
        <w:jc w:val="both"/>
        <w:rPr>
          <w:sz w:val="24"/>
        </w:rPr>
      </w:pPr>
    </w:p>
    <w:p w:rsidR="00FF7005" w:rsidRPr="00FF7005" w:rsidRDefault="00FF7005" w:rsidP="00FF7005">
      <w:pPr>
        <w:tabs>
          <w:tab w:val="left" w:pos="720"/>
        </w:tabs>
        <w:jc w:val="both"/>
        <w:rPr>
          <w:rFonts w:cs="Shruti"/>
          <w:sz w:val="24"/>
        </w:rPr>
      </w:pPr>
      <w:r w:rsidRPr="00FF7005">
        <w:rPr>
          <w:sz w:val="24"/>
        </w:rPr>
        <w:tab/>
      </w:r>
      <w:r w:rsidRPr="00FF7005">
        <w:rPr>
          <w:rFonts w:cs="Shruti"/>
          <w:sz w:val="24"/>
          <w:u w:val="single"/>
        </w:rPr>
        <w:t>SECTION 3</w:t>
      </w:r>
      <w:r w:rsidRPr="00FF7005">
        <w:rPr>
          <w:rFonts w:cs="Shruti"/>
          <w:sz w:val="24"/>
        </w:rPr>
        <w:t>:  Upon the effective date of the ordinance all ordinances or parts of ordinances in conflict herewith are hereby repealed.</w:t>
      </w:r>
    </w:p>
    <w:p w:rsidR="00FF7005" w:rsidRPr="00FF7005" w:rsidRDefault="00FF7005" w:rsidP="00FF7005">
      <w:pPr>
        <w:tabs>
          <w:tab w:val="left" w:pos="720"/>
        </w:tabs>
        <w:jc w:val="both"/>
        <w:rPr>
          <w:sz w:val="24"/>
        </w:rPr>
      </w:pPr>
    </w:p>
    <w:p w:rsidR="00FF7005" w:rsidRPr="00FF7005" w:rsidRDefault="00FF7005" w:rsidP="00FF7005">
      <w:pPr>
        <w:tabs>
          <w:tab w:val="left" w:pos="720"/>
        </w:tabs>
        <w:jc w:val="both"/>
        <w:rPr>
          <w:sz w:val="24"/>
        </w:rPr>
      </w:pPr>
    </w:p>
    <w:p w:rsidR="00FF7005" w:rsidRPr="00FF7005" w:rsidRDefault="00FF7005" w:rsidP="00FF7005">
      <w:pPr>
        <w:tabs>
          <w:tab w:val="left" w:pos="720"/>
        </w:tabs>
        <w:jc w:val="both"/>
        <w:rPr>
          <w:sz w:val="24"/>
        </w:rPr>
      </w:pPr>
      <w:r w:rsidRPr="00FF7005">
        <w:rPr>
          <w:sz w:val="24"/>
        </w:rPr>
        <w:t>ADOPTED AND APPROVED</w:t>
      </w:r>
      <w:proofErr w:type="gramStart"/>
      <w:r w:rsidRPr="00FF7005">
        <w:rPr>
          <w:sz w:val="24"/>
        </w:rPr>
        <w:t xml:space="preserve">: </w:t>
      </w:r>
      <w:r w:rsidRPr="00FF7005">
        <w:rPr>
          <w:sz w:val="24"/>
          <w:u w:val="single"/>
        </w:rPr>
        <w:t xml:space="preserve">                                                                                          </w:t>
      </w:r>
      <w:r w:rsidRPr="00FF7005">
        <w:rPr>
          <w:sz w:val="24"/>
        </w:rPr>
        <w:t>,</w:t>
      </w:r>
      <w:proofErr w:type="gramEnd"/>
      <w:r w:rsidRPr="00FF7005">
        <w:rPr>
          <w:sz w:val="24"/>
        </w:rPr>
        <w:t xml:space="preserve"> 2017.</w:t>
      </w:r>
    </w:p>
    <w:p w:rsidR="00FF7005" w:rsidRPr="00FF7005" w:rsidRDefault="00FF7005" w:rsidP="00FF7005">
      <w:pPr>
        <w:tabs>
          <w:tab w:val="left" w:pos="720"/>
        </w:tabs>
        <w:jc w:val="both"/>
        <w:rPr>
          <w:sz w:val="24"/>
        </w:rPr>
      </w:pPr>
    </w:p>
    <w:p w:rsidR="00FF7005" w:rsidRPr="00FF7005" w:rsidRDefault="00FF7005" w:rsidP="00FF7005">
      <w:pPr>
        <w:tabs>
          <w:tab w:val="left" w:pos="720"/>
        </w:tabs>
        <w:jc w:val="both"/>
        <w:rPr>
          <w:sz w:val="24"/>
        </w:rPr>
      </w:pPr>
    </w:p>
    <w:p w:rsidR="00FF7005" w:rsidRPr="00FF7005" w:rsidRDefault="00FF7005" w:rsidP="00FF7005">
      <w:pPr>
        <w:tabs>
          <w:tab w:val="left" w:pos="720"/>
        </w:tabs>
        <w:jc w:val="both"/>
        <w:rPr>
          <w:sz w:val="24"/>
        </w:rPr>
      </w:pPr>
    </w:p>
    <w:p w:rsidR="00FF7005" w:rsidRPr="00FF7005" w:rsidRDefault="00FF7005" w:rsidP="00FF7005">
      <w:pPr>
        <w:tabs>
          <w:tab w:val="left" w:pos="720"/>
        </w:tabs>
        <w:jc w:val="both"/>
        <w:rPr>
          <w:sz w:val="24"/>
        </w:rPr>
      </w:pPr>
    </w:p>
    <w:p w:rsidR="00FF7005" w:rsidRPr="00FF7005" w:rsidRDefault="00FF7005" w:rsidP="00FF7005">
      <w:pPr>
        <w:tabs>
          <w:tab w:val="left" w:pos="720"/>
        </w:tabs>
        <w:ind w:firstLine="4320"/>
        <w:jc w:val="both"/>
        <w:rPr>
          <w:sz w:val="24"/>
          <w:u w:val="single"/>
        </w:rPr>
      </w:pPr>
      <w:r w:rsidRPr="00FF7005">
        <w:rPr>
          <w:sz w:val="24"/>
          <w:u w:val="single"/>
        </w:rPr>
        <w:tab/>
      </w:r>
      <w:r w:rsidRPr="00FF7005">
        <w:rPr>
          <w:sz w:val="24"/>
          <w:u w:val="single"/>
        </w:rPr>
        <w:tab/>
      </w:r>
      <w:r w:rsidRPr="00FF7005">
        <w:rPr>
          <w:sz w:val="24"/>
          <w:u w:val="single"/>
        </w:rPr>
        <w:tab/>
      </w:r>
      <w:r w:rsidRPr="00FF7005">
        <w:rPr>
          <w:sz w:val="24"/>
          <w:u w:val="single"/>
        </w:rPr>
        <w:tab/>
      </w:r>
      <w:r w:rsidRPr="00FF7005">
        <w:rPr>
          <w:sz w:val="24"/>
          <w:u w:val="single"/>
        </w:rPr>
        <w:tab/>
      </w:r>
      <w:r w:rsidRPr="00FF7005">
        <w:rPr>
          <w:sz w:val="24"/>
          <w:u w:val="single"/>
        </w:rPr>
        <w:tab/>
      </w:r>
      <w:r w:rsidRPr="00FF7005">
        <w:rPr>
          <w:sz w:val="24"/>
          <w:u w:val="single"/>
        </w:rPr>
        <w:tab/>
      </w:r>
      <w:r w:rsidRPr="00040E50">
        <w:rPr>
          <w:sz w:val="24"/>
          <w:u w:val="single"/>
        </w:rPr>
        <w:t>____________________________________</w:t>
      </w:r>
    </w:p>
    <w:p w:rsidR="00FF7005" w:rsidRPr="00FF7005" w:rsidRDefault="00FF7005" w:rsidP="00FF7005">
      <w:pPr>
        <w:tabs>
          <w:tab w:val="left" w:pos="720"/>
        </w:tabs>
        <w:ind w:firstLine="4320"/>
        <w:jc w:val="both"/>
        <w:rPr>
          <w:sz w:val="24"/>
        </w:rPr>
      </w:pPr>
      <w:r w:rsidRPr="00FF7005">
        <w:rPr>
          <w:sz w:val="24"/>
        </w:rPr>
        <w:t>MAYOR</w:t>
      </w:r>
    </w:p>
    <w:p w:rsidR="00FF7005" w:rsidRPr="00FF7005" w:rsidRDefault="00FF7005" w:rsidP="00FF7005">
      <w:pPr>
        <w:tabs>
          <w:tab w:val="left" w:pos="720"/>
        </w:tabs>
        <w:jc w:val="both"/>
        <w:rPr>
          <w:sz w:val="24"/>
        </w:rPr>
      </w:pPr>
    </w:p>
    <w:p w:rsidR="00FF7005" w:rsidRPr="00FF7005" w:rsidRDefault="00FF7005" w:rsidP="00FF7005">
      <w:pPr>
        <w:tabs>
          <w:tab w:val="left" w:pos="720"/>
          <w:tab w:val="left" w:pos="3181"/>
        </w:tabs>
        <w:jc w:val="both"/>
        <w:rPr>
          <w:sz w:val="24"/>
        </w:rPr>
      </w:pPr>
      <w:r w:rsidRPr="00FF7005">
        <w:rPr>
          <w:sz w:val="24"/>
        </w:rPr>
        <w:t>ATTEST:</w:t>
      </w:r>
      <w:r w:rsidRPr="00FF7005">
        <w:rPr>
          <w:sz w:val="24"/>
        </w:rPr>
        <w:tab/>
      </w:r>
    </w:p>
    <w:p w:rsidR="00FF7005" w:rsidRPr="00FF7005" w:rsidRDefault="00FF7005" w:rsidP="00FF7005">
      <w:pPr>
        <w:tabs>
          <w:tab w:val="left" w:pos="720"/>
        </w:tabs>
        <w:jc w:val="both"/>
        <w:rPr>
          <w:sz w:val="24"/>
        </w:rPr>
      </w:pPr>
    </w:p>
    <w:p w:rsidR="00FF7005" w:rsidRPr="00FF7005" w:rsidRDefault="00FF7005" w:rsidP="00FF7005">
      <w:pPr>
        <w:tabs>
          <w:tab w:val="left" w:pos="720"/>
        </w:tabs>
        <w:jc w:val="both"/>
        <w:rPr>
          <w:sz w:val="24"/>
        </w:rPr>
      </w:pPr>
    </w:p>
    <w:p w:rsidR="00FF7005" w:rsidRPr="00FF7005" w:rsidRDefault="00FF7005" w:rsidP="00FF7005">
      <w:pPr>
        <w:tabs>
          <w:tab w:val="left" w:pos="720"/>
        </w:tabs>
        <w:jc w:val="both"/>
        <w:rPr>
          <w:sz w:val="24"/>
        </w:rPr>
      </w:pPr>
    </w:p>
    <w:p w:rsidR="00FF7005" w:rsidRPr="00FF7005" w:rsidRDefault="00FF7005" w:rsidP="00FF7005">
      <w:pPr>
        <w:tabs>
          <w:tab w:val="left" w:pos="720"/>
        </w:tabs>
        <w:jc w:val="both"/>
        <w:rPr>
          <w:sz w:val="24"/>
          <w:u w:val="single"/>
        </w:rPr>
      </w:pPr>
      <w:r w:rsidRPr="00FF7005">
        <w:rPr>
          <w:sz w:val="24"/>
          <w:u w:val="single"/>
        </w:rPr>
        <w:tab/>
      </w:r>
      <w:r w:rsidRPr="00FF7005">
        <w:rPr>
          <w:sz w:val="24"/>
          <w:u w:val="single"/>
        </w:rPr>
        <w:tab/>
      </w:r>
      <w:r w:rsidRPr="00FF7005">
        <w:rPr>
          <w:sz w:val="24"/>
          <w:u w:val="single"/>
        </w:rPr>
        <w:tab/>
      </w:r>
      <w:r w:rsidRPr="00FF7005">
        <w:rPr>
          <w:sz w:val="24"/>
          <w:u w:val="single"/>
        </w:rPr>
        <w:tab/>
      </w:r>
      <w:r w:rsidRPr="00FF7005">
        <w:rPr>
          <w:sz w:val="24"/>
          <w:u w:val="single"/>
        </w:rPr>
        <w:tab/>
      </w:r>
      <w:r w:rsidRPr="00FF7005">
        <w:rPr>
          <w:sz w:val="24"/>
          <w:u w:val="single"/>
        </w:rPr>
        <w:tab/>
      </w:r>
      <w:r w:rsidRPr="00040E50">
        <w:rPr>
          <w:sz w:val="24"/>
          <w:u w:val="single"/>
        </w:rPr>
        <w:t>_____________________________</w:t>
      </w:r>
    </w:p>
    <w:p w:rsidR="00FF7005" w:rsidRPr="00FF7005" w:rsidRDefault="00FF7005" w:rsidP="00FF7005">
      <w:pPr>
        <w:tabs>
          <w:tab w:val="left" w:pos="720"/>
        </w:tabs>
        <w:jc w:val="both"/>
        <w:rPr>
          <w:sz w:val="24"/>
        </w:rPr>
      </w:pPr>
      <w:r w:rsidRPr="00FF7005">
        <w:rPr>
          <w:sz w:val="24"/>
        </w:rPr>
        <w:t>CLERK OF COUNCIL</w:t>
      </w:r>
    </w:p>
    <w:p w:rsidR="00FF7005" w:rsidRPr="00FF7005" w:rsidRDefault="00FF7005" w:rsidP="00FF7005">
      <w:pPr>
        <w:tabs>
          <w:tab w:val="left" w:pos="720"/>
        </w:tabs>
        <w:jc w:val="both"/>
        <w:rPr>
          <w:sz w:val="24"/>
        </w:rPr>
      </w:pPr>
      <w:r w:rsidRPr="00FF7005">
        <w:rPr>
          <w:sz w:val="24"/>
        </w:rPr>
        <w:t>FILE NO.:  17-005211-ZA</w:t>
      </w:r>
    </w:p>
    <w:p w:rsidR="00082415" w:rsidRDefault="00082415" w:rsidP="00053747">
      <w:pPr>
        <w:tabs>
          <w:tab w:val="left" w:pos="1655"/>
        </w:tabs>
        <w:jc w:val="both"/>
        <w:rPr>
          <w:b/>
          <w:sz w:val="24"/>
          <w:u w:val="single"/>
        </w:rPr>
      </w:pPr>
    </w:p>
    <w:p w:rsidR="00082415" w:rsidRDefault="00082415" w:rsidP="00053747">
      <w:pPr>
        <w:tabs>
          <w:tab w:val="left" w:pos="1655"/>
        </w:tabs>
        <w:jc w:val="both"/>
        <w:rPr>
          <w:b/>
          <w:sz w:val="24"/>
          <w:u w:val="single"/>
        </w:rPr>
      </w:pPr>
    </w:p>
    <w:p w:rsidR="00082415" w:rsidRDefault="00082415" w:rsidP="00053747">
      <w:pPr>
        <w:tabs>
          <w:tab w:val="left" w:pos="1655"/>
        </w:tabs>
        <w:jc w:val="both"/>
        <w:rPr>
          <w:b/>
          <w:sz w:val="24"/>
          <w:u w:val="single"/>
        </w:rPr>
      </w:pPr>
    </w:p>
    <w:p w:rsidR="00082415" w:rsidRDefault="00082415" w:rsidP="00053747">
      <w:pPr>
        <w:tabs>
          <w:tab w:val="left" w:pos="1655"/>
        </w:tabs>
        <w:jc w:val="both"/>
        <w:rPr>
          <w:b/>
          <w:sz w:val="24"/>
          <w:u w:val="single"/>
        </w:rPr>
      </w:pPr>
    </w:p>
    <w:p w:rsidR="00082415" w:rsidRDefault="00082415" w:rsidP="00053747">
      <w:pPr>
        <w:tabs>
          <w:tab w:val="left" w:pos="1655"/>
        </w:tabs>
        <w:jc w:val="both"/>
        <w:rPr>
          <w:b/>
          <w:sz w:val="24"/>
          <w:u w:val="single"/>
        </w:rPr>
      </w:pPr>
    </w:p>
    <w:p w:rsidR="00A659F5" w:rsidRDefault="00A659F5" w:rsidP="00053747">
      <w:pPr>
        <w:tabs>
          <w:tab w:val="left" w:pos="1655"/>
        </w:tabs>
        <w:jc w:val="both"/>
        <w:rPr>
          <w:b/>
          <w:sz w:val="24"/>
          <w:u w:val="single"/>
        </w:rPr>
      </w:pPr>
    </w:p>
    <w:p w:rsidR="00A659F5" w:rsidRDefault="00A659F5" w:rsidP="00053747">
      <w:pPr>
        <w:tabs>
          <w:tab w:val="left" w:pos="1655"/>
        </w:tabs>
        <w:jc w:val="both"/>
        <w:rPr>
          <w:b/>
          <w:sz w:val="24"/>
          <w:u w:val="single"/>
        </w:rPr>
      </w:pPr>
    </w:p>
    <w:p w:rsidR="00A659F5" w:rsidRDefault="00A659F5" w:rsidP="00053747">
      <w:pPr>
        <w:tabs>
          <w:tab w:val="left" w:pos="1655"/>
        </w:tabs>
        <w:jc w:val="both"/>
        <w:rPr>
          <w:b/>
          <w:sz w:val="24"/>
          <w:u w:val="single"/>
        </w:rPr>
      </w:pPr>
    </w:p>
    <w:p w:rsidR="00A659F5" w:rsidRDefault="00A659F5" w:rsidP="00053747">
      <w:pPr>
        <w:tabs>
          <w:tab w:val="left" w:pos="1655"/>
        </w:tabs>
        <w:jc w:val="both"/>
        <w:rPr>
          <w:b/>
          <w:sz w:val="24"/>
          <w:u w:val="single"/>
        </w:rPr>
      </w:pPr>
    </w:p>
    <w:p w:rsidR="00A659F5" w:rsidRDefault="00A659F5" w:rsidP="00053747">
      <w:pPr>
        <w:tabs>
          <w:tab w:val="left" w:pos="1655"/>
        </w:tabs>
        <w:jc w:val="both"/>
        <w:rPr>
          <w:b/>
          <w:sz w:val="24"/>
          <w:u w:val="single"/>
        </w:rPr>
      </w:pPr>
    </w:p>
    <w:p w:rsidR="00A659F5" w:rsidRDefault="00A659F5" w:rsidP="00053747">
      <w:pPr>
        <w:tabs>
          <w:tab w:val="left" w:pos="1655"/>
        </w:tabs>
        <w:jc w:val="both"/>
        <w:rPr>
          <w:b/>
          <w:sz w:val="24"/>
          <w:u w:val="single"/>
        </w:rPr>
      </w:pPr>
    </w:p>
    <w:p w:rsidR="00082415" w:rsidRDefault="00082415" w:rsidP="00053747">
      <w:pPr>
        <w:tabs>
          <w:tab w:val="left" w:pos="1655"/>
        </w:tabs>
        <w:jc w:val="both"/>
        <w:rPr>
          <w:b/>
          <w:sz w:val="24"/>
          <w:u w:val="single"/>
        </w:rPr>
      </w:pPr>
    </w:p>
    <w:sectPr w:rsidR="00082415" w:rsidSect="00793E44">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code="1"/>
      <w:pgMar w:top="864" w:right="1440" w:bottom="630" w:left="1440" w:header="432" w:footer="847"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27B5" w:rsidRDefault="00F527B5">
      <w:r>
        <w:separator/>
      </w:r>
    </w:p>
  </w:endnote>
  <w:endnote w:type="continuationSeparator" w:id="0">
    <w:p w:rsidR="00F527B5" w:rsidRDefault="00F527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hruti">
    <w:panose1 w:val="020B0502040204020203"/>
    <w:charset w:val="01"/>
    <w:family w:val="roman"/>
    <w:notTrueType/>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32A" w:rsidRDefault="0084232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32A" w:rsidRDefault="0084232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CEC" w:rsidRDefault="00094CEC" w:rsidP="001C11E4">
    <w:pPr>
      <w:pStyle w:val="BodyTextIndent"/>
      <w:tabs>
        <w:tab w:val="left" w:pos="741"/>
      </w:tabs>
      <w:ind w:left="0" w:right="-693" w:firstLine="720"/>
      <w:rPr>
        <w:sz w:val="16"/>
      </w:rPr>
    </w:pPr>
  </w:p>
  <w:p w:rsidR="00094CEC" w:rsidRDefault="00094C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27B5" w:rsidRDefault="00F527B5">
      <w:r>
        <w:separator/>
      </w:r>
    </w:p>
  </w:footnote>
  <w:footnote w:type="continuationSeparator" w:id="0">
    <w:p w:rsidR="00F527B5" w:rsidRDefault="00F527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32A" w:rsidRDefault="0084232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CEC" w:rsidRDefault="00094CEC" w:rsidP="003104BF">
    <w:pPr>
      <w:pStyle w:val="Header"/>
      <w:rPr>
        <w:noProof/>
      </w:rPr>
    </w:pPr>
    <w:r>
      <w:tab/>
    </w:r>
    <w:r>
      <w:tab/>
    </w:r>
  </w:p>
  <w:p w:rsidR="00ED72B4" w:rsidRDefault="00ED72B4" w:rsidP="003104BF">
    <w:pPr>
      <w:pStyle w:val="Header"/>
    </w:pPr>
  </w:p>
  <w:p w:rsidR="00094CEC" w:rsidRPr="007E439C" w:rsidRDefault="00094CEC" w:rsidP="007E439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32A" w:rsidRDefault="008423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0CA137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singleLevel"/>
    <w:tmpl w:val="00000000"/>
    <w:lvl w:ilvl="0">
      <w:start w:val="1"/>
      <w:numFmt w:val="decimal"/>
      <w:pStyle w:val="Quick1"/>
      <w:lvlText w:val="%1."/>
      <w:lvlJc w:val="left"/>
      <w:pPr>
        <w:tabs>
          <w:tab w:val="num" w:pos="720"/>
        </w:tabs>
      </w:pPr>
      <w:rPr>
        <w:rFonts w:ascii="Arial" w:hAnsi="Arial"/>
        <w:sz w:val="24"/>
        <w:szCs w:val="24"/>
      </w:rPr>
    </w:lvl>
  </w:abstractNum>
  <w:abstractNum w:abstractNumId="2">
    <w:nsid w:val="0BCD64BA"/>
    <w:multiLevelType w:val="hybridMultilevel"/>
    <w:tmpl w:val="0D6EA9CA"/>
    <w:lvl w:ilvl="0" w:tplc="D84EBEA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BE632DD"/>
    <w:multiLevelType w:val="hybridMultilevel"/>
    <w:tmpl w:val="F3F0D88E"/>
    <w:lvl w:ilvl="0" w:tplc="F8DE22F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0EDD5E2D"/>
    <w:multiLevelType w:val="hybridMultilevel"/>
    <w:tmpl w:val="31B8DF9E"/>
    <w:lvl w:ilvl="0" w:tplc="AA2AB5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F93239D"/>
    <w:multiLevelType w:val="hybridMultilevel"/>
    <w:tmpl w:val="A8F41B38"/>
    <w:lvl w:ilvl="0" w:tplc="79D43B00">
      <w:start w:val="1"/>
      <w:numFmt w:val="lowerLetter"/>
      <w:lvlText w:val="(%1)"/>
      <w:lvlJc w:val="left"/>
      <w:pPr>
        <w:ind w:left="1260" w:hanging="360"/>
      </w:pPr>
      <w:rPr>
        <w:rFonts w:hint="default"/>
        <w:b/>
        <w:i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nsid w:val="148B594F"/>
    <w:multiLevelType w:val="hybridMultilevel"/>
    <w:tmpl w:val="76C25188"/>
    <w:lvl w:ilvl="0" w:tplc="A5CC0DF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73599C"/>
    <w:multiLevelType w:val="hybridMultilevel"/>
    <w:tmpl w:val="D3EED708"/>
    <w:lvl w:ilvl="0" w:tplc="C5BA14C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8C4C3A"/>
    <w:multiLevelType w:val="hybridMultilevel"/>
    <w:tmpl w:val="9182C602"/>
    <w:lvl w:ilvl="0" w:tplc="16CC000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1A4A4F70"/>
    <w:multiLevelType w:val="hybridMultilevel"/>
    <w:tmpl w:val="E91462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B344A46"/>
    <w:multiLevelType w:val="hybridMultilevel"/>
    <w:tmpl w:val="68D8AAD2"/>
    <w:lvl w:ilvl="0" w:tplc="0409000F">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1">
    <w:nsid w:val="1F3A2E26"/>
    <w:multiLevelType w:val="hybridMultilevel"/>
    <w:tmpl w:val="B720FA4C"/>
    <w:lvl w:ilvl="0" w:tplc="BA4EF82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20DA0A34"/>
    <w:multiLevelType w:val="multilevel"/>
    <w:tmpl w:val="DA883794"/>
    <w:lvl w:ilvl="0">
      <w:start w:val="3"/>
      <w:numFmt w:val="decimal"/>
      <w:pStyle w:val="Heading1"/>
      <w:lvlText w:val="Article %1.0"/>
      <w:lvlJc w:val="left"/>
      <w:pPr>
        <w:tabs>
          <w:tab w:val="num" w:pos="0"/>
        </w:tabs>
        <w:ind w:left="720" w:hanging="720"/>
      </w:pPr>
      <w:rPr>
        <w:rFonts w:ascii="Arial Black" w:hAnsi="Arial Black" w:hint="default"/>
        <w:b w:val="0"/>
        <w:i w:val="0"/>
        <w:sz w:val="36"/>
        <w:szCs w:val="36"/>
      </w:rPr>
    </w:lvl>
    <w:lvl w:ilvl="1">
      <w:start w:val="1"/>
      <w:numFmt w:val="decimal"/>
      <w:pStyle w:val="Heading2"/>
      <w:lvlText w:val="Sec. %1.%2"/>
      <w:lvlJc w:val="left"/>
      <w:pPr>
        <w:tabs>
          <w:tab w:val="num" w:pos="720"/>
        </w:tabs>
        <w:ind w:left="720" w:hanging="720"/>
      </w:pPr>
      <w:rPr>
        <w:rFonts w:ascii="Arial Black" w:hAnsi="Arial Black" w:hint="default"/>
        <w:b w:val="0"/>
        <w:i w:val="0"/>
        <w:sz w:val="28"/>
        <w:szCs w:val="28"/>
      </w:rPr>
    </w:lvl>
    <w:lvl w:ilvl="2">
      <w:start w:val="1"/>
      <w:numFmt w:val="decimal"/>
      <w:pStyle w:val="Heading3"/>
      <w:lvlText w:val="%1.%2.%3"/>
      <w:lvlJc w:val="left"/>
      <w:pPr>
        <w:tabs>
          <w:tab w:val="num" w:pos="1260"/>
        </w:tabs>
        <w:ind w:left="1260" w:hanging="720"/>
      </w:pPr>
      <w:rPr>
        <w:rFonts w:ascii="Arial Black" w:hAnsi="Arial Black" w:cs="Times New Roman" w:hint="default"/>
        <w:b w:val="0"/>
        <w:bCs w:val="0"/>
        <w:i w:val="0"/>
        <w:iCs w:val="0"/>
        <w:caps w:val="0"/>
        <w:smallCaps w:val="0"/>
        <w:strike w:val="0"/>
        <w:dstrike w:val="0"/>
        <w:outline w:val="0"/>
        <w:shadow w:val="0"/>
        <w:emboss w:val="0"/>
        <w:imprint w:val="0"/>
        <w:noProof w:val="0"/>
        <w:vanish w:val="0"/>
        <w:spacing w:val="0"/>
        <w:kern w:val="0"/>
        <w:position w:val="0"/>
        <w:sz w:val="22"/>
        <w:szCs w:val="22"/>
        <w:u w:val="none"/>
        <w:vertAlign w:val="baseline"/>
        <w:em w:val="none"/>
      </w:rPr>
    </w:lvl>
    <w:lvl w:ilvl="3">
      <w:start w:val="1"/>
      <w:numFmt w:val="lowerLetter"/>
      <w:pStyle w:val="Heading4"/>
      <w:lvlText w:val="%4."/>
      <w:lvlJc w:val="left"/>
      <w:pPr>
        <w:tabs>
          <w:tab w:val="num" w:pos="1494"/>
        </w:tabs>
        <w:ind w:left="1494" w:hanging="504"/>
      </w:pPr>
      <w:rPr>
        <w:rFonts w:ascii="Times New Roman" w:eastAsia="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sz w:val="24"/>
        <w:szCs w:val="24"/>
        <w:u w:val="none"/>
        <w:vertAlign w:val="baseline"/>
        <w:em w:val="none"/>
      </w:rPr>
    </w:lvl>
    <w:lvl w:ilvl="4">
      <w:start w:val="1"/>
      <w:numFmt w:val="lowerRoman"/>
      <w:pStyle w:val="Heading5"/>
      <w:lvlText w:val="%5."/>
      <w:lvlJc w:val="left"/>
      <w:pPr>
        <w:tabs>
          <w:tab w:val="num" w:pos="1728"/>
        </w:tabs>
        <w:ind w:left="1728" w:hanging="504"/>
      </w:pPr>
      <w:rPr>
        <w:rFonts w:ascii="Times New Roman" w:eastAsia="Times New Roman" w:hAnsi="Times New Roman" w:cs="Times New Roman" w:hint="default"/>
        <w:b w:val="0"/>
        <w:i w:val="0"/>
        <w:strike w:val="0"/>
        <w:sz w:val="24"/>
        <w:szCs w:val="24"/>
      </w:rPr>
    </w:lvl>
    <w:lvl w:ilvl="5">
      <w:start w:val="1"/>
      <w:numFmt w:val="lowerLetter"/>
      <w:lvlText w:val="(%6)"/>
      <w:lvlJc w:val="left"/>
      <w:pPr>
        <w:tabs>
          <w:tab w:val="num" w:pos="2232"/>
        </w:tabs>
        <w:ind w:left="2232" w:hanging="504"/>
      </w:pPr>
      <w:rPr>
        <w:rFonts w:ascii="Arial Black" w:eastAsia="Times New Roman" w:hAnsi="Arial Black" w:cs="Times New Roman" w:hint="default"/>
        <w:b w:val="0"/>
        <w:i w:val="0"/>
        <w:sz w:val="20"/>
        <w:szCs w:val="20"/>
      </w:rPr>
    </w:lvl>
    <w:lvl w:ilvl="6">
      <w:start w:val="1"/>
      <w:numFmt w:val="lowerLetter"/>
      <w:pStyle w:val="Heading7"/>
      <w:lvlText w:val="(%7)"/>
      <w:lvlJc w:val="left"/>
      <w:pPr>
        <w:tabs>
          <w:tab w:val="num" w:pos="2736"/>
        </w:tabs>
        <w:ind w:left="2736" w:hanging="504"/>
      </w:pPr>
      <w:rPr>
        <w:rFonts w:ascii="Arial Black" w:hAnsi="Arial Black" w:hint="default"/>
        <w:b w:val="0"/>
        <w:i w:val="0"/>
        <w:sz w:val="20"/>
        <w:szCs w:val="20"/>
      </w:rPr>
    </w:lvl>
    <w:lvl w:ilvl="7">
      <w:start w:val="1"/>
      <w:numFmt w:val="lowerRoman"/>
      <w:pStyle w:val="Heading8"/>
      <w:lvlText w:val="(%8)"/>
      <w:lvlJc w:val="left"/>
      <w:pPr>
        <w:tabs>
          <w:tab w:val="num" w:pos="3240"/>
        </w:tabs>
        <w:ind w:left="3240" w:hanging="504"/>
      </w:pPr>
      <w:rPr>
        <w:rFonts w:ascii="Arial Black" w:hAnsi="Arial Black" w:hint="default"/>
        <w:sz w:val="20"/>
        <w:szCs w:val="20"/>
      </w:rPr>
    </w:lvl>
    <w:lvl w:ilvl="8">
      <w:start w:val="1"/>
      <w:numFmt w:val="lowerRoman"/>
      <w:pStyle w:val="Heading9"/>
      <w:lvlText w:val="%9."/>
      <w:lvlJc w:val="right"/>
      <w:pPr>
        <w:tabs>
          <w:tab w:val="num" w:pos="1584"/>
        </w:tabs>
        <w:ind w:left="1584" w:hanging="144"/>
      </w:pPr>
      <w:rPr>
        <w:rFonts w:ascii="Arial Black" w:hAnsi="Arial Black" w:hint="default"/>
        <w:sz w:val="20"/>
        <w:szCs w:val="20"/>
      </w:rPr>
    </w:lvl>
  </w:abstractNum>
  <w:abstractNum w:abstractNumId="13">
    <w:nsid w:val="22A42E1A"/>
    <w:multiLevelType w:val="hybridMultilevel"/>
    <w:tmpl w:val="13449440"/>
    <w:lvl w:ilvl="0" w:tplc="2EB41FE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2F383813"/>
    <w:multiLevelType w:val="hybridMultilevel"/>
    <w:tmpl w:val="98128438"/>
    <w:lvl w:ilvl="0" w:tplc="81622FDC">
      <w:start w:val="1"/>
      <w:numFmt w:val="low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5">
    <w:nsid w:val="31BD4A0F"/>
    <w:multiLevelType w:val="hybridMultilevel"/>
    <w:tmpl w:val="E5E403BA"/>
    <w:lvl w:ilvl="0" w:tplc="E53488D6">
      <w:start w:val="1"/>
      <w:numFmt w:val="decimal"/>
      <w:lvlText w:val="(%1)"/>
      <w:lvlJc w:val="left"/>
      <w:pPr>
        <w:ind w:left="713" w:hanging="360"/>
      </w:pPr>
      <w:rPr>
        <w:rFonts w:hint="default"/>
        <w:i w:val="0"/>
      </w:rPr>
    </w:lvl>
    <w:lvl w:ilvl="1" w:tplc="04090019" w:tentative="1">
      <w:start w:val="1"/>
      <w:numFmt w:val="lowerLetter"/>
      <w:lvlText w:val="%2."/>
      <w:lvlJc w:val="left"/>
      <w:pPr>
        <w:ind w:left="1433" w:hanging="360"/>
      </w:pPr>
    </w:lvl>
    <w:lvl w:ilvl="2" w:tplc="0409001B" w:tentative="1">
      <w:start w:val="1"/>
      <w:numFmt w:val="lowerRoman"/>
      <w:lvlText w:val="%3."/>
      <w:lvlJc w:val="right"/>
      <w:pPr>
        <w:ind w:left="2153" w:hanging="180"/>
      </w:pPr>
    </w:lvl>
    <w:lvl w:ilvl="3" w:tplc="0409000F" w:tentative="1">
      <w:start w:val="1"/>
      <w:numFmt w:val="decimal"/>
      <w:lvlText w:val="%4."/>
      <w:lvlJc w:val="left"/>
      <w:pPr>
        <w:ind w:left="2873" w:hanging="360"/>
      </w:pPr>
    </w:lvl>
    <w:lvl w:ilvl="4" w:tplc="04090019" w:tentative="1">
      <w:start w:val="1"/>
      <w:numFmt w:val="lowerLetter"/>
      <w:lvlText w:val="%5."/>
      <w:lvlJc w:val="left"/>
      <w:pPr>
        <w:ind w:left="3593" w:hanging="360"/>
      </w:pPr>
    </w:lvl>
    <w:lvl w:ilvl="5" w:tplc="0409001B" w:tentative="1">
      <w:start w:val="1"/>
      <w:numFmt w:val="lowerRoman"/>
      <w:lvlText w:val="%6."/>
      <w:lvlJc w:val="right"/>
      <w:pPr>
        <w:ind w:left="4313" w:hanging="180"/>
      </w:pPr>
    </w:lvl>
    <w:lvl w:ilvl="6" w:tplc="0409000F" w:tentative="1">
      <w:start w:val="1"/>
      <w:numFmt w:val="decimal"/>
      <w:lvlText w:val="%7."/>
      <w:lvlJc w:val="left"/>
      <w:pPr>
        <w:ind w:left="5033" w:hanging="360"/>
      </w:pPr>
    </w:lvl>
    <w:lvl w:ilvl="7" w:tplc="04090019" w:tentative="1">
      <w:start w:val="1"/>
      <w:numFmt w:val="lowerLetter"/>
      <w:lvlText w:val="%8."/>
      <w:lvlJc w:val="left"/>
      <w:pPr>
        <w:ind w:left="5753" w:hanging="360"/>
      </w:pPr>
    </w:lvl>
    <w:lvl w:ilvl="8" w:tplc="0409001B" w:tentative="1">
      <w:start w:val="1"/>
      <w:numFmt w:val="lowerRoman"/>
      <w:lvlText w:val="%9."/>
      <w:lvlJc w:val="right"/>
      <w:pPr>
        <w:ind w:left="6473" w:hanging="180"/>
      </w:pPr>
    </w:lvl>
  </w:abstractNum>
  <w:abstractNum w:abstractNumId="16">
    <w:nsid w:val="349C07D3"/>
    <w:multiLevelType w:val="hybridMultilevel"/>
    <w:tmpl w:val="5834452A"/>
    <w:lvl w:ilvl="0" w:tplc="B5DEB37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nsid w:val="356D5BC7"/>
    <w:multiLevelType w:val="hybridMultilevel"/>
    <w:tmpl w:val="22707600"/>
    <w:lvl w:ilvl="0" w:tplc="ABE86E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7E763A1"/>
    <w:multiLevelType w:val="hybridMultilevel"/>
    <w:tmpl w:val="0CFC8256"/>
    <w:lvl w:ilvl="0" w:tplc="13283F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90D60F7"/>
    <w:multiLevelType w:val="hybridMultilevel"/>
    <w:tmpl w:val="7B4C7970"/>
    <w:lvl w:ilvl="0" w:tplc="088645D6">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0">
    <w:nsid w:val="39582570"/>
    <w:multiLevelType w:val="hybridMultilevel"/>
    <w:tmpl w:val="6DA0189C"/>
    <w:lvl w:ilvl="0" w:tplc="3F6EC92A">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AAD51D6"/>
    <w:multiLevelType w:val="hybridMultilevel"/>
    <w:tmpl w:val="8CF63A88"/>
    <w:lvl w:ilvl="0" w:tplc="BA4EF82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52EF7199"/>
    <w:multiLevelType w:val="hybridMultilevel"/>
    <w:tmpl w:val="7D965A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3703F2B"/>
    <w:multiLevelType w:val="multilevel"/>
    <w:tmpl w:val="1F1A9CDC"/>
    <w:lvl w:ilvl="0">
      <w:start w:val="3"/>
      <w:numFmt w:val="decimal"/>
      <w:lvlText w:val="Article %1.0"/>
      <w:lvlJc w:val="left"/>
      <w:pPr>
        <w:tabs>
          <w:tab w:val="num" w:pos="0"/>
        </w:tabs>
        <w:ind w:left="720" w:hanging="720"/>
      </w:pPr>
      <w:rPr>
        <w:rFonts w:ascii="Arial Black" w:hAnsi="Arial Black" w:hint="default"/>
        <w:b w:val="0"/>
        <w:i w:val="0"/>
        <w:sz w:val="36"/>
        <w:szCs w:val="36"/>
      </w:rPr>
    </w:lvl>
    <w:lvl w:ilvl="1">
      <w:start w:val="1"/>
      <w:numFmt w:val="decimal"/>
      <w:lvlText w:val="Sec. %1.%2"/>
      <w:lvlJc w:val="left"/>
      <w:pPr>
        <w:tabs>
          <w:tab w:val="num" w:pos="720"/>
        </w:tabs>
        <w:ind w:left="720" w:hanging="720"/>
      </w:pPr>
      <w:rPr>
        <w:rFonts w:ascii="Arial Black" w:hAnsi="Arial Black" w:hint="default"/>
        <w:b w:val="0"/>
        <w:i w:val="0"/>
        <w:sz w:val="28"/>
        <w:szCs w:val="28"/>
      </w:rPr>
    </w:lvl>
    <w:lvl w:ilvl="2">
      <w:start w:val="1"/>
      <w:numFmt w:val="decimal"/>
      <w:lvlText w:val="%1.%2.%3"/>
      <w:lvlJc w:val="left"/>
      <w:pPr>
        <w:tabs>
          <w:tab w:val="num" w:pos="1620"/>
        </w:tabs>
        <w:ind w:left="1620" w:hanging="720"/>
      </w:pPr>
      <w:rPr>
        <w:rFonts w:ascii="Arial Black" w:hAnsi="Arial Black" w:hint="default"/>
        <w:b w:val="0"/>
        <w:i w:val="0"/>
        <w:sz w:val="22"/>
        <w:szCs w:val="22"/>
      </w:rPr>
    </w:lvl>
    <w:lvl w:ilvl="3">
      <w:start w:val="1"/>
      <w:numFmt w:val="lowerLetter"/>
      <w:lvlText w:val="%4."/>
      <w:lvlJc w:val="left"/>
      <w:pPr>
        <w:tabs>
          <w:tab w:val="num" w:pos="1494"/>
        </w:tabs>
        <w:ind w:left="1494" w:hanging="504"/>
      </w:pPr>
      <w:rPr>
        <w:rFonts w:ascii="Times New Roman" w:eastAsia="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sz w:val="24"/>
        <w:szCs w:val="24"/>
        <w:u w:val="none"/>
        <w:vertAlign w:val="baseline"/>
        <w:em w:val="none"/>
      </w:rPr>
    </w:lvl>
    <w:lvl w:ilvl="4">
      <w:start w:val="1"/>
      <w:numFmt w:val="lowerRoman"/>
      <w:lvlText w:val="%5."/>
      <w:lvlJc w:val="left"/>
      <w:pPr>
        <w:tabs>
          <w:tab w:val="num" w:pos="1728"/>
        </w:tabs>
        <w:ind w:left="1728" w:hanging="504"/>
      </w:pPr>
      <w:rPr>
        <w:rFonts w:ascii="Times New Roman" w:eastAsia="Times New Roman" w:hAnsi="Times New Roman" w:cs="Times New Roman" w:hint="default"/>
        <w:b w:val="0"/>
        <w:i w:val="0"/>
        <w:sz w:val="20"/>
        <w:szCs w:val="20"/>
      </w:rPr>
    </w:lvl>
    <w:lvl w:ilvl="5">
      <w:start w:val="1"/>
      <w:numFmt w:val="decimal"/>
      <w:lvlText w:val="(%6)"/>
      <w:lvlJc w:val="left"/>
      <w:pPr>
        <w:tabs>
          <w:tab w:val="num" w:pos="2232"/>
        </w:tabs>
        <w:ind w:left="2232" w:hanging="504"/>
      </w:pPr>
      <w:rPr>
        <w:rFonts w:ascii="Times New Roman" w:hAnsi="Times New Roman" w:cs="Times New Roman" w:hint="default"/>
        <w:b w:val="0"/>
        <w:i w:val="0"/>
        <w:strike/>
        <w:sz w:val="24"/>
        <w:szCs w:val="24"/>
      </w:rPr>
    </w:lvl>
    <w:lvl w:ilvl="6">
      <w:start w:val="1"/>
      <w:numFmt w:val="lowerLetter"/>
      <w:lvlText w:val="(%7)"/>
      <w:lvlJc w:val="left"/>
      <w:pPr>
        <w:tabs>
          <w:tab w:val="num" w:pos="2736"/>
        </w:tabs>
        <w:ind w:left="2736" w:hanging="504"/>
      </w:pPr>
      <w:rPr>
        <w:rFonts w:ascii="Arial Black" w:hAnsi="Arial Black" w:hint="default"/>
        <w:b w:val="0"/>
        <w:i w:val="0"/>
        <w:sz w:val="20"/>
        <w:szCs w:val="20"/>
      </w:rPr>
    </w:lvl>
    <w:lvl w:ilvl="7">
      <w:start w:val="1"/>
      <w:numFmt w:val="lowerRoman"/>
      <w:lvlText w:val="(%8)"/>
      <w:lvlJc w:val="left"/>
      <w:pPr>
        <w:tabs>
          <w:tab w:val="num" w:pos="3240"/>
        </w:tabs>
        <w:ind w:left="3240" w:hanging="504"/>
      </w:pPr>
      <w:rPr>
        <w:rFonts w:ascii="Arial Black" w:hAnsi="Arial Black" w:hint="default"/>
        <w:sz w:val="20"/>
        <w:szCs w:val="20"/>
      </w:rPr>
    </w:lvl>
    <w:lvl w:ilvl="8">
      <w:start w:val="1"/>
      <w:numFmt w:val="lowerRoman"/>
      <w:lvlText w:val="%9."/>
      <w:lvlJc w:val="right"/>
      <w:pPr>
        <w:tabs>
          <w:tab w:val="num" w:pos="1584"/>
        </w:tabs>
        <w:ind w:left="1584" w:hanging="144"/>
      </w:pPr>
      <w:rPr>
        <w:rFonts w:ascii="Arial Black" w:hAnsi="Arial Black" w:hint="default"/>
        <w:sz w:val="20"/>
        <w:szCs w:val="20"/>
      </w:rPr>
    </w:lvl>
  </w:abstractNum>
  <w:abstractNum w:abstractNumId="24">
    <w:nsid w:val="573560CD"/>
    <w:multiLevelType w:val="hybridMultilevel"/>
    <w:tmpl w:val="CA2A45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7D97392"/>
    <w:multiLevelType w:val="hybridMultilevel"/>
    <w:tmpl w:val="22707600"/>
    <w:lvl w:ilvl="0" w:tplc="D39A5BD4">
      <w:start w:val="1"/>
      <w:numFmt w:val="decimal"/>
      <w:lvlText w:val="(%1)"/>
      <w:lvlJc w:val="left"/>
      <w:pPr>
        <w:ind w:left="1080" w:hanging="360"/>
      </w:pPr>
      <w:rPr>
        <w:rFonts w:hint="default"/>
      </w:rPr>
    </w:lvl>
    <w:lvl w:ilvl="1" w:tplc="6D2C9F20" w:tentative="1">
      <w:start w:val="1"/>
      <w:numFmt w:val="lowerLetter"/>
      <w:lvlText w:val="%2."/>
      <w:lvlJc w:val="left"/>
      <w:pPr>
        <w:ind w:left="1800" w:hanging="360"/>
      </w:pPr>
    </w:lvl>
    <w:lvl w:ilvl="2" w:tplc="2AF44230" w:tentative="1">
      <w:start w:val="1"/>
      <w:numFmt w:val="lowerRoman"/>
      <w:lvlText w:val="%3."/>
      <w:lvlJc w:val="right"/>
      <w:pPr>
        <w:ind w:left="2520" w:hanging="180"/>
      </w:pPr>
    </w:lvl>
    <w:lvl w:ilvl="3" w:tplc="7850F9B8" w:tentative="1">
      <w:start w:val="1"/>
      <w:numFmt w:val="decimal"/>
      <w:lvlText w:val="%4."/>
      <w:lvlJc w:val="left"/>
      <w:pPr>
        <w:ind w:left="3240" w:hanging="360"/>
      </w:pPr>
    </w:lvl>
    <w:lvl w:ilvl="4" w:tplc="BD9C8F28" w:tentative="1">
      <w:start w:val="1"/>
      <w:numFmt w:val="lowerLetter"/>
      <w:lvlText w:val="%5."/>
      <w:lvlJc w:val="left"/>
      <w:pPr>
        <w:ind w:left="3960" w:hanging="360"/>
      </w:pPr>
    </w:lvl>
    <w:lvl w:ilvl="5" w:tplc="97E00254" w:tentative="1">
      <w:start w:val="1"/>
      <w:numFmt w:val="lowerRoman"/>
      <w:lvlText w:val="%6."/>
      <w:lvlJc w:val="right"/>
      <w:pPr>
        <w:ind w:left="4680" w:hanging="180"/>
      </w:pPr>
    </w:lvl>
    <w:lvl w:ilvl="6" w:tplc="BCD8261C" w:tentative="1">
      <w:start w:val="1"/>
      <w:numFmt w:val="decimal"/>
      <w:lvlText w:val="%7."/>
      <w:lvlJc w:val="left"/>
      <w:pPr>
        <w:ind w:left="5400" w:hanging="360"/>
      </w:pPr>
    </w:lvl>
    <w:lvl w:ilvl="7" w:tplc="4C8612B8" w:tentative="1">
      <w:start w:val="1"/>
      <w:numFmt w:val="lowerLetter"/>
      <w:lvlText w:val="%8."/>
      <w:lvlJc w:val="left"/>
      <w:pPr>
        <w:ind w:left="6120" w:hanging="360"/>
      </w:pPr>
    </w:lvl>
    <w:lvl w:ilvl="8" w:tplc="9EDE564C" w:tentative="1">
      <w:start w:val="1"/>
      <w:numFmt w:val="lowerRoman"/>
      <w:lvlText w:val="%9."/>
      <w:lvlJc w:val="right"/>
      <w:pPr>
        <w:ind w:left="6840" w:hanging="180"/>
      </w:pPr>
    </w:lvl>
  </w:abstractNum>
  <w:abstractNum w:abstractNumId="26">
    <w:nsid w:val="59F973F3"/>
    <w:multiLevelType w:val="hybridMultilevel"/>
    <w:tmpl w:val="63DEC62A"/>
    <w:lvl w:ilvl="0" w:tplc="9F2E4518">
      <w:start w:val="1"/>
      <w:numFmt w:val="lowerRoman"/>
      <w:lvlText w:val="%1."/>
      <w:lvlJc w:val="left"/>
      <w:pPr>
        <w:tabs>
          <w:tab w:val="num" w:pos="3600"/>
        </w:tabs>
        <w:ind w:left="3600" w:hanging="720"/>
      </w:pPr>
      <w:rPr>
        <w:rFonts w:hint="default"/>
      </w:rPr>
    </w:lvl>
    <w:lvl w:ilvl="1" w:tplc="11844E7C" w:tentative="1">
      <w:start w:val="1"/>
      <w:numFmt w:val="lowerLetter"/>
      <w:lvlText w:val="%2."/>
      <w:lvlJc w:val="left"/>
      <w:pPr>
        <w:tabs>
          <w:tab w:val="num" w:pos="3960"/>
        </w:tabs>
        <w:ind w:left="3960" w:hanging="360"/>
      </w:pPr>
    </w:lvl>
    <w:lvl w:ilvl="2" w:tplc="483EDFD4" w:tentative="1">
      <w:start w:val="1"/>
      <w:numFmt w:val="lowerRoman"/>
      <w:lvlText w:val="%3."/>
      <w:lvlJc w:val="right"/>
      <w:pPr>
        <w:tabs>
          <w:tab w:val="num" w:pos="4680"/>
        </w:tabs>
        <w:ind w:left="4680" w:hanging="180"/>
      </w:pPr>
    </w:lvl>
    <w:lvl w:ilvl="3" w:tplc="4A1808B8" w:tentative="1">
      <w:start w:val="1"/>
      <w:numFmt w:val="decimal"/>
      <w:lvlText w:val="%4."/>
      <w:lvlJc w:val="left"/>
      <w:pPr>
        <w:tabs>
          <w:tab w:val="num" w:pos="5400"/>
        </w:tabs>
        <w:ind w:left="5400" w:hanging="360"/>
      </w:pPr>
    </w:lvl>
    <w:lvl w:ilvl="4" w:tplc="DD8A883E" w:tentative="1">
      <w:start w:val="1"/>
      <w:numFmt w:val="lowerLetter"/>
      <w:lvlText w:val="%5."/>
      <w:lvlJc w:val="left"/>
      <w:pPr>
        <w:tabs>
          <w:tab w:val="num" w:pos="6120"/>
        </w:tabs>
        <w:ind w:left="6120" w:hanging="360"/>
      </w:pPr>
    </w:lvl>
    <w:lvl w:ilvl="5" w:tplc="3238DE62" w:tentative="1">
      <w:start w:val="1"/>
      <w:numFmt w:val="lowerRoman"/>
      <w:lvlText w:val="%6."/>
      <w:lvlJc w:val="right"/>
      <w:pPr>
        <w:tabs>
          <w:tab w:val="num" w:pos="6840"/>
        </w:tabs>
        <w:ind w:left="6840" w:hanging="180"/>
      </w:pPr>
    </w:lvl>
    <w:lvl w:ilvl="6" w:tplc="E43083DE" w:tentative="1">
      <w:start w:val="1"/>
      <w:numFmt w:val="decimal"/>
      <w:lvlText w:val="%7."/>
      <w:lvlJc w:val="left"/>
      <w:pPr>
        <w:tabs>
          <w:tab w:val="num" w:pos="7560"/>
        </w:tabs>
        <w:ind w:left="7560" w:hanging="360"/>
      </w:pPr>
    </w:lvl>
    <w:lvl w:ilvl="7" w:tplc="67243A28" w:tentative="1">
      <w:start w:val="1"/>
      <w:numFmt w:val="lowerLetter"/>
      <w:lvlText w:val="%8."/>
      <w:lvlJc w:val="left"/>
      <w:pPr>
        <w:tabs>
          <w:tab w:val="num" w:pos="8280"/>
        </w:tabs>
        <w:ind w:left="8280" w:hanging="360"/>
      </w:pPr>
    </w:lvl>
    <w:lvl w:ilvl="8" w:tplc="9850BFD2" w:tentative="1">
      <w:start w:val="1"/>
      <w:numFmt w:val="lowerRoman"/>
      <w:lvlText w:val="%9."/>
      <w:lvlJc w:val="right"/>
      <w:pPr>
        <w:tabs>
          <w:tab w:val="num" w:pos="9000"/>
        </w:tabs>
        <w:ind w:left="9000" w:hanging="180"/>
      </w:pPr>
    </w:lvl>
  </w:abstractNum>
  <w:abstractNum w:abstractNumId="27">
    <w:nsid w:val="5CBC5086"/>
    <w:multiLevelType w:val="hybridMultilevel"/>
    <w:tmpl w:val="9EF80E2C"/>
    <w:lvl w:ilvl="0" w:tplc="BE52D1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0D5235C"/>
    <w:multiLevelType w:val="hybridMultilevel"/>
    <w:tmpl w:val="5C00FE7C"/>
    <w:lvl w:ilvl="0" w:tplc="3D1253FE">
      <w:start w:val="1"/>
      <w:numFmt w:val="lowerLetter"/>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16F3715"/>
    <w:multiLevelType w:val="hybridMultilevel"/>
    <w:tmpl w:val="7ED085CC"/>
    <w:lvl w:ilvl="0" w:tplc="1200F79C">
      <w:start w:val="1"/>
      <w:numFmt w:val="decimal"/>
      <w:lvlText w:val="(%1)"/>
      <w:lvlJc w:val="left"/>
      <w:pPr>
        <w:ind w:left="1800" w:hanging="360"/>
      </w:pPr>
      <w:rPr>
        <w:rFonts w:hint="default"/>
      </w:rPr>
    </w:lvl>
    <w:lvl w:ilvl="1" w:tplc="A67446FE" w:tentative="1">
      <w:start w:val="1"/>
      <w:numFmt w:val="lowerLetter"/>
      <w:lvlText w:val="%2."/>
      <w:lvlJc w:val="left"/>
      <w:pPr>
        <w:ind w:left="2520" w:hanging="360"/>
      </w:pPr>
    </w:lvl>
    <w:lvl w:ilvl="2" w:tplc="EDC4025E" w:tentative="1">
      <w:start w:val="1"/>
      <w:numFmt w:val="lowerRoman"/>
      <w:lvlText w:val="%3."/>
      <w:lvlJc w:val="right"/>
      <w:pPr>
        <w:ind w:left="3240" w:hanging="180"/>
      </w:pPr>
    </w:lvl>
    <w:lvl w:ilvl="3" w:tplc="3AD0BE28" w:tentative="1">
      <w:start w:val="1"/>
      <w:numFmt w:val="decimal"/>
      <w:lvlText w:val="%4."/>
      <w:lvlJc w:val="left"/>
      <w:pPr>
        <w:ind w:left="3960" w:hanging="360"/>
      </w:pPr>
    </w:lvl>
    <w:lvl w:ilvl="4" w:tplc="95F8B034" w:tentative="1">
      <w:start w:val="1"/>
      <w:numFmt w:val="lowerLetter"/>
      <w:lvlText w:val="%5."/>
      <w:lvlJc w:val="left"/>
      <w:pPr>
        <w:ind w:left="4680" w:hanging="360"/>
      </w:pPr>
    </w:lvl>
    <w:lvl w:ilvl="5" w:tplc="2B0CD0DE" w:tentative="1">
      <w:start w:val="1"/>
      <w:numFmt w:val="lowerRoman"/>
      <w:lvlText w:val="%6."/>
      <w:lvlJc w:val="right"/>
      <w:pPr>
        <w:ind w:left="5400" w:hanging="180"/>
      </w:pPr>
    </w:lvl>
    <w:lvl w:ilvl="6" w:tplc="78142892" w:tentative="1">
      <w:start w:val="1"/>
      <w:numFmt w:val="decimal"/>
      <w:lvlText w:val="%7."/>
      <w:lvlJc w:val="left"/>
      <w:pPr>
        <w:ind w:left="6120" w:hanging="360"/>
      </w:pPr>
    </w:lvl>
    <w:lvl w:ilvl="7" w:tplc="C42A32D6" w:tentative="1">
      <w:start w:val="1"/>
      <w:numFmt w:val="lowerLetter"/>
      <w:lvlText w:val="%8."/>
      <w:lvlJc w:val="left"/>
      <w:pPr>
        <w:ind w:left="6840" w:hanging="360"/>
      </w:pPr>
    </w:lvl>
    <w:lvl w:ilvl="8" w:tplc="9BE8AF78" w:tentative="1">
      <w:start w:val="1"/>
      <w:numFmt w:val="lowerRoman"/>
      <w:lvlText w:val="%9."/>
      <w:lvlJc w:val="right"/>
      <w:pPr>
        <w:ind w:left="7560" w:hanging="180"/>
      </w:pPr>
    </w:lvl>
  </w:abstractNum>
  <w:abstractNum w:abstractNumId="30">
    <w:nsid w:val="6AB43AC6"/>
    <w:multiLevelType w:val="hybridMultilevel"/>
    <w:tmpl w:val="1FE02410"/>
    <w:lvl w:ilvl="0" w:tplc="66BE14BA">
      <w:start w:val="1"/>
      <w:numFmt w:val="lowerRoman"/>
      <w:lvlText w:val="(%1)"/>
      <w:lvlJc w:val="left"/>
      <w:pPr>
        <w:ind w:left="2160" w:hanging="720"/>
      </w:pPr>
      <w:rPr>
        <w:rFonts w:hint="default"/>
      </w:rPr>
    </w:lvl>
    <w:lvl w:ilvl="1" w:tplc="71843A4E" w:tentative="1">
      <w:start w:val="1"/>
      <w:numFmt w:val="lowerLetter"/>
      <w:lvlText w:val="%2."/>
      <w:lvlJc w:val="left"/>
      <w:pPr>
        <w:ind w:left="2520" w:hanging="360"/>
      </w:pPr>
    </w:lvl>
    <w:lvl w:ilvl="2" w:tplc="49EC58E6" w:tentative="1">
      <w:start w:val="1"/>
      <w:numFmt w:val="lowerRoman"/>
      <w:lvlText w:val="%3."/>
      <w:lvlJc w:val="right"/>
      <w:pPr>
        <w:ind w:left="3240" w:hanging="180"/>
      </w:pPr>
    </w:lvl>
    <w:lvl w:ilvl="3" w:tplc="F57AE1A8" w:tentative="1">
      <w:start w:val="1"/>
      <w:numFmt w:val="decimal"/>
      <w:lvlText w:val="%4."/>
      <w:lvlJc w:val="left"/>
      <w:pPr>
        <w:ind w:left="3960" w:hanging="360"/>
      </w:pPr>
    </w:lvl>
    <w:lvl w:ilvl="4" w:tplc="9F6218B8" w:tentative="1">
      <w:start w:val="1"/>
      <w:numFmt w:val="lowerLetter"/>
      <w:lvlText w:val="%5."/>
      <w:lvlJc w:val="left"/>
      <w:pPr>
        <w:ind w:left="4680" w:hanging="360"/>
      </w:pPr>
    </w:lvl>
    <w:lvl w:ilvl="5" w:tplc="AD8EB986" w:tentative="1">
      <w:start w:val="1"/>
      <w:numFmt w:val="lowerRoman"/>
      <w:lvlText w:val="%6."/>
      <w:lvlJc w:val="right"/>
      <w:pPr>
        <w:ind w:left="5400" w:hanging="180"/>
      </w:pPr>
    </w:lvl>
    <w:lvl w:ilvl="6" w:tplc="F914FC40" w:tentative="1">
      <w:start w:val="1"/>
      <w:numFmt w:val="decimal"/>
      <w:lvlText w:val="%7."/>
      <w:lvlJc w:val="left"/>
      <w:pPr>
        <w:ind w:left="6120" w:hanging="360"/>
      </w:pPr>
    </w:lvl>
    <w:lvl w:ilvl="7" w:tplc="C056571E" w:tentative="1">
      <w:start w:val="1"/>
      <w:numFmt w:val="lowerLetter"/>
      <w:lvlText w:val="%8."/>
      <w:lvlJc w:val="left"/>
      <w:pPr>
        <w:ind w:left="6840" w:hanging="360"/>
      </w:pPr>
    </w:lvl>
    <w:lvl w:ilvl="8" w:tplc="86BC637A" w:tentative="1">
      <w:start w:val="1"/>
      <w:numFmt w:val="lowerRoman"/>
      <w:lvlText w:val="%9."/>
      <w:lvlJc w:val="right"/>
      <w:pPr>
        <w:ind w:left="7560" w:hanging="180"/>
      </w:pPr>
    </w:lvl>
  </w:abstractNum>
  <w:abstractNum w:abstractNumId="31">
    <w:nsid w:val="6CBD6601"/>
    <w:multiLevelType w:val="hybridMultilevel"/>
    <w:tmpl w:val="63DEC62A"/>
    <w:lvl w:ilvl="0" w:tplc="E5CC5D32">
      <w:start w:val="1"/>
      <w:numFmt w:val="lowerRoman"/>
      <w:lvlText w:val="%1."/>
      <w:lvlJc w:val="left"/>
      <w:pPr>
        <w:tabs>
          <w:tab w:val="num" w:pos="3600"/>
        </w:tabs>
        <w:ind w:left="3600" w:hanging="720"/>
      </w:pPr>
      <w:rPr>
        <w:rFonts w:hint="default"/>
      </w:rPr>
    </w:lvl>
    <w:lvl w:ilvl="1" w:tplc="DBF837AA" w:tentative="1">
      <w:start w:val="1"/>
      <w:numFmt w:val="lowerLetter"/>
      <w:lvlText w:val="%2."/>
      <w:lvlJc w:val="left"/>
      <w:pPr>
        <w:tabs>
          <w:tab w:val="num" w:pos="3960"/>
        </w:tabs>
        <w:ind w:left="3960" w:hanging="360"/>
      </w:pPr>
    </w:lvl>
    <w:lvl w:ilvl="2" w:tplc="E1E4644C" w:tentative="1">
      <w:start w:val="1"/>
      <w:numFmt w:val="lowerRoman"/>
      <w:lvlText w:val="%3."/>
      <w:lvlJc w:val="right"/>
      <w:pPr>
        <w:tabs>
          <w:tab w:val="num" w:pos="4680"/>
        </w:tabs>
        <w:ind w:left="4680" w:hanging="180"/>
      </w:pPr>
    </w:lvl>
    <w:lvl w:ilvl="3" w:tplc="438C9C7E" w:tentative="1">
      <w:start w:val="1"/>
      <w:numFmt w:val="decimal"/>
      <w:lvlText w:val="%4."/>
      <w:lvlJc w:val="left"/>
      <w:pPr>
        <w:tabs>
          <w:tab w:val="num" w:pos="5400"/>
        </w:tabs>
        <w:ind w:left="5400" w:hanging="360"/>
      </w:pPr>
    </w:lvl>
    <w:lvl w:ilvl="4" w:tplc="1B5C100C" w:tentative="1">
      <w:start w:val="1"/>
      <w:numFmt w:val="lowerLetter"/>
      <w:lvlText w:val="%5."/>
      <w:lvlJc w:val="left"/>
      <w:pPr>
        <w:tabs>
          <w:tab w:val="num" w:pos="6120"/>
        </w:tabs>
        <w:ind w:left="6120" w:hanging="360"/>
      </w:pPr>
    </w:lvl>
    <w:lvl w:ilvl="5" w:tplc="07A6BDAE" w:tentative="1">
      <w:start w:val="1"/>
      <w:numFmt w:val="lowerRoman"/>
      <w:lvlText w:val="%6."/>
      <w:lvlJc w:val="right"/>
      <w:pPr>
        <w:tabs>
          <w:tab w:val="num" w:pos="6840"/>
        </w:tabs>
        <w:ind w:left="6840" w:hanging="180"/>
      </w:pPr>
    </w:lvl>
    <w:lvl w:ilvl="6" w:tplc="5DC48054" w:tentative="1">
      <w:start w:val="1"/>
      <w:numFmt w:val="decimal"/>
      <w:lvlText w:val="%7."/>
      <w:lvlJc w:val="left"/>
      <w:pPr>
        <w:tabs>
          <w:tab w:val="num" w:pos="7560"/>
        </w:tabs>
        <w:ind w:left="7560" w:hanging="360"/>
      </w:pPr>
    </w:lvl>
    <w:lvl w:ilvl="7" w:tplc="AD1C963C" w:tentative="1">
      <w:start w:val="1"/>
      <w:numFmt w:val="lowerLetter"/>
      <w:lvlText w:val="%8."/>
      <w:lvlJc w:val="left"/>
      <w:pPr>
        <w:tabs>
          <w:tab w:val="num" w:pos="8280"/>
        </w:tabs>
        <w:ind w:left="8280" w:hanging="360"/>
      </w:pPr>
    </w:lvl>
    <w:lvl w:ilvl="8" w:tplc="1FDCC2BA" w:tentative="1">
      <w:start w:val="1"/>
      <w:numFmt w:val="lowerRoman"/>
      <w:lvlText w:val="%9."/>
      <w:lvlJc w:val="right"/>
      <w:pPr>
        <w:tabs>
          <w:tab w:val="num" w:pos="9000"/>
        </w:tabs>
        <w:ind w:left="9000" w:hanging="180"/>
      </w:pPr>
    </w:lvl>
  </w:abstractNum>
  <w:abstractNum w:abstractNumId="32">
    <w:nsid w:val="735F54B5"/>
    <w:multiLevelType w:val="hybridMultilevel"/>
    <w:tmpl w:val="275A24BA"/>
    <w:lvl w:ilvl="0" w:tplc="625A70FC">
      <w:start w:val="1"/>
      <w:numFmt w:val="decimal"/>
      <w:lvlText w:val="%1."/>
      <w:lvlJc w:val="left"/>
      <w:pPr>
        <w:tabs>
          <w:tab w:val="num" w:pos="720"/>
        </w:tabs>
        <w:ind w:left="720" w:hanging="720"/>
      </w:pPr>
      <w:rPr>
        <w:rFonts w:hint="default"/>
      </w:rPr>
    </w:lvl>
    <w:lvl w:ilvl="1" w:tplc="F59CE216">
      <w:start w:val="1"/>
      <w:numFmt w:val="lowerRoman"/>
      <w:lvlText w:val="%2."/>
      <w:lvlJc w:val="left"/>
      <w:pPr>
        <w:ind w:left="1800" w:hanging="720"/>
      </w:pPr>
      <w:rPr>
        <w:rFonts w:hint="default"/>
      </w:rPr>
    </w:lvl>
    <w:lvl w:ilvl="2" w:tplc="47E2105E">
      <w:start w:val="1"/>
      <w:numFmt w:val="lowerLetter"/>
      <w:lvlText w:val="(%3)"/>
      <w:lvlJc w:val="left"/>
      <w:pPr>
        <w:ind w:left="2340" w:hanging="360"/>
      </w:pPr>
      <w:rPr>
        <w:rFonts w:hint="default"/>
      </w:rPr>
    </w:lvl>
    <w:lvl w:ilvl="3" w:tplc="3D1253FE">
      <w:start w:val="1"/>
      <w:numFmt w:val="lowerLetter"/>
      <w:lvlText w:val="(%4)"/>
      <w:lvlJc w:val="left"/>
      <w:pPr>
        <w:ind w:left="2880" w:hanging="360"/>
      </w:pPr>
      <w:rPr>
        <w:rFonts w:hint="default"/>
      </w:rPr>
    </w:lvl>
    <w:lvl w:ilvl="4" w:tplc="8AFA03D4" w:tentative="1">
      <w:start w:val="1"/>
      <w:numFmt w:val="lowerLetter"/>
      <w:lvlText w:val="%5."/>
      <w:lvlJc w:val="left"/>
      <w:pPr>
        <w:tabs>
          <w:tab w:val="num" w:pos="3600"/>
        </w:tabs>
        <w:ind w:left="3600" w:hanging="360"/>
      </w:pPr>
    </w:lvl>
    <w:lvl w:ilvl="5" w:tplc="386C184E">
      <w:start w:val="1"/>
      <w:numFmt w:val="lowerRoman"/>
      <w:lvlText w:val="%6."/>
      <w:lvlJc w:val="right"/>
      <w:pPr>
        <w:tabs>
          <w:tab w:val="num" w:pos="4320"/>
        </w:tabs>
        <w:ind w:left="4320" w:hanging="180"/>
      </w:pPr>
      <w:rPr>
        <w:strike w:val="0"/>
        <w:u w:val="single"/>
      </w:rPr>
    </w:lvl>
    <w:lvl w:ilvl="6" w:tplc="EC062C20" w:tentative="1">
      <w:start w:val="1"/>
      <w:numFmt w:val="decimal"/>
      <w:lvlText w:val="%7."/>
      <w:lvlJc w:val="left"/>
      <w:pPr>
        <w:tabs>
          <w:tab w:val="num" w:pos="5040"/>
        </w:tabs>
        <w:ind w:left="5040" w:hanging="360"/>
      </w:pPr>
    </w:lvl>
    <w:lvl w:ilvl="7" w:tplc="10501B32" w:tentative="1">
      <w:start w:val="1"/>
      <w:numFmt w:val="lowerLetter"/>
      <w:lvlText w:val="%8."/>
      <w:lvlJc w:val="left"/>
      <w:pPr>
        <w:tabs>
          <w:tab w:val="num" w:pos="5760"/>
        </w:tabs>
        <w:ind w:left="5760" w:hanging="360"/>
      </w:pPr>
    </w:lvl>
    <w:lvl w:ilvl="8" w:tplc="CA8E50A6" w:tentative="1">
      <w:start w:val="1"/>
      <w:numFmt w:val="lowerRoman"/>
      <w:lvlText w:val="%9."/>
      <w:lvlJc w:val="right"/>
      <w:pPr>
        <w:tabs>
          <w:tab w:val="num" w:pos="6480"/>
        </w:tabs>
        <w:ind w:left="6480" w:hanging="180"/>
      </w:pPr>
    </w:lvl>
  </w:abstractNum>
  <w:abstractNum w:abstractNumId="33">
    <w:nsid w:val="781F00D3"/>
    <w:multiLevelType w:val="hybridMultilevel"/>
    <w:tmpl w:val="95CAF60C"/>
    <w:lvl w:ilvl="0" w:tplc="E088455A">
      <w:start w:val="1"/>
      <w:numFmt w:val="lowerRoman"/>
      <w:lvlText w:val="%1."/>
      <w:lvlJc w:val="left"/>
      <w:pPr>
        <w:ind w:left="1800" w:hanging="720"/>
      </w:pPr>
      <w:rPr>
        <w:rFonts w:hint="default"/>
      </w:rPr>
    </w:lvl>
    <w:lvl w:ilvl="1" w:tplc="DD12862C" w:tentative="1">
      <w:start w:val="1"/>
      <w:numFmt w:val="lowerLetter"/>
      <w:lvlText w:val="%2."/>
      <w:lvlJc w:val="left"/>
      <w:pPr>
        <w:ind w:left="1440" w:hanging="360"/>
      </w:pPr>
    </w:lvl>
    <w:lvl w:ilvl="2" w:tplc="D1BA52A6" w:tentative="1">
      <w:start w:val="1"/>
      <w:numFmt w:val="lowerRoman"/>
      <w:lvlText w:val="%3."/>
      <w:lvlJc w:val="right"/>
      <w:pPr>
        <w:ind w:left="2160" w:hanging="180"/>
      </w:pPr>
    </w:lvl>
    <w:lvl w:ilvl="3" w:tplc="298435D6" w:tentative="1">
      <w:start w:val="1"/>
      <w:numFmt w:val="decimal"/>
      <w:lvlText w:val="%4."/>
      <w:lvlJc w:val="left"/>
      <w:pPr>
        <w:ind w:left="2880" w:hanging="360"/>
      </w:pPr>
    </w:lvl>
    <w:lvl w:ilvl="4" w:tplc="E006BFCE" w:tentative="1">
      <w:start w:val="1"/>
      <w:numFmt w:val="lowerLetter"/>
      <w:lvlText w:val="%5."/>
      <w:lvlJc w:val="left"/>
      <w:pPr>
        <w:ind w:left="3600" w:hanging="360"/>
      </w:pPr>
    </w:lvl>
    <w:lvl w:ilvl="5" w:tplc="FB465618" w:tentative="1">
      <w:start w:val="1"/>
      <w:numFmt w:val="lowerRoman"/>
      <w:lvlText w:val="%6."/>
      <w:lvlJc w:val="right"/>
      <w:pPr>
        <w:ind w:left="4320" w:hanging="180"/>
      </w:pPr>
    </w:lvl>
    <w:lvl w:ilvl="6" w:tplc="4AA61900" w:tentative="1">
      <w:start w:val="1"/>
      <w:numFmt w:val="decimal"/>
      <w:lvlText w:val="%7."/>
      <w:lvlJc w:val="left"/>
      <w:pPr>
        <w:ind w:left="5040" w:hanging="360"/>
      </w:pPr>
    </w:lvl>
    <w:lvl w:ilvl="7" w:tplc="66287E38" w:tentative="1">
      <w:start w:val="1"/>
      <w:numFmt w:val="lowerLetter"/>
      <w:lvlText w:val="%8."/>
      <w:lvlJc w:val="left"/>
      <w:pPr>
        <w:ind w:left="5760" w:hanging="360"/>
      </w:pPr>
    </w:lvl>
    <w:lvl w:ilvl="8" w:tplc="A588E9BC" w:tentative="1">
      <w:start w:val="1"/>
      <w:numFmt w:val="lowerRoman"/>
      <w:lvlText w:val="%9."/>
      <w:lvlJc w:val="right"/>
      <w:pPr>
        <w:ind w:left="6480" w:hanging="180"/>
      </w:pPr>
    </w:lvl>
  </w:abstractNum>
  <w:abstractNum w:abstractNumId="34">
    <w:nsid w:val="783614A4"/>
    <w:multiLevelType w:val="hybridMultilevel"/>
    <w:tmpl w:val="E17E4474"/>
    <w:lvl w:ilvl="0" w:tplc="4C8AC9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97D11B6"/>
    <w:multiLevelType w:val="hybridMultilevel"/>
    <w:tmpl w:val="E9CA9F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D2D02CB"/>
    <w:multiLevelType w:val="hybridMultilevel"/>
    <w:tmpl w:val="D902ADE6"/>
    <w:lvl w:ilvl="0" w:tplc="ABE86E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lvlOverride w:ilvl="0">
      <w:startOverride w:val="1"/>
      <w:lvl w:ilvl="0">
        <w:start w:val="1"/>
        <w:numFmt w:val="decimal"/>
        <w:pStyle w:val="Quick1"/>
        <w:lvlText w:val="%1."/>
        <w:lvlJc w:val="left"/>
      </w:lvl>
    </w:lvlOverride>
  </w:num>
  <w:num w:numId="2">
    <w:abstractNumId w:val="32"/>
  </w:num>
  <w:num w:numId="3">
    <w:abstractNumId w:val="2"/>
  </w:num>
  <w:num w:numId="4">
    <w:abstractNumId w:val="0"/>
  </w:num>
  <w:num w:numId="5">
    <w:abstractNumId w:val="10"/>
  </w:num>
  <w:num w:numId="6">
    <w:abstractNumId w:val="36"/>
  </w:num>
  <w:num w:numId="7">
    <w:abstractNumId w:val="25"/>
  </w:num>
  <w:num w:numId="8">
    <w:abstractNumId w:val="21"/>
  </w:num>
  <w:num w:numId="9">
    <w:abstractNumId w:val="8"/>
  </w:num>
  <w:num w:numId="10">
    <w:abstractNumId w:val="17"/>
  </w:num>
  <w:num w:numId="11">
    <w:abstractNumId w:val="11"/>
  </w:num>
  <w:num w:numId="12">
    <w:abstractNumId w:val="13"/>
  </w:num>
  <w:num w:numId="13">
    <w:abstractNumId w:val="3"/>
  </w:num>
  <w:num w:numId="14">
    <w:abstractNumId w:val="18"/>
  </w:num>
  <w:num w:numId="15">
    <w:abstractNumId w:val="30"/>
  </w:num>
  <w:num w:numId="16">
    <w:abstractNumId w:val="31"/>
  </w:num>
  <w:num w:numId="17">
    <w:abstractNumId w:val="29"/>
  </w:num>
  <w:num w:numId="18">
    <w:abstractNumId w:val="16"/>
  </w:num>
  <w:num w:numId="19">
    <w:abstractNumId w:val="26"/>
  </w:num>
  <w:num w:numId="20">
    <w:abstractNumId w:val="15"/>
  </w:num>
  <w:num w:numId="21">
    <w:abstractNumId w:val="5"/>
  </w:num>
  <w:num w:numId="22">
    <w:abstractNumId w:val="33"/>
  </w:num>
  <w:num w:numId="23">
    <w:abstractNumId w:val="28"/>
  </w:num>
  <w:num w:numId="24">
    <w:abstractNumId w:val="19"/>
  </w:num>
  <w:num w:numId="25">
    <w:abstractNumId w:val="7"/>
  </w:num>
  <w:num w:numId="26">
    <w:abstractNumId w:val="35"/>
  </w:num>
  <w:num w:numId="27">
    <w:abstractNumId w:val="6"/>
  </w:num>
  <w:num w:numId="28">
    <w:abstractNumId w:val="9"/>
  </w:num>
  <w:num w:numId="29">
    <w:abstractNumId w:val="20"/>
  </w:num>
  <w:num w:numId="30">
    <w:abstractNumId w:val="14"/>
  </w:num>
  <w:num w:numId="31">
    <w:abstractNumId w:val="24"/>
  </w:num>
  <w:num w:numId="32">
    <w:abstractNumId w:val="27"/>
  </w:num>
  <w:num w:numId="33">
    <w:abstractNumId w:val="34"/>
  </w:num>
  <w:num w:numId="34">
    <w:abstractNumId w:val="22"/>
  </w:num>
  <w:num w:numId="35">
    <w:abstractNumId w:val="12"/>
  </w:num>
  <w:num w:numId="36">
    <w:abstractNumId w:val="23"/>
  </w:num>
  <w:num w:numId="37">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2"/>
  </w:num>
  <w:num w:numId="41">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2"/>
    <w:lvlOverride w:ilvl="0">
      <w:startOverride w:val="3"/>
    </w:lvlOverride>
    <w:lvlOverride w:ilvl="1">
      <w:startOverride w:val="1"/>
    </w:lvlOverride>
    <w:lvlOverride w:ilvl="2">
      <w:startOverride w:val="1"/>
    </w:lvlOverride>
    <w:lvlOverride w:ilvl="3">
      <w:startOverride w:val="1"/>
    </w:lvlOverride>
  </w:num>
  <w:num w:numId="44">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4"/>
  <w:doNotHyphenateCaps/>
  <w:drawingGridHorizontalSpacing w:val="100"/>
  <w:drawingGridVerticalSpacing w:val="120"/>
  <w:displayHorizontalDrawingGridEvery w:val="0"/>
  <w:displayVerticalDrawingGridEvery w:val="3"/>
  <w:doNotShadeFormData/>
  <w:characterSpacingControl w:val="compressPunctuation"/>
  <w:hdrShapeDefaults>
    <o:shapedefaults v:ext="edit" spidmax="2049"/>
  </w:hdrShapeDefaults>
  <w:footnotePr>
    <w:footnote w:id="-1"/>
    <w:footnote w:id="0"/>
  </w:footnotePr>
  <w:endnotePr>
    <w:numFmt w:val="decimal"/>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D46A3"/>
    <w:rsid w:val="000007FF"/>
    <w:rsid w:val="00001A27"/>
    <w:rsid w:val="0001079F"/>
    <w:rsid w:val="000153B9"/>
    <w:rsid w:val="00015B9A"/>
    <w:rsid w:val="000205AD"/>
    <w:rsid w:val="00022994"/>
    <w:rsid w:val="000236AA"/>
    <w:rsid w:val="00023810"/>
    <w:rsid w:val="00024B6E"/>
    <w:rsid w:val="00027279"/>
    <w:rsid w:val="00027FE6"/>
    <w:rsid w:val="000308B2"/>
    <w:rsid w:val="000360AD"/>
    <w:rsid w:val="00037656"/>
    <w:rsid w:val="00040D39"/>
    <w:rsid w:val="00040E50"/>
    <w:rsid w:val="000421A1"/>
    <w:rsid w:val="000440E7"/>
    <w:rsid w:val="00044261"/>
    <w:rsid w:val="00046ECA"/>
    <w:rsid w:val="00047442"/>
    <w:rsid w:val="0005031F"/>
    <w:rsid w:val="000524C9"/>
    <w:rsid w:val="00053747"/>
    <w:rsid w:val="00054EC0"/>
    <w:rsid w:val="000560CC"/>
    <w:rsid w:val="000573B4"/>
    <w:rsid w:val="000600C5"/>
    <w:rsid w:val="00060AEA"/>
    <w:rsid w:val="00061EF8"/>
    <w:rsid w:val="00064937"/>
    <w:rsid w:val="00071596"/>
    <w:rsid w:val="00071659"/>
    <w:rsid w:val="00071A6B"/>
    <w:rsid w:val="000726FF"/>
    <w:rsid w:val="00074064"/>
    <w:rsid w:val="00074F51"/>
    <w:rsid w:val="00082415"/>
    <w:rsid w:val="00082B95"/>
    <w:rsid w:val="00083335"/>
    <w:rsid w:val="000842E8"/>
    <w:rsid w:val="000879A5"/>
    <w:rsid w:val="0009014E"/>
    <w:rsid w:val="0009293D"/>
    <w:rsid w:val="00093252"/>
    <w:rsid w:val="00094CEC"/>
    <w:rsid w:val="00096DD7"/>
    <w:rsid w:val="000979CD"/>
    <w:rsid w:val="000A141B"/>
    <w:rsid w:val="000A6A73"/>
    <w:rsid w:val="000A6F60"/>
    <w:rsid w:val="000A723B"/>
    <w:rsid w:val="000A7BD8"/>
    <w:rsid w:val="000B1481"/>
    <w:rsid w:val="000B1776"/>
    <w:rsid w:val="000B1DD7"/>
    <w:rsid w:val="000B30CB"/>
    <w:rsid w:val="000B3180"/>
    <w:rsid w:val="000B3E94"/>
    <w:rsid w:val="000B4C14"/>
    <w:rsid w:val="000B4D5B"/>
    <w:rsid w:val="000B63C7"/>
    <w:rsid w:val="000C1F02"/>
    <w:rsid w:val="000C430C"/>
    <w:rsid w:val="000C59B1"/>
    <w:rsid w:val="000C66F6"/>
    <w:rsid w:val="000D017C"/>
    <w:rsid w:val="000D5E84"/>
    <w:rsid w:val="000D6017"/>
    <w:rsid w:val="000E0848"/>
    <w:rsid w:val="000E0CE2"/>
    <w:rsid w:val="000E4CB4"/>
    <w:rsid w:val="000E6FB4"/>
    <w:rsid w:val="000F101D"/>
    <w:rsid w:val="000F1866"/>
    <w:rsid w:val="000F2C4D"/>
    <w:rsid w:val="000F345F"/>
    <w:rsid w:val="000F5211"/>
    <w:rsid w:val="000F6D11"/>
    <w:rsid w:val="00101460"/>
    <w:rsid w:val="00102C54"/>
    <w:rsid w:val="00102DC9"/>
    <w:rsid w:val="00107FDD"/>
    <w:rsid w:val="001115F4"/>
    <w:rsid w:val="001125E2"/>
    <w:rsid w:val="00115AAA"/>
    <w:rsid w:val="00116108"/>
    <w:rsid w:val="00121E28"/>
    <w:rsid w:val="00122340"/>
    <w:rsid w:val="00123240"/>
    <w:rsid w:val="00125C9A"/>
    <w:rsid w:val="00126282"/>
    <w:rsid w:val="0012641C"/>
    <w:rsid w:val="001266F2"/>
    <w:rsid w:val="00133375"/>
    <w:rsid w:val="00135423"/>
    <w:rsid w:val="00135566"/>
    <w:rsid w:val="00136BA3"/>
    <w:rsid w:val="0013794E"/>
    <w:rsid w:val="00140F7D"/>
    <w:rsid w:val="00141E3F"/>
    <w:rsid w:val="0014275C"/>
    <w:rsid w:val="00142CF0"/>
    <w:rsid w:val="001440C0"/>
    <w:rsid w:val="00151D5C"/>
    <w:rsid w:val="00153EC5"/>
    <w:rsid w:val="00156898"/>
    <w:rsid w:val="0016286A"/>
    <w:rsid w:val="00164A9F"/>
    <w:rsid w:val="0016613F"/>
    <w:rsid w:val="00170846"/>
    <w:rsid w:val="001719DB"/>
    <w:rsid w:val="001730DC"/>
    <w:rsid w:val="0017372F"/>
    <w:rsid w:val="00181CB1"/>
    <w:rsid w:val="00184AC4"/>
    <w:rsid w:val="00184C0D"/>
    <w:rsid w:val="0018524C"/>
    <w:rsid w:val="001857B6"/>
    <w:rsid w:val="00185A28"/>
    <w:rsid w:val="00187B86"/>
    <w:rsid w:val="00192D78"/>
    <w:rsid w:val="00195261"/>
    <w:rsid w:val="001969FF"/>
    <w:rsid w:val="00196AB3"/>
    <w:rsid w:val="00197F49"/>
    <w:rsid w:val="001A4B33"/>
    <w:rsid w:val="001A511D"/>
    <w:rsid w:val="001A52F0"/>
    <w:rsid w:val="001A6929"/>
    <w:rsid w:val="001A747F"/>
    <w:rsid w:val="001A7952"/>
    <w:rsid w:val="001A7EE8"/>
    <w:rsid w:val="001B29A2"/>
    <w:rsid w:val="001B3FA6"/>
    <w:rsid w:val="001B4040"/>
    <w:rsid w:val="001B750F"/>
    <w:rsid w:val="001C0367"/>
    <w:rsid w:val="001C11E4"/>
    <w:rsid w:val="001C20DC"/>
    <w:rsid w:val="001C7D09"/>
    <w:rsid w:val="001C7E9A"/>
    <w:rsid w:val="001D0412"/>
    <w:rsid w:val="001D1337"/>
    <w:rsid w:val="001D146F"/>
    <w:rsid w:val="001D378A"/>
    <w:rsid w:val="001D4F84"/>
    <w:rsid w:val="001D58D2"/>
    <w:rsid w:val="001D5DED"/>
    <w:rsid w:val="001D7BB4"/>
    <w:rsid w:val="001E1201"/>
    <w:rsid w:val="001E18E0"/>
    <w:rsid w:val="001E558D"/>
    <w:rsid w:val="001E6557"/>
    <w:rsid w:val="001F1538"/>
    <w:rsid w:val="001F26AB"/>
    <w:rsid w:val="001F33AE"/>
    <w:rsid w:val="001F58B1"/>
    <w:rsid w:val="001F5FED"/>
    <w:rsid w:val="001F7A77"/>
    <w:rsid w:val="00200A10"/>
    <w:rsid w:val="00200BAB"/>
    <w:rsid w:val="00210004"/>
    <w:rsid w:val="002100B7"/>
    <w:rsid w:val="002103C3"/>
    <w:rsid w:val="0021272F"/>
    <w:rsid w:val="0021377D"/>
    <w:rsid w:val="0021416B"/>
    <w:rsid w:val="00214313"/>
    <w:rsid w:val="00214480"/>
    <w:rsid w:val="0021531A"/>
    <w:rsid w:val="00217B9B"/>
    <w:rsid w:val="00217F34"/>
    <w:rsid w:val="0022097C"/>
    <w:rsid w:val="00220E9B"/>
    <w:rsid w:val="00223C1D"/>
    <w:rsid w:val="00224AF7"/>
    <w:rsid w:val="00226F5A"/>
    <w:rsid w:val="00230AA8"/>
    <w:rsid w:val="002315AA"/>
    <w:rsid w:val="002319E4"/>
    <w:rsid w:val="0023202F"/>
    <w:rsid w:val="00234125"/>
    <w:rsid w:val="00235BF2"/>
    <w:rsid w:val="0023641C"/>
    <w:rsid w:val="00237DBF"/>
    <w:rsid w:val="00237E9A"/>
    <w:rsid w:val="002405AB"/>
    <w:rsid w:val="00240F48"/>
    <w:rsid w:val="00247F49"/>
    <w:rsid w:val="002504F7"/>
    <w:rsid w:val="00251FBF"/>
    <w:rsid w:val="00253074"/>
    <w:rsid w:val="00254623"/>
    <w:rsid w:val="00254B58"/>
    <w:rsid w:val="00254CF8"/>
    <w:rsid w:val="00255ED2"/>
    <w:rsid w:val="00256EC3"/>
    <w:rsid w:val="002572E9"/>
    <w:rsid w:val="002613E8"/>
    <w:rsid w:val="00261631"/>
    <w:rsid w:val="002620DF"/>
    <w:rsid w:val="002622B7"/>
    <w:rsid w:val="00262BEF"/>
    <w:rsid w:val="00263D02"/>
    <w:rsid w:val="00270409"/>
    <w:rsid w:val="00272731"/>
    <w:rsid w:val="0027414F"/>
    <w:rsid w:val="00274B10"/>
    <w:rsid w:val="00274CB0"/>
    <w:rsid w:val="002812C5"/>
    <w:rsid w:val="002826D3"/>
    <w:rsid w:val="0028270C"/>
    <w:rsid w:val="00284F07"/>
    <w:rsid w:val="002852FA"/>
    <w:rsid w:val="0028540D"/>
    <w:rsid w:val="0028680B"/>
    <w:rsid w:val="00286D38"/>
    <w:rsid w:val="0029797A"/>
    <w:rsid w:val="002A4D2D"/>
    <w:rsid w:val="002A4DAE"/>
    <w:rsid w:val="002B13F6"/>
    <w:rsid w:val="002B2B57"/>
    <w:rsid w:val="002B42DB"/>
    <w:rsid w:val="002B4E20"/>
    <w:rsid w:val="002B4E5E"/>
    <w:rsid w:val="002B540B"/>
    <w:rsid w:val="002B5ABC"/>
    <w:rsid w:val="002B62E4"/>
    <w:rsid w:val="002B7763"/>
    <w:rsid w:val="002C2C3D"/>
    <w:rsid w:val="002C5B69"/>
    <w:rsid w:val="002C63EE"/>
    <w:rsid w:val="002C781D"/>
    <w:rsid w:val="002C7CEE"/>
    <w:rsid w:val="002D072A"/>
    <w:rsid w:val="002D265D"/>
    <w:rsid w:val="002D3F11"/>
    <w:rsid w:val="002D60B2"/>
    <w:rsid w:val="002D6329"/>
    <w:rsid w:val="002D66B4"/>
    <w:rsid w:val="002D6EAA"/>
    <w:rsid w:val="002D796E"/>
    <w:rsid w:val="002E1D59"/>
    <w:rsid w:val="002F0B56"/>
    <w:rsid w:val="002F2519"/>
    <w:rsid w:val="002F32BC"/>
    <w:rsid w:val="002F3590"/>
    <w:rsid w:val="002F4E08"/>
    <w:rsid w:val="002F5BDF"/>
    <w:rsid w:val="002F702B"/>
    <w:rsid w:val="00300C51"/>
    <w:rsid w:val="0030190E"/>
    <w:rsid w:val="00307309"/>
    <w:rsid w:val="00307FA6"/>
    <w:rsid w:val="003104BF"/>
    <w:rsid w:val="00310C05"/>
    <w:rsid w:val="00312E57"/>
    <w:rsid w:val="0031311D"/>
    <w:rsid w:val="00314312"/>
    <w:rsid w:val="00315014"/>
    <w:rsid w:val="003200B0"/>
    <w:rsid w:val="00320FEC"/>
    <w:rsid w:val="003238FC"/>
    <w:rsid w:val="0032438B"/>
    <w:rsid w:val="00324FB3"/>
    <w:rsid w:val="00325D0D"/>
    <w:rsid w:val="00327F11"/>
    <w:rsid w:val="00327F97"/>
    <w:rsid w:val="00330F7B"/>
    <w:rsid w:val="00331A11"/>
    <w:rsid w:val="00332006"/>
    <w:rsid w:val="00332804"/>
    <w:rsid w:val="00332E90"/>
    <w:rsid w:val="0033590E"/>
    <w:rsid w:val="00336A7C"/>
    <w:rsid w:val="00336F12"/>
    <w:rsid w:val="003404B6"/>
    <w:rsid w:val="003442BD"/>
    <w:rsid w:val="00347B07"/>
    <w:rsid w:val="00350979"/>
    <w:rsid w:val="0035114F"/>
    <w:rsid w:val="00352999"/>
    <w:rsid w:val="00356A02"/>
    <w:rsid w:val="003577DD"/>
    <w:rsid w:val="003604AD"/>
    <w:rsid w:val="00362C7D"/>
    <w:rsid w:val="0036335D"/>
    <w:rsid w:val="00363700"/>
    <w:rsid w:val="00364632"/>
    <w:rsid w:val="00365CDB"/>
    <w:rsid w:val="003662E4"/>
    <w:rsid w:val="003666AD"/>
    <w:rsid w:val="00366AB4"/>
    <w:rsid w:val="00370F18"/>
    <w:rsid w:val="00371AC9"/>
    <w:rsid w:val="003768DB"/>
    <w:rsid w:val="00382422"/>
    <w:rsid w:val="00384E30"/>
    <w:rsid w:val="00384F55"/>
    <w:rsid w:val="0038709E"/>
    <w:rsid w:val="003900CA"/>
    <w:rsid w:val="003933F5"/>
    <w:rsid w:val="00393444"/>
    <w:rsid w:val="003A15C7"/>
    <w:rsid w:val="003A175F"/>
    <w:rsid w:val="003A50CD"/>
    <w:rsid w:val="003A5B84"/>
    <w:rsid w:val="003B2974"/>
    <w:rsid w:val="003B4886"/>
    <w:rsid w:val="003B5884"/>
    <w:rsid w:val="003B5C84"/>
    <w:rsid w:val="003C01DF"/>
    <w:rsid w:val="003C198E"/>
    <w:rsid w:val="003D3E76"/>
    <w:rsid w:val="003D4F1E"/>
    <w:rsid w:val="003D5776"/>
    <w:rsid w:val="003D5EAB"/>
    <w:rsid w:val="003D689B"/>
    <w:rsid w:val="003D72D3"/>
    <w:rsid w:val="003E0937"/>
    <w:rsid w:val="003E17A9"/>
    <w:rsid w:val="003E2D28"/>
    <w:rsid w:val="003E2E56"/>
    <w:rsid w:val="003E37B1"/>
    <w:rsid w:val="003E722D"/>
    <w:rsid w:val="003F0B5B"/>
    <w:rsid w:val="003F2336"/>
    <w:rsid w:val="003F2E7B"/>
    <w:rsid w:val="003F48B6"/>
    <w:rsid w:val="003F4A4F"/>
    <w:rsid w:val="003F576F"/>
    <w:rsid w:val="0040162B"/>
    <w:rsid w:val="00402F55"/>
    <w:rsid w:val="00405010"/>
    <w:rsid w:val="004068DB"/>
    <w:rsid w:val="00407D52"/>
    <w:rsid w:val="00410307"/>
    <w:rsid w:val="00413A08"/>
    <w:rsid w:val="00413BC7"/>
    <w:rsid w:val="00413D5D"/>
    <w:rsid w:val="0041474C"/>
    <w:rsid w:val="00415F3C"/>
    <w:rsid w:val="004168AC"/>
    <w:rsid w:val="00421F11"/>
    <w:rsid w:val="00422A45"/>
    <w:rsid w:val="004244D9"/>
    <w:rsid w:val="00424AB8"/>
    <w:rsid w:val="00425A39"/>
    <w:rsid w:val="004264BC"/>
    <w:rsid w:val="00426716"/>
    <w:rsid w:val="00426D87"/>
    <w:rsid w:val="004273C1"/>
    <w:rsid w:val="00431C4A"/>
    <w:rsid w:val="00432023"/>
    <w:rsid w:val="00432F5E"/>
    <w:rsid w:val="00434ED3"/>
    <w:rsid w:val="0043633D"/>
    <w:rsid w:val="00437D23"/>
    <w:rsid w:val="004405C7"/>
    <w:rsid w:val="00441DAC"/>
    <w:rsid w:val="004436C5"/>
    <w:rsid w:val="004464DC"/>
    <w:rsid w:val="00446D62"/>
    <w:rsid w:val="00447EB5"/>
    <w:rsid w:val="004509CD"/>
    <w:rsid w:val="00451C7F"/>
    <w:rsid w:val="00453E50"/>
    <w:rsid w:val="00455C07"/>
    <w:rsid w:val="00456087"/>
    <w:rsid w:val="004566A5"/>
    <w:rsid w:val="004569F2"/>
    <w:rsid w:val="00460F6C"/>
    <w:rsid w:val="004634F1"/>
    <w:rsid w:val="004635A7"/>
    <w:rsid w:val="004640FA"/>
    <w:rsid w:val="00465639"/>
    <w:rsid w:val="0046732A"/>
    <w:rsid w:val="00467498"/>
    <w:rsid w:val="00470FD4"/>
    <w:rsid w:val="00471117"/>
    <w:rsid w:val="0047232A"/>
    <w:rsid w:val="00473073"/>
    <w:rsid w:val="004738BE"/>
    <w:rsid w:val="00474242"/>
    <w:rsid w:val="00474926"/>
    <w:rsid w:val="00475210"/>
    <w:rsid w:val="00477C1C"/>
    <w:rsid w:val="00480242"/>
    <w:rsid w:val="004809CC"/>
    <w:rsid w:val="0048231F"/>
    <w:rsid w:val="004826F0"/>
    <w:rsid w:val="004839DF"/>
    <w:rsid w:val="0048500A"/>
    <w:rsid w:val="00485928"/>
    <w:rsid w:val="00485CCC"/>
    <w:rsid w:val="00486475"/>
    <w:rsid w:val="0048714E"/>
    <w:rsid w:val="0048740F"/>
    <w:rsid w:val="00491CD3"/>
    <w:rsid w:val="004929EE"/>
    <w:rsid w:val="004934E0"/>
    <w:rsid w:val="00494633"/>
    <w:rsid w:val="00494E51"/>
    <w:rsid w:val="004972C7"/>
    <w:rsid w:val="004A1B3D"/>
    <w:rsid w:val="004A1E66"/>
    <w:rsid w:val="004A27D4"/>
    <w:rsid w:val="004A311C"/>
    <w:rsid w:val="004A3847"/>
    <w:rsid w:val="004A5069"/>
    <w:rsid w:val="004A572B"/>
    <w:rsid w:val="004A5B2F"/>
    <w:rsid w:val="004A7BAA"/>
    <w:rsid w:val="004A7E8A"/>
    <w:rsid w:val="004B2007"/>
    <w:rsid w:val="004B3404"/>
    <w:rsid w:val="004B4A71"/>
    <w:rsid w:val="004C491C"/>
    <w:rsid w:val="004C537A"/>
    <w:rsid w:val="004C57D2"/>
    <w:rsid w:val="004C5AB4"/>
    <w:rsid w:val="004D5F05"/>
    <w:rsid w:val="004D5FF2"/>
    <w:rsid w:val="004E0B5B"/>
    <w:rsid w:val="004E196D"/>
    <w:rsid w:val="004E5EE5"/>
    <w:rsid w:val="004E64AB"/>
    <w:rsid w:val="004E694C"/>
    <w:rsid w:val="004F344A"/>
    <w:rsid w:val="004F63C2"/>
    <w:rsid w:val="004F788B"/>
    <w:rsid w:val="00501852"/>
    <w:rsid w:val="00502283"/>
    <w:rsid w:val="00504ED3"/>
    <w:rsid w:val="00505EB3"/>
    <w:rsid w:val="00506FA6"/>
    <w:rsid w:val="005076BA"/>
    <w:rsid w:val="00510EB9"/>
    <w:rsid w:val="0051104E"/>
    <w:rsid w:val="00511146"/>
    <w:rsid w:val="005119EE"/>
    <w:rsid w:val="00520BA8"/>
    <w:rsid w:val="005220A6"/>
    <w:rsid w:val="0052566B"/>
    <w:rsid w:val="00527018"/>
    <w:rsid w:val="005303AB"/>
    <w:rsid w:val="0053076D"/>
    <w:rsid w:val="00537216"/>
    <w:rsid w:val="005375E7"/>
    <w:rsid w:val="00544B52"/>
    <w:rsid w:val="00545DF1"/>
    <w:rsid w:val="00546633"/>
    <w:rsid w:val="00554B60"/>
    <w:rsid w:val="00561D86"/>
    <w:rsid w:val="00561E64"/>
    <w:rsid w:val="005621B5"/>
    <w:rsid w:val="005633A6"/>
    <w:rsid w:val="005634D2"/>
    <w:rsid w:val="00564E19"/>
    <w:rsid w:val="005662BA"/>
    <w:rsid w:val="005673E7"/>
    <w:rsid w:val="0057095D"/>
    <w:rsid w:val="00572657"/>
    <w:rsid w:val="00572BD3"/>
    <w:rsid w:val="00575CAB"/>
    <w:rsid w:val="00575D61"/>
    <w:rsid w:val="005760FB"/>
    <w:rsid w:val="00576EDC"/>
    <w:rsid w:val="00577F4A"/>
    <w:rsid w:val="0058064D"/>
    <w:rsid w:val="0058741B"/>
    <w:rsid w:val="00592F97"/>
    <w:rsid w:val="00595FDE"/>
    <w:rsid w:val="005964AE"/>
    <w:rsid w:val="00597783"/>
    <w:rsid w:val="005A1B20"/>
    <w:rsid w:val="005A238F"/>
    <w:rsid w:val="005A28C6"/>
    <w:rsid w:val="005A47BD"/>
    <w:rsid w:val="005B0E25"/>
    <w:rsid w:val="005B2E36"/>
    <w:rsid w:val="005B2F0C"/>
    <w:rsid w:val="005B51FF"/>
    <w:rsid w:val="005B6D3A"/>
    <w:rsid w:val="005B7C25"/>
    <w:rsid w:val="005C22F7"/>
    <w:rsid w:val="005C3D92"/>
    <w:rsid w:val="005C3EF4"/>
    <w:rsid w:val="005C6B49"/>
    <w:rsid w:val="005D4492"/>
    <w:rsid w:val="005D5BE5"/>
    <w:rsid w:val="005D69E1"/>
    <w:rsid w:val="005D7C8A"/>
    <w:rsid w:val="005E054C"/>
    <w:rsid w:val="005E0695"/>
    <w:rsid w:val="005E282B"/>
    <w:rsid w:val="005E33F5"/>
    <w:rsid w:val="005E52BE"/>
    <w:rsid w:val="005E6BCA"/>
    <w:rsid w:val="005F638A"/>
    <w:rsid w:val="0060057A"/>
    <w:rsid w:val="00604503"/>
    <w:rsid w:val="00607470"/>
    <w:rsid w:val="00610BA8"/>
    <w:rsid w:val="00611530"/>
    <w:rsid w:val="00612805"/>
    <w:rsid w:val="00612FD9"/>
    <w:rsid w:val="006160BA"/>
    <w:rsid w:val="006164A9"/>
    <w:rsid w:val="0061681C"/>
    <w:rsid w:val="0062639A"/>
    <w:rsid w:val="00630557"/>
    <w:rsid w:val="0063098F"/>
    <w:rsid w:val="0063182C"/>
    <w:rsid w:val="0063451C"/>
    <w:rsid w:val="00635EFE"/>
    <w:rsid w:val="00636618"/>
    <w:rsid w:val="006379A7"/>
    <w:rsid w:val="00640064"/>
    <w:rsid w:val="00640FA9"/>
    <w:rsid w:val="006411B2"/>
    <w:rsid w:val="006428CC"/>
    <w:rsid w:val="00642B25"/>
    <w:rsid w:val="0064421B"/>
    <w:rsid w:val="006525AB"/>
    <w:rsid w:val="00652D57"/>
    <w:rsid w:val="00656439"/>
    <w:rsid w:val="006567C1"/>
    <w:rsid w:val="006613A2"/>
    <w:rsid w:val="006644BB"/>
    <w:rsid w:val="00666771"/>
    <w:rsid w:val="0067025C"/>
    <w:rsid w:val="00671258"/>
    <w:rsid w:val="006767F9"/>
    <w:rsid w:val="00677602"/>
    <w:rsid w:val="006776F5"/>
    <w:rsid w:val="00681358"/>
    <w:rsid w:val="00681ECD"/>
    <w:rsid w:val="00684B1F"/>
    <w:rsid w:val="00684C7F"/>
    <w:rsid w:val="00692153"/>
    <w:rsid w:val="00693B12"/>
    <w:rsid w:val="006947DE"/>
    <w:rsid w:val="006954B5"/>
    <w:rsid w:val="0069569E"/>
    <w:rsid w:val="00696805"/>
    <w:rsid w:val="006A1527"/>
    <w:rsid w:val="006A4409"/>
    <w:rsid w:val="006A59EA"/>
    <w:rsid w:val="006A6464"/>
    <w:rsid w:val="006A6962"/>
    <w:rsid w:val="006A7658"/>
    <w:rsid w:val="006B552F"/>
    <w:rsid w:val="006C0569"/>
    <w:rsid w:val="006C1D8A"/>
    <w:rsid w:val="006C26A3"/>
    <w:rsid w:val="006C304C"/>
    <w:rsid w:val="006D0BDE"/>
    <w:rsid w:val="006D49B4"/>
    <w:rsid w:val="006D4DA6"/>
    <w:rsid w:val="006D5816"/>
    <w:rsid w:val="006D5B7F"/>
    <w:rsid w:val="006D75B6"/>
    <w:rsid w:val="006D7CB0"/>
    <w:rsid w:val="006E1961"/>
    <w:rsid w:val="006E59C6"/>
    <w:rsid w:val="006E7F06"/>
    <w:rsid w:val="006F0959"/>
    <w:rsid w:val="006F2E93"/>
    <w:rsid w:val="006F6182"/>
    <w:rsid w:val="0070362E"/>
    <w:rsid w:val="007063E4"/>
    <w:rsid w:val="00710F57"/>
    <w:rsid w:val="00711599"/>
    <w:rsid w:val="007124F0"/>
    <w:rsid w:val="00713162"/>
    <w:rsid w:val="00713B7A"/>
    <w:rsid w:val="00714137"/>
    <w:rsid w:val="0071469B"/>
    <w:rsid w:val="0071659E"/>
    <w:rsid w:val="00723270"/>
    <w:rsid w:val="00726062"/>
    <w:rsid w:val="00731238"/>
    <w:rsid w:val="00731ABF"/>
    <w:rsid w:val="00737157"/>
    <w:rsid w:val="007403BF"/>
    <w:rsid w:val="0074097E"/>
    <w:rsid w:val="00741522"/>
    <w:rsid w:val="007435B3"/>
    <w:rsid w:val="00747B26"/>
    <w:rsid w:val="00750447"/>
    <w:rsid w:val="0075116C"/>
    <w:rsid w:val="00753F9C"/>
    <w:rsid w:val="00756230"/>
    <w:rsid w:val="0075698B"/>
    <w:rsid w:val="0076121A"/>
    <w:rsid w:val="007618A8"/>
    <w:rsid w:val="00765083"/>
    <w:rsid w:val="0077048A"/>
    <w:rsid w:val="00780DED"/>
    <w:rsid w:val="0078724F"/>
    <w:rsid w:val="00787AF7"/>
    <w:rsid w:val="00792A42"/>
    <w:rsid w:val="0079355A"/>
    <w:rsid w:val="00793B0D"/>
    <w:rsid w:val="00793E44"/>
    <w:rsid w:val="0079577E"/>
    <w:rsid w:val="007B2B78"/>
    <w:rsid w:val="007B591F"/>
    <w:rsid w:val="007B6685"/>
    <w:rsid w:val="007B674E"/>
    <w:rsid w:val="007B6D04"/>
    <w:rsid w:val="007B77C8"/>
    <w:rsid w:val="007B7843"/>
    <w:rsid w:val="007B7C0D"/>
    <w:rsid w:val="007C11CC"/>
    <w:rsid w:val="007C1342"/>
    <w:rsid w:val="007C34B9"/>
    <w:rsid w:val="007D6D69"/>
    <w:rsid w:val="007D7A7B"/>
    <w:rsid w:val="007E04C4"/>
    <w:rsid w:val="007E07BB"/>
    <w:rsid w:val="007E2D78"/>
    <w:rsid w:val="007E439C"/>
    <w:rsid w:val="007E4602"/>
    <w:rsid w:val="007E49BF"/>
    <w:rsid w:val="007E616E"/>
    <w:rsid w:val="007E7E32"/>
    <w:rsid w:val="007F1018"/>
    <w:rsid w:val="007F1F0E"/>
    <w:rsid w:val="007F3126"/>
    <w:rsid w:val="007F37A2"/>
    <w:rsid w:val="00802343"/>
    <w:rsid w:val="00805814"/>
    <w:rsid w:val="0080625D"/>
    <w:rsid w:val="00816B58"/>
    <w:rsid w:val="00823465"/>
    <w:rsid w:val="00824008"/>
    <w:rsid w:val="0082407A"/>
    <w:rsid w:val="00824D33"/>
    <w:rsid w:val="00824DB1"/>
    <w:rsid w:val="008250FF"/>
    <w:rsid w:val="00825274"/>
    <w:rsid w:val="0082640E"/>
    <w:rsid w:val="00826F92"/>
    <w:rsid w:val="008275B2"/>
    <w:rsid w:val="0082768F"/>
    <w:rsid w:val="00830D4E"/>
    <w:rsid w:val="008341FB"/>
    <w:rsid w:val="008367C6"/>
    <w:rsid w:val="0083723F"/>
    <w:rsid w:val="00837905"/>
    <w:rsid w:val="00840B1B"/>
    <w:rsid w:val="008417D0"/>
    <w:rsid w:val="0084232A"/>
    <w:rsid w:val="008445D6"/>
    <w:rsid w:val="00844EAD"/>
    <w:rsid w:val="00844FB8"/>
    <w:rsid w:val="008453B4"/>
    <w:rsid w:val="00847051"/>
    <w:rsid w:val="008470C4"/>
    <w:rsid w:val="00850263"/>
    <w:rsid w:val="008510CA"/>
    <w:rsid w:val="008513EF"/>
    <w:rsid w:val="008515BD"/>
    <w:rsid w:val="00852702"/>
    <w:rsid w:val="00852D67"/>
    <w:rsid w:val="00857377"/>
    <w:rsid w:val="00860C47"/>
    <w:rsid w:val="00860E81"/>
    <w:rsid w:val="00864178"/>
    <w:rsid w:val="00864BDA"/>
    <w:rsid w:val="0086709F"/>
    <w:rsid w:val="008704D5"/>
    <w:rsid w:val="0087217A"/>
    <w:rsid w:val="00872867"/>
    <w:rsid w:val="00872B7C"/>
    <w:rsid w:val="00875195"/>
    <w:rsid w:val="00876798"/>
    <w:rsid w:val="008807A6"/>
    <w:rsid w:val="00881B5E"/>
    <w:rsid w:val="00881B71"/>
    <w:rsid w:val="00881E17"/>
    <w:rsid w:val="008857DE"/>
    <w:rsid w:val="008860A8"/>
    <w:rsid w:val="00886A54"/>
    <w:rsid w:val="00887714"/>
    <w:rsid w:val="00890750"/>
    <w:rsid w:val="00891136"/>
    <w:rsid w:val="00892D77"/>
    <w:rsid w:val="00894BB6"/>
    <w:rsid w:val="00895BED"/>
    <w:rsid w:val="00897B5F"/>
    <w:rsid w:val="008A04C3"/>
    <w:rsid w:val="008A0DB8"/>
    <w:rsid w:val="008A18AA"/>
    <w:rsid w:val="008A27DB"/>
    <w:rsid w:val="008A295F"/>
    <w:rsid w:val="008A3921"/>
    <w:rsid w:val="008B0ECD"/>
    <w:rsid w:val="008B49A0"/>
    <w:rsid w:val="008B6927"/>
    <w:rsid w:val="008B73ED"/>
    <w:rsid w:val="008C0045"/>
    <w:rsid w:val="008C320A"/>
    <w:rsid w:val="008C37CB"/>
    <w:rsid w:val="008C767E"/>
    <w:rsid w:val="008D05D3"/>
    <w:rsid w:val="008D0CF2"/>
    <w:rsid w:val="008D2CF7"/>
    <w:rsid w:val="008D348E"/>
    <w:rsid w:val="008D3824"/>
    <w:rsid w:val="008D46A3"/>
    <w:rsid w:val="008D482C"/>
    <w:rsid w:val="008D489D"/>
    <w:rsid w:val="008D49A2"/>
    <w:rsid w:val="008D7C58"/>
    <w:rsid w:val="008D7D67"/>
    <w:rsid w:val="008E2AF8"/>
    <w:rsid w:val="008E4808"/>
    <w:rsid w:val="008E4A12"/>
    <w:rsid w:val="008E62B7"/>
    <w:rsid w:val="008F102A"/>
    <w:rsid w:val="008F11A2"/>
    <w:rsid w:val="008F369F"/>
    <w:rsid w:val="008F3CEB"/>
    <w:rsid w:val="008F5DE3"/>
    <w:rsid w:val="008F6908"/>
    <w:rsid w:val="008F787C"/>
    <w:rsid w:val="00900057"/>
    <w:rsid w:val="0090136B"/>
    <w:rsid w:val="00903009"/>
    <w:rsid w:val="0090351C"/>
    <w:rsid w:val="00910835"/>
    <w:rsid w:val="00911EF7"/>
    <w:rsid w:val="00917175"/>
    <w:rsid w:val="00917350"/>
    <w:rsid w:val="00922B6D"/>
    <w:rsid w:val="009240BD"/>
    <w:rsid w:val="00931F0C"/>
    <w:rsid w:val="00935408"/>
    <w:rsid w:val="00935F3D"/>
    <w:rsid w:val="009368AC"/>
    <w:rsid w:val="00942257"/>
    <w:rsid w:val="00942FD5"/>
    <w:rsid w:val="009444D7"/>
    <w:rsid w:val="0094458E"/>
    <w:rsid w:val="009448EE"/>
    <w:rsid w:val="00945D16"/>
    <w:rsid w:val="009507D1"/>
    <w:rsid w:val="0095164E"/>
    <w:rsid w:val="00952C4A"/>
    <w:rsid w:val="0095404E"/>
    <w:rsid w:val="0095411E"/>
    <w:rsid w:val="00957853"/>
    <w:rsid w:val="00963EFA"/>
    <w:rsid w:val="0096498E"/>
    <w:rsid w:val="00964A85"/>
    <w:rsid w:val="00966BB8"/>
    <w:rsid w:val="00966E32"/>
    <w:rsid w:val="00967D3D"/>
    <w:rsid w:val="00972826"/>
    <w:rsid w:val="00974FD4"/>
    <w:rsid w:val="00977852"/>
    <w:rsid w:val="0098194F"/>
    <w:rsid w:val="00982499"/>
    <w:rsid w:val="00983029"/>
    <w:rsid w:val="00984D50"/>
    <w:rsid w:val="00985089"/>
    <w:rsid w:val="00987C73"/>
    <w:rsid w:val="0099084D"/>
    <w:rsid w:val="009943AC"/>
    <w:rsid w:val="009944DD"/>
    <w:rsid w:val="009A0005"/>
    <w:rsid w:val="009A2956"/>
    <w:rsid w:val="009A5A79"/>
    <w:rsid w:val="009A5F12"/>
    <w:rsid w:val="009A66A2"/>
    <w:rsid w:val="009B0E26"/>
    <w:rsid w:val="009B0ED1"/>
    <w:rsid w:val="009B15EB"/>
    <w:rsid w:val="009B2E7E"/>
    <w:rsid w:val="009B3A07"/>
    <w:rsid w:val="009B568E"/>
    <w:rsid w:val="009B6EBF"/>
    <w:rsid w:val="009B7C89"/>
    <w:rsid w:val="009C11C6"/>
    <w:rsid w:val="009C1F8F"/>
    <w:rsid w:val="009C319D"/>
    <w:rsid w:val="009C335E"/>
    <w:rsid w:val="009C75F1"/>
    <w:rsid w:val="009D0F76"/>
    <w:rsid w:val="009D35AF"/>
    <w:rsid w:val="009D3961"/>
    <w:rsid w:val="009D4887"/>
    <w:rsid w:val="009D5378"/>
    <w:rsid w:val="009D5871"/>
    <w:rsid w:val="009D7831"/>
    <w:rsid w:val="009E0072"/>
    <w:rsid w:val="009E21DC"/>
    <w:rsid w:val="009E3739"/>
    <w:rsid w:val="009E3780"/>
    <w:rsid w:val="009E3FAC"/>
    <w:rsid w:val="009F22D4"/>
    <w:rsid w:val="009F4D4F"/>
    <w:rsid w:val="009F5C00"/>
    <w:rsid w:val="009F6462"/>
    <w:rsid w:val="009F741F"/>
    <w:rsid w:val="009F773A"/>
    <w:rsid w:val="009F7C0D"/>
    <w:rsid w:val="00A00FAB"/>
    <w:rsid w:val="00A033B4"/>
    <w:rsid w:val="00A045B8"/>
    <w:rsid w:val="00A126B3"/>
    <w:rsid w:val="00A12CE7"/>
    <w:rsid w:val="00A13B97"/>
    <w:rsid w:val="00A14E0C"/>
    <w:rsid w:val="00A16A5F"/>
    <w:rsid w:val="00A17784"/>
    <w:rsid w:val="00A2016F"/>
    <w:rsid w:val="00A201FF"/>
    <w:rsid w:val="00A22694"/>
    <w:rsid w:val="00A23EEA"/>
    <w:rsid w:val="00A25D0D"/>
    <w:rsid w:val="00A27A7C"/>
    <w:rsid w:val="00A313A6"/>
    <w:rsid w:val="00A3248C"/>
    <w:rsid w:val="00A32C56"/>
    <w:rsid w:val="00A35EF0"/>
    <w:rsid w:val="00A37D5E"/>
    <w:rsid w:val="00A4092F"/>
    <w:rsid w:val="00A40C63"/>
    <w:rsid w:val="00A41EBD"/>
    <w:rsid w:val="00A42B44"/>
    <w:rsid w:val="00A42C99"/>
    <w:rsid w:val="00A42CC5"/>
    <w:rsid w:val="00A47112"/>
    <w:rsid w:val="00A50D68"/>
    <w:rsid w:val="00A52DDD"/>
    <w:rsid w:val="00A5508F"/>
    <w:rsid w:val="00A5665C"/>
    <w:rsid w:val="00A56BAD"/>
    <w:rsid w:val="00A57817"/>
    <w:rsid w:val="00A57862"/>
    <w:rsid w:val="00A60CDC"/>
    <w:rsid w:val="00A61362"/>
    <w:rsid w:val="00A63B12"/>
    <w:rsid w:val="00A63E8E"/>
    <w:rsid w:val="00A659F5"/>
    <w:rsid w:val="00A70C0B"/>
    <w:rsid w:val="00A70CDF"/>
    <w:rsid w:val="00A73023"/>
    <w:rsid w:val="00A756F8"/>
    <w:rsid w:val="00A773CC"/>
    <w:rsid w:val="00A81BE2"/>
    <w:rsid w:val="00A81E74"/>
    <w:rsid w:val="00A83316"/>
    <w:rsid w:val="00A83D1A"/>
    <w:rsid w:val="00A844E2"/>
    <w:rsid w:val="00A855F1"/>
    <w:rsid w:val="00A90ED1"/>
    <w:rsid w:val="00A9127F"/>
    <w:rsid w:val="00A9305F"/>
    <w:rsid w:val="00A930BE"/>
    <w:rsid w:val="00A9387E"/>
    <w:rsid w:val="00A95B37"/>
    <w:rsid w:val="00A95F9F"/>
    <w:rsid w:val="00AA2DF8"/>
    <w:rsid w:val="00AA4882"/>
    <w:rsid w:val="00AB0CF2"/>
    <w:rsid w:val="00AB1CC9"/>
    <w:rsid w:val="00AB2D6F"/>
    <w:rsid w:val="00AB4A37"/>
    <w:rsid w:val="00AC4C71"/>
    <w:rsid w:val="00AC6450"/>
    <w:rsid w:val="00AC6D38"/>
    <w:rsid w:val="00AD0B80"/>
    <w:rsid w:val="00AD3D79"/>
    <w:rsid w:val="00AD5338"/>
    <w:rsid w:val="00AD553B"/>
    <w:rsid w:val="00AD5A68"/>
    <w:rsid w:val="00AD5F5E"/>
    <w:rsid w:val="00AD6D50"/>
    <w:rsid w:val="00AE1156"/>
    <w:rsid w:val="00AE173A"/>
    <w:rsid w:val="00AE3567"/>
    <w:rsid w:val="00AE38C0"/>
    <w:rsid w:val="00AE4C44"/>
    <w:rsid w:val="00AE6320"/>
    <w:rsid w:val="00AF5557"/>
    <w:rsid w:val="00B04BCB"/>
    <w:rsid w:val="00B05924"/>
    <w:rsid w:val="00B05E85"/>
    <w:rsid w:val="00B06B1D"/>
    <w:rsid w:val="00B13174"/>
    <w:rsid w:val="00B13AF9"/>
    <w:rsid w:val="00B14187"/>
    <w:rsid w:val="00B15421"/>
    <w:rsid w:val="00B1637E"/>
    <w:rsid w:val="00B20EEB"/>
    <w:rsid w:val="00B23342"/>
    <w:rsid w:val="00B27BA9"/>
    <w:rsid w:val="00B3079C"/>
    <w:rsid w:val="00B3672D"/>
    <w:rsid w:val="00B36FAF"/>
    <w:rsid w:val="00B37BE0"/>
    <w:rsid w:val="00B403BB"/>
    <w:rsid w:val="00B456E4"/>
    <w:rsid w:val="00B531B3"/>
    <w:rsid w:val="00B54DC5"/>
    <w:rsid w:val="00B57DC1"/>
    <w:rsid w:val="00B64BB0"/>
    <w:rsid w:val="00B70A59"/>
    <w:rsid w:val="00B71FAC"/>
    <w:rsid w:val="00B81CD4"/>
    <w:rsid w:val="00B81E93"/>
    <w:rsid w:val="00B836E3"/>
    <w:rsid w:val="00BA0381"/>
    <w:rsid w:val="00BA053F"/>
    <w:rsid w:val="00BA0A8E"/>
    <w:rsid w:val="00BA145D"/>
    <w:rsid w:val="00BA2518"/>
    <w:rsid w:val="00BA3717"/>
    <w:rsid w:val="00BA43FF"/>
    <w:rsid w:val="00BA4B86"/>
    <w:rsid w:val="00BA5985"/>
    <w:rsid w:val="00BA5A92"/>
    <w:rsid w:val="00BA7EC6"/>
    <w:rsid w:val="00BB2EFB"/>
    <w:rsid w:val="00BC1C74"/>
    <w:rsid w:val="00BC2130"/>
    <w:rsid w:val="00BC3ABF"/>
    <w:rsid w:val="00BD3C3C"/>
    <w:rsid w:val="00BD413D"/>
    <w:rsid w:val="00BD7E28"/>
    <w:rsid w:val="00BD7F55"/>
    <w:rsid w:val="00BE24CA"/>
    <w:rsid w:val="00BE2DE5"/>
    <w:rsid w:val="00BE4394"/>
    <w:rsid w:val="00BE556E"/>
    <w:rsid w:val="00BE7165"/>
    <w:rsid w:val="00BF1355"/>
    <w:rsid w:val="00BF14F9"/>
    <w:rsid w:val="00BF1822"/>
    <w:rsid w:val="00BF2BBE"/>
    <w:rsid w:val="00BF4DD9"/>
    <w:rsid w:val="00BF58DD"/>
    <w:rsid w:val="00BF6550"/>
    <w:rsid w:val="00C019EA"/>
    <w:rsid w:val="00C01B88"/>
    <w:rsid w:val="00C0405F"/>
    <w:rsid w:val="00C05B19"/>
    <w:rsid w:val="00C073EB"/>
    <w:rsid w:val="00C074B7"/>
    <w:rsid w:val="00C14B99"/>
    <w:rsid w:val="00C1515A"/>
    <w:rsid w:val="00C20540"/>
    <w:rsid w:val="00C205D3"/>
    <w:rsid w:val="00C215E4"/>
    <w:rsid w:val="00C219F8"/>
    <w:rsid w:val="00C21E4C"/>
    <w:rsid w:val="00C22B61"/>
    <w:rsid w:val="00C24A09"/>
    <w:rsid w:val="00C27E29"/>
    <w:rsid w:val="00C30DCE"/>
    <w:rsid w:val="00C30F4F"/>
    <w:rsid w:val="00C33FDB"/>
    <w:rsid w:val="00C3612A"/>
    <w:rsid w:val="00C36166"/>
    <w:rsid w:val="00C37D1F"/>
    <w:rsid w:val="00C414F7"/>
    <w:rsid w:val="00C42685"/>
    <w:rsid w:val="00C4588C"/>
    <w:rsid w:val="00C473BD"/>
    <w:rsid w:val="00C475FE"/>
    <w:rsid w:val="00C50D03"/>
    <w:rsid w:val="00C51759"/>
    <w:rsid w:val="00C5287F"/>
    <w:rsid w:val="00C52DB9"/>
    <w:rsid w:val="00C550B6"/>
    <w:rsid w:val="00C57064"/>
    <w:rsid w:val="00C60E83"/>
    <w:rsid w:val="00C60EE6"/>
    <w:rsid w:val="00C623D0"/>
    <w:rsid w:val="00C71A59"/>
    <w:rsid w:val="00C732A4"/>
    <w:rsid w:val="00C75434"/>
    <w:rsid w:val="00C76134"/>
    <w:rsid w:val="00C768A1"/>
    <w:rsid w:val="00C76998"/>
    <w:rsid w:val="00C77EE4"/>
    <w:rsid w:val="00C80E9A"/>
    <w:rsid w:val="00C816B4"/>
    <w:rsid w:val="00C83417"/>
    <w:rsid w:val="00C841EA"/>
    <w:rsid w:val="00C87531"/>
    <w:rsid w:val="00C915A3"/>
    <w:rsid w:val="00C92AED"/>
    <w:rsid w:val="00C9622F"/>
    <w:rsid w:val="00C96E92"/>
    <w:rsid w:val="00C97790"/>
    <w:rsid w:val="00CA0562"/>
    <w:rsid w:val="00CA0B21"/>
    <w:rsid w:val="00CA1534"/>
    <w:rsid w:val="00CA1661"/>
    <w:rsid w:val="00CA1A8F"/>
    <w:rsid w:val="00CA531D"/>
    <w:rsid w:val="00CA56D2"/>
    <w:rsid w:val="00CA7657"/>
    <w:rsid w:val="00CA77B0"/>
    <w:rsid w:val="00CA7C60"/>
    <w:rsid w:val="00CB1862"/>
    <w:rsid w:val="00CB2B62"/>
    <w:rsid w:val="00CB36D4"/>
    <w:rsid w:val="00CB4DF1"/>
    <w:rsid w:val="00CB64B7"/>
    <w:rsid w:val="00CB7CB4"/>
    <w:rsid w:val="00CC02F6"/>
    <w:rsid w:val="00CC1E54"/>
    <w:rsid w:val="00CD2137"/>
    <w:rsid w:val="00CD493A"/>
    <w:rsid w:val="00CD5BA9"/>
    <w:rsid w:val="00CE24B5"/>
    <w:rsid w:val="00CE2878"/>
    <w:rsid w:val="00CE3E90"/>
    <w:rsid w:val="00CE6ACE"/>
    <w:rsid w:val="00CE6B29"/>
    <w:rsid w:val="00CF180D"/>
    <w:rsid w:val="00CF23AF"/>
    <w:rsid w:val="00CF25F0"/>
    <w:rsid w:val="00CF27C4"/>
    <w:rsid w:val="00CF40BD"/>
    <w:rsid w:val="00CF61BB"/>
    <w:rsid w:val="00CF6E89"/>
    <w:rsid w:val="00D000D5"/>
    <w:rsid w:val="00D012E5"/>
    <w:rsid w:val="00D01C63"/>
    <w:rsid w:val="00D02125"/>
    <w:rsid w:val="00D04480"/>
    <w:rsid w:val="00D04C28"/>
    <w:rsid w:val="00D05548"/>
    <w:rsid w:val="00D11AAA"/>
    <w:rsid w:val="00D12DBA"/>
    <w:rsid w:val="00D1439D"/>
    <w:rsid w:val="00D161EE"/>
    <w:rsid w:val="00D21D9E"/>
    <w:rsid w:val="00D240A5"/>
    <w:rsid w:val="00D241FC"/>
    <w:rsid w:val="00D27ED2"/>
    <w:rsid w:val="00D27F4A"/>
    <w:rsid w:val="00D30CB8"/>
    <w:rsid w:val="00D312C8"/>
    <w:rsid w:val="00D31CFE"/>
    <w:rsid w:val="00D32D8A"/>
    <w:rsid w:val="00D406A2"/>
    <w:rsid w:val="00D416AE"/>
    <w:rsid w:val="00D41E8B"/>
    <w:rsid w:val="00D447D1"/>
    <w:rsid w:val="00D47039"/>
    <w:rsid w:val="00D4704D"/>
    <w:rsid w:val="00D52D6E"/>
    <w:rsid w:val="00D53DEA"/>
    <w:rsid w:val="00D5447E"/>
    <w:rsid w:val="00D571A0"/>
    <w:rsid w:val="00D63F78"/>
    <w:rsid w:val="00D66676"/>
    <w:rsid w:val="00D70A9D"/>
    <w:rsid w:val="00D761B5"/>
    <w:rsid w:val="00D76A66"/>
    <w:rsid w:val="00D77E1C"/>
    <w:rsid w:val="00D82382"/>
    <w:rsid w:val="00D83C6E"/>
    <w:rsid w:val="00D86E4C"/>
    <w:rsid w:val="00D904CE"/>
    <w:rsid w:val="00D90AB0"/>
    <w:rsid w:val="00D91BD4"/>
    <w:rsid w:val="00D93C31"/>
    <w:rsid w:val="00D94F6C"/>
    <w:rsid w:val="00D962B9"/>
    <w:rsid w:val="00D96BBB"/>
    <w:rsid w:val="00D9719E"/>
    <w:rsid w:val="00D97BFD"/>
    <w:rsid w:val="00DA066F"/>
    <w:rsid w:val="00DA499B"/>
    <w:rsid w:val="00DA605F"/>
    <w:rsid w:val="00DB31CC"/>
    <w:rsid w:val="00DB46B8"/>
    <w:rsid w:val="00DB6B46"/>
    <w:rsid w:val="00DC0D4D"/>
    <w:rsid w:val="00DC11D4"/>
    <w:rsid w:val="00DC2265"/>
    <w:rsid w:val="00DC3541"/>
    <w:rsid w:val="00DD1768"/>
    <w:rsid w:val="00DD4443"/>
    <w:rsid w:val="00DD452C"/>
    <w:rsid w:val="00DD452F"/>
    <w:rsid w:val="00DD769D"/>
    <w:rsid w:val="00DE0BB1"/>
    <w:rsid w:val="00DE1923"/>
    <w:rsid w:val="00DE27FA"/>
    <w:rsid w:val="00DF44D6"/>
    <w:rsid w:val="00DF675F"/>
    <w:rsid w:val="00E073A2"/>
    <w:rsid w:val="00E12B89"/>
    <w:rsid w:val="00E14A12"/>
    <w:rsid w:val="00E152AD"/>
    <w:rsid w:val="00E16F9C"/>
    <w:rsid w:val="00E20300"/>
    <w:rsid w:val="00E21DC4"/>
    <w:rsid w:val="00E22508"/>
    <w:rsid w:val="00E22C0B"/>
    <w:rsid w:val="00E24060"/>
    <w:rsid w:val="00E27EFC"/>
    <w:rsid w:val="00E3267D"/>
    <w:rsid w:val="00E3297B"/>
    <w:rsid w:val="00E33BDF"/>
    <w:rsid w:val="00E365C3"/>
    <w:rsid w:val="00E421BC"/>
    <w:rsid w:val="00E4346D"/>
    <w:rsid w:val="00E43544"/>
    <w:rsid w:val="00E4461B"/>
    <w:rsid w:val="00E47827"/>
    <w:rsid w:val="00E51140"/>
    <w:rsid w:val="00E51651"/>
    <w:rsid w:val="00E519C5"/>
    <w:rsid w:val="00E545B1"/>
    <w:rsid w:val="00E565FE"/>
    <w:rsid w:val="00E61CEE"/>
    <w:rsid w:val="00E67FFC"/>
    <w:rsid w:val="00E7185D"/>
    <w:rsid w:val="00E751C0"/>
    <w:rsid w:val="00E76166"/>
    <w:rsid w:val="00E76DB2"/>
    <w:rsid w:val="00E808B3"/>
    <w:rsid w:val="00E8148B"/>
    <w:rsid w:val="00E85E1E"/>
    <w:rsid w:val="00E91988"/>
    <w:rsid w:val="00E93005"/>
    <w:rsid w:val="00E94C96"/>
    <w:rsid w:val="00E956FF"/>
    <w:rsid w:val="00E95C65"/>
    <w:rsid w:val="00E95C8B"/>
    <w:rsid w:val="00E96DB5"/>
    <w:rsid w:val="00E97E83"/>
    <w:rsid w:val="00EA0F2B"/>
    <w:rsid w:val="00EA4D14"/>
    <w:rsid w:val="00EA738F"/>
    <w:rsid w:val="00EB0987"/>
    <w:rsid w:val="00EB25F8"/>
    <w:rsid w:val="00EB3F6F"/>
    <w:rsid w:val="00EC1142"/>
    <w:rsid w:val="00EC15DF"/>
    <w:rsid w:val="00EC29CD"/>
    <w:rsid w:val="00EC5362"/>
    <w:rsid w:val="00ED0265"/>
    <w:rsid w:val="00ED1B0C"/>
    <w:rsid w:val="00ED1B9F"/>
    <w:rsid w:val="00ED3434"/>
    <w:rsid w:val="00ED38F6"/>
    <w:rsid w:val="00ED618A"/>
    <w:rsid w:val="00ED656F"/>
    <w:rsid w:val="00ED72B4"/>
    <w:rsid w:val="00EE3B59"/>
    <w:rsid w:val="00EE49F4"/>
    <w:rsid w:val="00EE7176"/>
    <w:rsid w:val="00EF007E"/>
    <w:rsid w:val="00EF04C7"/>
    <w:rsid w:val="00EF04DB"/>
    <w:rsid w:val="00EF1F4E"/>
    <w:rsid w:val="00EF26ED"/>
    <w:rsid w:val="00EF4458"/>
    <w:rsid w:val="00EF5C34"/>
    <w:rsid w:val="00EF7551"/>
    <w:rsid w:val="00F0012C"/>
    <w:rsid w:val="00F0229D"/>
    <w:rsid w:val="00F04451"/>
    <w:rsid w:val="00F04D95"/>
    <w:rsid w:val="00F05D18"/>
    <w:rsid w:val="00F1155D"/>
    <w:rsid w:val="00F14486"/>
    <w:rsid w:val="00F145E9"/>
    <w:rsid w:val="00F16106"/>
    <w:rsid w:val="00F175A4"/>
    <w:rsid w:val="00F2063A"/>
    <w:rsid w:val="00F243B8"/>
    <w:rsid w:val="00F248E2"/>
    <w:rsid w:val="00F254C3"/>
    <w:rsid w:val="00F27892"/>
    <w:rsid w:val="00F33749"/>
    <w:rsid w:val="00F36DDA"/>
    <w:rsid w:val="00F5148D"/>
    <w:rsid w:val="00F515E0"/>
    <w:rsid w:val="00F52027"/>
    <w:rsid w:val="00F527B5"/>
    <w:rsid w:val="00F52925"/>
    <w:rsid w:val="00F52B64"/>
    <w:rsid w:val="00F540BB"/>
    <w:rsid w:val="00F548BB"/>
    <w:rsid w:val="00F54C83"/>
    <w:rsid w:val="00F55E5C"/>
    <w:rsid w:val="00F55F94"/>
    <w:rsid w:val="00F5706F"/>
    <w:rsid w:val="00F573E3"/>
    <w:rsid w:val="00F608B1"/>
    <w:rsid w:val="00F71046"/>
    <w:rsid w:val="00F7166D"/>
    <w:rsid w:val="00F72796"/>
    <w:rsid w:val="00F73583"/>
    <w:rsid w:val="00F73BA4"/>
    <w:rsid w:val="00F747A7"/>
    <w:rsid w:val="00F778F5"/>
    <w:rsid w:val="00F803C1"/>
    <w:rsid w:val="00F80D13"/>
    <w:rsid w:val="00F80ED4"/>
    <w:rsid w:val="00F818E3"/>
    <w:rsid w:val="00F82416"/>
    <w:rsid w:val="00F8250C"/>
    <w:rsid w:val="00F827D8"/>
    <w:rsid w:val="00F86621"/>
    <w:rsid w:val="00F86A22"/>
    <w:rsid w:val="00F931A8"/>
    <w:rsid w:val="00F9413A"/>
    <w:rsid w:val="00F94B67"/>
    <w:rsid w:val="00F94E18"/>
    <w:rsid w:val="00F9583B"/>
    <w:rsid w:val="00F9630C"/>
    <w:rsid w:val="00F96AE1"/>
    <w:rsid w:val="00FA4F25"/>
    <w:rsid w:val="00FA6183"/>
    <w:rsid w:val="00FA78FA"/>
    <w:rsid w:val="00FB09A0"/>
    <w:rsid w:val="00FB3415"/>
    <w:rsid w:val="00FB395D"/>
    <w:rsid w:val="00FB5FE3"/>
    <w:rsid w:val="00FC1A85"/>
    <w:rsid w:val="00FC3014"/>
    <w:rsid w:val="00FC487C"/>
    <w:rsid w:val="00FC5EDC"/>
    <w:rsid w:val="00FD250E"/>
    <w:rsid w:val="00FD5305"/>
    <w:rsid w:val="00FE0AB4"/>
    <w:rsid w:val="00FE27F6"/>
    <w:rsid w:val="00FE361C"/>
    <w:rsid w:val="00FE5009"/>
    <w:rsid w:val="00FE5EEA"/>
    <w:rsid w:val="00FF049A"/>
    <w:rsid w:val="00FF088E"/>
    <w:rsid w:val="00FF0F13"/>
    <w:rsid w:val="00FF647C"/>
    <w:rsid w:val="00FF7005"/>
    <w:rsid w:val="00FF738F"/>
    <w:rsid w:val="00FF7A9F"/>
    <w:rsid w:val="00FF7B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530"/>
    <w:pPr>
      <w:widowControl w:val="0"/>
      <w:autoSpaceDE w:val="0"/>
      <w:autoSpaceDN w:val="0"/>
      <w:adjustRightInd w:val="0"/>
    </w:pPr>
    <w:rPr>
      <w:szCs w:val="24"/>
    </w:rPr>
  </w:style>
  <w:style w:type="paragraph" w:styleId="Heading1">
    <w:name w:val="heading 1"/>
    <w:basedOn w:val="Normal"/>
    <w:next w:val="Normal"/>
    <w:qFormat/>
    <w:rsid w:val="00952C4A"/>
    <w:pPr>
      <w:keepNext/>
      <w:numPr>
        <w:numId w:val="40"/>
      </w:numPr>
      <w:outlineLvl w:val="0"/>
    </w:pPr>
    <w:rPr>
      <w:rFonts w:ascii="Arial" w:hAnsi="Arial"/>
      <w:b/>
      <w:bCs/>
      <w:sz w:val="24"/>
    </w:rPr>
  </w:style>
  <w:style w:type="paragraph" w:styleId="Heading2">
    <w:name w:val="heading 2"/>
    <w:basedOn w:val="Normal"/>
    <w:next w:val="Normal"/>
    <w:qFormat/>
    <w:rsid w:val="00952C4A"/>
    <w:pPr>
      <w:keepNext/>
      <w:numPr>
        <w:ilvl w:val="1"/>
        <w:numId w:val="40"/>
      </w:numPr>
      <w:spacing w:after="58"/>
      <w:jc w:val="both"/>
      <w:outlineLvl w:val="1"/>
    </w:pPr>
    <w:rPr>
      <w:rFonts w:ascii="Arial" w:hAnsi="Arial"/>
      <w:b/>
      <w:bCs/>
      <w:sz w:val="28"/>
      <w:szCs w:val="30"/>
    </w:rPr>
  </w:style>
  <w:style w:type="paragraph" w:styleId="Heading3">
    <w:name w:val="heading 3"/>
    <w:basedOn w:val="Normal"/>
    <w:next w:val="Normal"/>
    <w:qFormat/>
    <w:rsid w:val="00952C4A"/>
    <w:pPr>
      <w:keepNext/>
      <w:numPr>
        <w:ilvl w:val="2"/>
        <w:numId w:val="40"/>
      </w:numPr>
      <w:jc w:val="both"/>
      <w:outlineLvl w:val="2"/>
    </w:pPr>
    <w:rPr>
      <w:rFonts w:ascii="Arial" w:hAnsi="Arial"/>
      <w:b/>
      <w:bCs/>
      <w:sz w:val="56"/>
      <w:szCs w:val="30"/>
    </w:rPr>
  </w:style>
  <w:style w:type="paragraph" w:styleId="Heading4">
    <w:name w:val="heading 4"/>
    <w:basedOn w:val="Normal"/>
    <w:next w:val="Normal"/>
    <w:qFormat/>
    <w:rsid w:val="00952C4A"/>
    <w:pPr>
      <w:keepNext/>
      <w:numPr>
        <w:ilvl w:val="3"/>
        <w:numId w:val="40"/>
      </w:numPr>
      <w:outlineLvl w:val="3"/>
    </w:pPr>
    <w:rPr>
      <w:rFonts w:ascii="Arial" w:hAnsi="Arial"/>
      <w:b/>
      <w:bCs/>
      <w:sz w:val="24"/>
      <w:u w:val="single"/>
    </w:rPr>
  </w:style>
  <w:style w:type="paragraph" w:styleId="Heading5">
    <w:name w:val="heading 5"/>
    <w:basedOn w:val="Normal"/>
    <w:next w:val="Normal"/>
    <w:qFormat/>
    <w:rsid w:val="00952C4A"/>
    <w:pPr>
      <w:keepNext/>
      <w:numPr>
        <w:ilvl w:val="4"/>
        <w:numId w:val="40"/>
      </w:numPr>
      <w:jc w:val="center"/>
      <w:outlineLvl w:val="4"/>
    </w:pPr>
    <w:rPr>
      <w:rFonts w:ascii="Arial" w:hAnsi="Arial"/>
      <w:sz w:val="24"/>
    </w:rPr>
  </w:style>
  <w:style w:type="paragraph" w:styleId="Heading6">
    <w:name w:val="heading 6"/>
    <w:basedOn w:val="Normal"/>
    <w:next w:val="Normal"/>
    <w:qFormat/>
    <w:rsid w:val="00952C4A"/>
    <w:pPr>
      <w:keepNext/>
      <w:tabs>
        <w:tab w:val="left" w:pos="-1440"/>
      </w:tabs>
      <w:ind w:left="7200" w:hanging="6480"/>
      <w:jc w:val="both"/>
      <w:outlineLvl w:val="5"/>
    </w:pPr>
    <w:rPr>
      <w:rFonts w:ascii="Arial" w:hAnsi="Arial"/>
      <w:sz w:val="24"/>
      <w:szCs w:val="20"/>
    </w:rPr>
  </w:style>
  <w:style w:type="paragraph" w:styleId="Heading7">
    <w:name w:val="heading 7"/>
    <w:basedOn w:val="Normal"/>
    <w:next w:val="Normal"/>
    <w:qFormat/>
    <w:rsid w:val="00952C4A"/>
    <w:pPr>
      <w:keepNext/>
      <w:numPr>
        <w:ilvl w:val="6"/>
        <w:numId w:val="40"/>
      </w:numPr>
      <w:tabs>
        <w:tab w:val="left" w:pos="-1440"/>
      </w:tabs>
      <w:jc w:val="both"/>
      <w:outlineLvl w:val="6"/>
    </w:pPr>
    <w:rPr>
      <w:rFonts w:ascii="Arial" w:hAnsi="Arial" w:cs="Arial"/>
      <w:sz w:val="24"/>
      <w:szCs w:val="20"/>
    </w:rPr>
  </w:style>
  <w:style w:type="paragraph" w:styleId="Heading8">
    <w:name w:val="heading 8"/>
    <w:basedOn w:val="Normal"/>
    <w:next w:val="Normal"/>
    <w:qFormat/>
    <w:rsid w:val="00952C4A"/>
    <w:pPr>
      <w:keepNext/>
      <w:framePr w:hSpace="180" w:wrap="notBeside" w:vAnchor="text" w:hAnchor="margin" w:x="-162" w:y="-775"/>
      <w:numPr>
        <w:ilvl w:val="7"/>
        <w:numId w:val="40"/>
      </w:numPr>
      <w:jc w:val="center"/>
      <w:outlineLvl w:val="7"/>
    </w:pPr>
    <w:rPr>
      <w:rFonts w:ascii="Arial" w:hAnsi="Arial"/>
      <w:b/>
      <w:bCs/>
      <w:sz w:val="24"/>
    </w:rPr>
  </w:style>
  <w:style w:type="paragraph" w:styleId="Heading9">
    <w:name w:val="heading 9"/>
    <w:basedOn w:val="Normal"/>
    <w:next w:val="Normal"/>
    <w:qFormat/>
    <w:rsid w:val="00952C4A"/>
    <w:pPr>
      <w:keepNext/>
      <w:numPr>
        <w:ilvl w:val="8"/>
        <w:numId w:val="40"/>
      </w:numPr>
      <w:jc w:val="center"/>
      <w:outlineLvl w:val="8"/>
    </w:pPr>
    <w:rPr>
      <w:rFonts w:ascii="Arial" w:hAnsi="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952C4A"/>
  </w:style>
  <w:style w:type="paragraph" w:customStyle="1" w:styleId="Masthead">
    <w:name w:val="Masthead"/>
    <w:basedOn w:val="Normal"/>
    <w:rsid w:val="00952C4A"/>
    <w:rPr>
      <w:rFonts w:ascii="Impact" w:hAnsi="Impact"/>
      <w:b/>
      <w:bCs/>
      <w:sz w:val="32"/>
      <w:szCs w:val="32"/>
    </w:rPr>
  </w:style>
  <w:style w:type="paragraph" w:styleId="Title">
    <w:name w:val="Title"/>
    <w:basedOn w:val="Normal"/>
    <w:qFormat/>
    <w:rsid w:val="00952C4A"/>
    <w:pPr>
      <w:spacing w:line="1041" w:lineRule="exact"/>
    </w:pPr>
    <w:rPr>
      <w:sz w:val="96"/>
      <w:szCs w:val="96"/>
    </w:rPr>
  </w:style>
  <w:style w:type="paragraph" w:customStyle="1" w:styleId="TinyRows">
    <w:name w:val="TinyRows"/>
    <w:basedOn w:val="Normal"/>
    <w:rsid w:val="00952C4A"/>
    <w:rPr>
      <w:sz w:val="10"/>
      <w:szCs w:val="10"/>
    </w:rPr>
  </w:style>
  <w:style w:type="paragraph" w:customStyle="1" w:styleId="Quick1">
    <w:name w:val="Quick 1."/>
    <w:basedOn w:val="Normal"/>
    <w:rsid w:val="00952C4A"/>
    <w:pPr>
      <w:numPr>
        <w:numId w:val="1"/>
      </w:numPr>
      <w:ind w:left="720" w:hanging="720"/>
    </w:pPr>
  </w:style>
  <w:style w:type="paragraph" w:styleId="Header">
    <w:name w:val="header"/>
    <w:basedOn w:val="Normal"/>
    <w:link w:val="HeaderChar"/>
    <w:rsid w:val="00952C4A"/>
    <w:pPr>
      <w:tabs>
        <w:tab w:val="center" w:pos="4320"/>
        <w:tab w:val="right" w:pos="8640"/>
      </w:tabs>
    </w:pPr>
  </w:style>
  <w:style w:type="paragraph" w:styleId="Footer">
    <w:name w:val="footer"/>
    <w:basedOn w:val="Normal"/>
    <w:link w:val="FooterChar"/>
    <w:uiPriority w:val="99"/>
    <w:rsid w:val="00952C4A"/>
    <w:pPr>
      <w:tabs>
        <w:tab w:val="center" w:pos="4320"/>
        <w:tab w:val="right" w:pos="8640"/>
      </w:tabs>
    </w:pPr>
  </w:style>
  <w:style w:type="paragraph" w:styleId="BodyText">
    <w:name w:val="Body Text"/>
    <w:basedOn w:val="Normal"/>
    <w:rsid w:val="00952C4A"/>
    <w:pPr>
      <w:jc w:val="center"/>
    </w:pPr>
    <w:rPr>
      <w:rFonts w:ascii="Arial" w:hAnsi="Arial"/>
    </w:rPr>
  </w:style>
  <w:style w:type="paragraph" w:styleId="BodyText2">
    <w:name w:val="Body Text 2"/>
    <w:basedOn w:val="Normal"/>
    <w:rsid w:val="00952C4A"/>
    <w:rPr>
      <w:rFonts w:ascii="Arial" w:hAnsi="Arial"/>
      <w:b/>
      <w:bCs/>
      <w:sz w:val="22"/>
    </w:rPr>
  </w:style>
  <w:style w:type="paragraph" w:styleId="BodyTextIndent">
    <w:name w:val="Body Text Indent"/>
    <w:basedOn w:val="Normal"/>
    <w:rsid w:val="00952C4A"/>
    <w:pPr>
      <w:ind w:left="720" w:hanging="720"/>
      <w:jc w:val="both"/>
    </w:pPr>
    <w:rPr>
      <w:rFonts w:ascii="Arial" w:hAnsi="Arial"/>
      <w:sz w:val="24"/>
    </w:rPr>
  </w:style>
  <w:style w:type="character" w:styleId="PageNumber">
    <w:name w:val="page number"/>
    <w:basedOn w:val="DefaultParagraphFont"/>
    <w:rsid w:val="00952C4A"/>
  </w:style>
  <w:style w:type="paragraph" w:styleId="BodyText3">
    <w:name w:val="Body Text 3"/>
    <w:basedOn w:val="Normal"/>
    <w:rsid w:val="00952C4A"/>
    <w:pPr>
      <w:jc w:val="both"/>
    </w:pPr>
    <w:rPr>
      <w:rFonts w:ascii="Arial" w:hAnsi="Arial"/>
      <w:sz w:val="22"/>
    </w:rPr>
  </w:style>
  <w:style w:type="paragraph" w:styleId="BodyTextIndent2">
    <w:name w:val="Body Text Indent 2"/>
    <w:basedOn w:val="Normal"/>
    <w:rsid w:val="00952C4A"/>
    <w:pPr>
      <w:tabs>
        <w:tab w:val="left" w:pos="-1440"/>
      </w:tabs>
      <w:ind w:left="720" w:hanging="720"/>
      <w:jc w:val="both"/>
    </w:pPr>
    <w:rPr>
      <w:rFonts w:ascii="Arial" w:hAnsi="Arial"/>
      <w:sz w:val="22"/>
    </w:rPr>
  </w:style>
  <w:style w:type="paragraph" w:styleId="BodyTextIndent3">
    <w:name w:val="Body Text Indent 3"/>
    <w:basedOn w:val="Normal"/>
    <w:rsid w:val="00952C4A"/>
    <w:pPr>
      <w:ind w:left="720"/>
      <w:jc w:val="both"/>
    </w:pPr>
    <w:rPr>
      <w:rFonts w:ascii="Arial" w:hAnsi="Arial"/>
      <w:sz w:val="22"/>
    </w:rPr>
  </w:style>
  <w:style w:type="paragraph" w:styleId="ListParagraph">
    <w:name w:val="List Paragraph"/>
    <w:basedOn w:val="Normal"/>
    <w:uiPriority w:val="34"/>
    <w:qFormat/>
    <w:rsid w:val="00C76998"/>
    <w:pPr>
      <w:ind w:left="720"/>
    </w:pPr>
  </w:style>
  <w:style w:type="character" w:customStyle="1" w:styleId="HeaderChar">
    <w:name w:val="Header Char"/>
    <w:link w:val="Header"/>
    <w:uiPriority w:val="99"/>
    <w:rsid w:val="00E20300"/>
    <w:rPr>
      <w:szCs w:val="24"/>
    </w:rPr>
  </w:style>
  <w:style w:type="paragraph" w:styleId="ListBullet">
    <w:name w:val="List Bullet"/>
    <w:basedOn w:val="Normal"/>
    <w:autoRedefine/>
    <w:rsid w:val="001C11E4"/>
    <w:pPr>
      <w:widowControl/>
      <w:numPr>
        <w:numId w:val="4"/>
      </w:numPr>
      <w:autoSpaceDE/>
      <w:autoSpaceDN/>
      <w:adjustRightInd/>
    </w:pPr>
    <w:rPr>
      <w:sz w:val="24"/>
    </w:rPr>
  </w:style>
  <w:style w:type="character" w:styleId="CommentReference">
    <w:name w:val="annotation reference"/>
    <w:rsid w:val="00BE4394"/>
    <w:rPr>
      <w:sz w:val="16"/>
      <w:szCs w:val="16"/>
    </w:rPr>
  </w:style>
  <w:style w:type="paragraph" w:styleId="CommentText">
    <w:name w:val="annotation text"/>
    <w:basedOn w:val="Normal"/>
    <w:link w:val="CommentTextChar"/>
    <w:rsid w:val="00BE4394"/>
    <w:rPr>
      <w:szCs w:val="20"/>
    </w:rPr>
  </w:style>
  <w:style w:type="character" w:customStyle="1" w:styleId="CommentTextChar">
    <w:name w:val="Comment Text Char"/>
    <w:basedOn w:val="DefaultParagraphFont"/>
    <w:link w:val="CommentText"/>
    <w:rsid w:val="00BE4394"/>
  </w:style>
  <w:style w:type="paragraph" w:styleId="CommentSubject">
    <w:name w:val="annotation subject"/>
    <w:basedOn w:val="CommentText"/>
    <w:next w:val="CommentText"/>
    <w:link w:val="CommentSubjectChar"/>
    <w:rsid w:val="00BE4394"/>
    <w:rPr>
      <w:b/>
      <w:bCs/>
    </w:rPr>
  </w:style>
  <w:style w:type="character" w:customStyle="1" w:styleId="CommentSubjectChar">
    <w:name w:val="Comment Subject Char"/>
    <w:link w:val="CommentSubject"/>
    <w:rsid w:val="00BE4394"/>
    <w:rPr>
      <w:b/>
      <w:bCs/>
    </w:rPr>
  </w:style>
  <w:style w:type="paragraph" w:styleId="BalloonText">
    <w:name w:val="Balloon Text"/>
    <w:basedOn w:val="Normal"/>
    <w:link w:val="BalloonTextChar"/>
    <w:rsid w:val="00BE4394"/>
    <w:rPr>
      <w:rFonts w:ascii="Tahoma" w:hAnsi="Tahoma" w:cs="Tahoma"/>
      <w:sz w:val="16"/>
      <w:szCs w:val="16"/>
    </w:rPr>
  </w:style>
  <w:style w:type="character" w:customStyle="1" w:styleId="BalloonTextChar">
    <w:name w:val="Balloon Text Char"/>
    <w:link w:val="BalloonText"/>
    <w:rsid w:val="00BE4394"/>
    <w:rPr>
      <w:rFonts w:ascii="Tahoma" w:hAnsi="Tahoma" w:cs="Tahoma"/>
      <w:sz w:val="16"/>
      <w:szCs w:val="16"/>
    </w:rPr>
  </w:style>
  <w:style w:type="paragraph" w:customStyle="1" w:styleId="sec">
    <w:name w:val="sec"/>
    <w:basedOn w:val="Normal"/>
    <w:rsid w:val="004640FA"/>
    <w:pPr>
      <w:widowControl/>
      <w:autoSpaceDE/>
      <w:autoSpaceDN/>
      <w:adjustRightInd/>
      <w:spacing w:before="100" w:beforeAutospacing="1" w:after="100" w:afterAutospacing="1"/>
    </w:pPr>
    <w:rPr>
      <w:sz w:val="24"/>
    </w:rPr>
  </w:style>
  <w:style w:type="paragraph" w:customStyle="1" w:styleId="p0">
    <w:name w:val="p0"/>
    <w:basedOn w:val="Normal"/>
    <w:rsid w:val="004640FA"/>
    <w:pPr>
      <w:widowControl/>
      <w:autoSpaceDE/>
      <w:autoSpaceDN/>
      <w:adjustRightInd/>
      <w:spacing w:before="100" w:beforeAutospacing="1" w:after="100" w:afterAutospacing="1"/>
    </w:pPr>
    <w:rPr>
      <w:sz w:val="24"/>
    </w:rPr>
  </w:style>
  <w:style w:type="paragraph" w:customStyle="1" w:styleId="incr1">
    <w:name w:val="incr1"/>
    <w:basedOn w:val="Normal"/>
    <w:rsid w:val="004640FA"/>
    <w:pPr>
      <w:widowControl/>
      <w:autoSpaceDE/>
      <w:autoSpaceDN/>
      <w:adjustRightInd/>
      <w:spacing w:before="100" w:beforeAutospacing="1" w:after="100" w:afterAutospacing="1"/>
    </w:pPr>
    <w:rPr>
      <w:sz w:val="24"/>
    </w:rPr>
  </w:style>
  <w:style w:type="paragraph" w:customStyle="1" w:styleId="content2">
    <w:name w:val="content2"/>
    <w:basedOn w:val="Normal"/>
    <w:rsid w:val="004640FA"/>
    <w:pPr>
      <w:widowControl/>
      <w:autoSpaceDE/>
      <w:autoSpaceDN/>
      <w:adjustRightInd/>
      <w:spacing w:before="100" w:beforeAutospacing="1" w:after="100" w:afterAutospacing="1"/>
    </w:pPr>
    <w:rPr>
      <w:sz w:val="24"/>
    </w:rPr>
  </w:style>
  <w:style w:type="paragraph" w:customStyle="1" w:styleId="incr0">
    <w:name w:val="incr0"/>
    <w:basedOn w:val="Normal"/>
    <w:rsid w:val="001B4040"/>
    <w:pPr>
      <w:widowControl/>
      <w:autoSpaceDE/>
      <w:autoSpaceDN/>
      <w:adjustRightInd/>
      <w:spacing w:before="100" w:beforeAutospacing="1" w:after="100" w:afterAutospacing="1"/>
    </w:pPr>
    <w:rPr>
      <w:sz w:val="24"/>
    </w:rPr>
  </w:style>
  <w:style w:type="paragraph" w:customStyle="1" w:styleId="content1">
    <w:name w:val="content1"/>
    <w:basedOn w:val="Normal"/>
    <w:rsid w:val="001B4040"/>
    <w:pPr>
      <w:widowControl/>
      <w:autoSpaceDE/>
      <w:autoSpaceDN/>
      <w:adjustRightInd/>
      <w:spacing w:before="100" w:beforeAutospacing="1" w:after="100" w:afterAutospacing="1"/>
    </w:pPr>
    <w:rPr>
      <w:sz w:val="24"/>
    </w:rPr>
  </w:style>
  <w:style w:type="paragraph" w:customStyle="1" w:styleId="b0">
    <w:name w:val="b0"/>
    <w:basedOn w:val="Normal"/>
    <w:rsid w:val="001B4040"/>
    <w:pPr>
      <w:widowControl/>
      <w:autoSpaceDE/>
      <w:autoSpaceDN/>
      <w:adjustRightInd/>
      <w:spacing w:before="100" w:beforeAutospacing="1" w:after="100" w:afterAutospacing="1"/>
    </w:pPr>
    <w:rPr>
      <w:sz w:val="24"/>
    </w:rPr>
  </w:style>
  <w:style w:type="paragraph" w:customStyle="1" w:styleId="historynote">
    <w:name w:val="historynote"/>
    <w:basedOn w:val="Normal"/>
    <w:rsid w:val="001B4040"/>
    <w:pPr>
      <w:widowControl/>
      <w:autoSpaceDE/>
      <w:autoSpaceDN/>
      <w:adjustRightInd/>
      <w:spacing w:before="100" w:beforeAutospacing="1" w:after="100" w:afterAutospacing="1"/>
    </w:pPr>
    <w:rPr>
      <w:sz w:val="24"/>
    </w:rPr>
  </w:style>
  <w:style w:type="paragraph" w:customStyle="1" w:styleId="Default">
    <w:name w:val="Default"/>
    <w:rsid w:val="00977852"/>
    <w:pPr>
      <w:autoSpaceDE w:val="0"/>
      <w:autoSpaceDN w:val="0"/>
      <w:adjustRightInd w:val="0"/>
    </w:pPr>
    <w:rPr>
      <w:color w:val="000000"/>
      <w:sz w:val="24"/>
      <w:szCs w:val="24"/>
    </w:rPr>
  </w:style>
  <w:style w:type="character" w:customStyle="1" w:styleId="chunk-title-value">
    <w:name w:val="chunk-title-value"/>
    <w:basedOn w:val="DefaultParagraphFont"/>
    <w:rsid w:val="00EC5362"/>
  </w:style>
  <w:style w:type="character" w:styleId="Hyperlink">
    <w:name w:val="Hyperlink"/>
    <w:uiPriority w:val="99"/>
    <w:unhideWhenUsed/>
    <w:rsid w:val="00EC5362"/>
    <w:rPr>
      <w:color w:val="0000FF"/>
      <w:u w:val="single"/>
    </w:rPr>
  </w:style>
  <w:style w:type="character" w:customStyle="1" w:styleId="FooterChar">
    <w:name w:val="Footer Char"/>
    <w:link w:val="Footer"/>
    <w:uiPriority w:val="99"/>
    <w:rsid w:val="00F827D8"/>
    <w:rPr>
      <w:szCs w:val="24"/>
    </w:rPr>
  </w:style>
  <w:style w:type="paragraph" w:customStyle="1" w:styleId="Body3">
    <w:name w:val="Body 3"/>
    <w:basedOn w:val="Normal"/>
    <w:rsid w:val="00D01C63"/>
    <w:pPr>
      <w:widowControl/>
      <w:autoSpaceDE/>
      <w:autoSpaceDN/>
      <w:adjustRightInd/>
      <w:ind w:left="720"/>
      <w:jc w:val="both"/>
    </w:pPr>
    <w:rPr>
      <w:sz w:val="24"/>
    </w:rPr>
  </w:style>
  <w:style w:type="table" w:styleId="TableGrid">
    <w:name w:val="Table Grid"/>
    <w:basedOn w:val="TableNormal"/>
    <w:rsid w:val="00D91B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17376">
      <w:bodyDiv w:val="1"/>
      <w:marLeft w:val="0"/>
      <w:marRight w:val="0"/>
      <w:marTop w:val="0"/>
      <w:marBottom w:val="0"/>
      <w:divBdr>
        <w:top w:val="none" w:sz="0" w:space="0" w:color="auto"/>
        <w:left w:val="none" w:sz="0" w:space="0" w:color="auto"/>
        <w:bottom w:val="none" w:sz="0" w:space="0" w:color="auto"/>
        <w:right w:val="none" w:sz="0" w:space="0" w:color="auto"/>
      </w:divBdr>
    </w:div>
    <w:div w:id="596983942">
      <w:bodyDiv w:val="1"/>
      <w:marLeft w:val="0"/>
      <w:marRight w:val="0"/>
      <w:marTop w:val="0"/>
      <w:marBottom w:val="0"/>
      <w:divBdr>
        <w:top w:val="none" w:sz="0" w:space="0" w:color="auto"/>
        <w:left w:val="none" w:sz="0" w:space="0" w:color="auto"/>
        <w:bottom w:val="none" w:sz="0" w:space="0" w:color="auto"/>
        <w:right w:val="none" w:sz="0" w:space="0" w:color="auto"/>
      </w:divBdr>
      <w:divsChild>
        <w:div w:id="764498717">
          <w:marLeft w:val="0"/>
          <w:marRight w:val="0"/>
          <w:marTop w:val="0"/>
          <w:marBottom w:val="0"/>
          <w:divBdr>
            <w:top w:val="none" w:sz="0" w:space="0" w:color="auto"/>
            <w:left w:val="none" w:sz="0" w:space="0" w:color="auto"/>
            <w:bottom w:val="none" w:sz="0" w:space="0" w:color="auto"/>
            <w:right w:val="none" w:sz="0" w:space="0" w:color="auto"/>
          </w:divBdr>
          <w:divsChild>
            <w:div w:id="188968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880637">
      <w:bodyDiv w:val="1"/>
      <w:marLeft w:val="0"/>
      <w:marRight w:val="0"/>
      <w:marTop w:val="0"/>
      <w:marBottom w:val="0"/>
      <w:divBdr>
        <w:top w:val="none" w:sz="0" w:space="0" w:color="auto"/>
        <w:left w:val="none" w:sz="0" w:space="0" w:color="auto"/>
        <w:bottom w:val="none" w:sz="0" w:space="0" w:color="auto"/>
        <w:right w:val="none" w:sz="0" w:space="0" w:color="auto"/>
      </w:divBdr>
    </w:div>
    <w:div w:id="878863107">
      <w:bodyDiv w:val="1"/>
      <w:marLeft w:val="0"/>
      <w:marRight w:val="0"/>
      <w:marTop w:val="0"/>
      <w:marBottom w:val="0"/>
      <w:divBdr>
        <w:top w:val="none" w:sz="0" w:space="0" w:color="auto"/>
        <w:left w:val="none" w:sz="0" w:space="0" w:color="auto"/>
        <w:bottom w:val="none" w:sz="0" w:space="0" w:color="auto"/>
        <w:right w:val="none" w:sz="0" w:space="0" w:color="auto"/>
      </w:divBdr>
      <w:divsChild>
        <w:div w:id="704522651">
          <w:marLeft w:val="0"/>
          <w:marRight w:val="0"/>
          <w:marTop w:val="0"/>
          <w:marBottom w:val="0"/>
          <w:divBdr>
            <w:top w:val="none" w:sz="0" w:space="0" w:color="auto"/>
            <w:left w:val="none" w:sz="0" w:space="0" w:color="auto"/>
            <w:bottom w:val="none" w:sz="0" w:space="0" w:color="auto"/>
            <w:right w:val="none" w:sz="0" w:space="0" w:color="auto"/>
          </w:divBdr>
        </w:div>
      </w:divsChild>
    </w:div>
    <w:div w:id="1331062373">
      <w:bodyDiv w:val="1"/>
      <w:marLeft w:val="0"/>
      <w:marRight w:val="0"/>
      <w:marTop w:val="0"/>
      <w:marBottom w:val="0"/>
      <w:divBdr>
        <w:top w:val="none" w:sz="0" w:space="0" w:color="auto"/>
        <w:left w:val="none" w:sz="0" w:space="0" w:color="auto"/>
        <w:bottom w:val="none" w:sz="0" w:space="0" w:color="auto"/>
        <w:right w:val="none" w:sz="0" w:space="0" w:color="auto"/>
      </w:divBdr>
    </w:div>
    <w:div w:id="1847397196">
      <w:bodyDiv w:val="1"/>
      <w:marLeft w:val="0"/>
      <w:marRight w:val="0"/>
      <w:marTop w:val="0"/>
      <w:marBottom w:val="0"/>
      <w:divBdr>
        <w:top w:val="none" w:sz="0" w:space="0" w:color="auto"/>
        <w:left w:val="none" w:sz="0" w:space="0" w:color="auto"/>
        <w:bottom w:val="none" w:sz="0" w:space="0" w:color="auto"/>
        <w:right w:val="none" w:sz="0" w:space="0" w:color="auto"/>
      </w:divBdr>
    </w:div>
    <w:div w:id="1886138868">
      <w:bodyDiv w:val="1"/>
      <w:marLeft w:val="0"/>
      <w:marRight w:val="0"/>
      <w:marTop w:val="0"/>
      <w:marBottom w:val="0"/>
      <w:divBdr>
        <w:top w:val="none" w:sz="0" w:space="0" w:color="auto"/>
        <w:left w:val="none" w:sz="0" w:space="0" w:color="auto"/>
        <w:bottom w:val="none" w:sz="0" w:space="0" w:color="auto"/>
        <w:right w:val="none" w:sz="0" w:space="0" w:color="auto"/>
      </w:divBdr>
      <w:divsChild>
        <w:div w:id="1932159300">
          <w:marLeft w:val="0"/>
          <w:marRight w:val="0"/>
          <w:marTop w:val="0"/>
          <w:marBottom w:val="0"/>
          <w:divBdr>
            <w:top w:val="none" w:sz="0" w:space="0" w:color="auto"/>
            <w:left w:val="none" w:sz="0" w:space="0" w:color="auto"/>
            <w:bottom w:val="none" w:sz="0" w:space="0" w:color="auto"/>
            <w:right w:val="none" w:sz="0" w:space="0" w:color="auto"/>
          </w:divBdr>
          <w:divsChild>
            <w:div w:id="27946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099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FC7205-7437-4AA2-8D19-96F03ED35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1969</Words>
  <Characters>11228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MPC</vt:lpstr>
    </vt:vector>
  </TitlesOfParts>
  <Company>Metropolitan Planning Commission</Company>
  <LinksUpToDate>false</LinksUpToDate>
  <CharactersWithSpaces>13171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MPC</dc:title>
  <dc:creator>William Saxman</dc:creator>
  <cp:lastModifiedBy>Kimberly Kendricks</cp:lastModifiedBy>
  <cp:revision>2</cp:revision>
  <cp:lastPrinted>2017-10-10T20:12:00Z</cp:lastPrinted>
  <dcterms:created xsi:type="dcterms:W3CDTF">2017-12-01T15:22:00Z</dcterms:created>
  <dcterms:modified xsi:type="dcterms:W3CDTF">2017-12-01T15:22:00Z</dcterms:modified>
</cp:coreProperties>
</file>