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4AC8" w14:textId="211A1FEA" w:rsidR="00EA7678" w:rsidRPr="00CE4ED8" w:rsidRDefault="00D44994" w:rsidP="00EA7678">
      <w:pPr>
        <w:jc w:val="center"/>
        <w:rPr>
          <w:b/>
        </w:rPr>
      </w:pPr>
      <w:r>
        <w:rPr>
          <w:b/>
        </w:rPr>
        <w:t>SECOND</w:t>
      </w:r>
      <w:r w:rsidR="005F5F07">
        <w:rPr>
          <w:b/>
        </w:rPr>
        <w:t xml:space="preserve"> </w:t>
      </w:r>
      <w:r w:rsidR="005E0942" w:rsidRPr="00CE4ED8">
        <w:rPr>
          <w:b/>
        </w:rPr>
        <w:t xml:space="preserve">AMENDMENT TO </w:t>
      </w:r>
    </w:p>
    <w:p w14:paraId="1CCDC43C" w14:textId="77777777" w:rsidR="00EA7678" w:rsidRPr="00CE4ED8" w:rsidRDefault="00695269" w:rsidP="00EA7678">
      <w:pPr>
        <w:jc w:val="center"/>
        <w:rPr>
          <w:b/>
        </w:rPr>
      </w:pPr>
      <w:r>
        <w:rPr>
          <w:b/>
        </w:rPr>
        <w:t xml:space="preserve">PURCHASE AND SALE </w:t>
      </w:r>
      <w:r w:rsidR="005E0942" w:rsidRPr="00CE4ED8">
        <w:rPr>
          <w:b/>
        </w:rPr>
        <w:t xml:space="preserve">AGREEMENT </w:t>
      </w:r>
    </w:p>
    <w:p w14:paraId="1CEDE2A7" w14:textId="77777777" w:rsidR="00EA7678" w:rsidRPr="00CE4ED8" w:rsidRDefault="00EA7678"/>
    <w:p w14:paraId="6D1CE4A0" w14:textId="2B94196F" w:rsidR="00A53F53" w:rsidRDefault="005E0942" w:rsidP="00695269">
      <w:pPr>
        <w:ind w:firstLine="720"/>
        <w:jc w:val="both"/>
      </w:pPr>
      <w:r w:rsidRPr="00CE4ED8">
        <w:rPr>
          <w:b/>
        </w:rPr>
        <w:t xml:space="preserve">THIS </w:t>
      </w:r>
      <w:r w:rsidR="00D44994">
        <w:rPr>
          <w:b/>
        </w:rPr>
        <w:t>SECOND</w:t>
      </w:r>
      <w:r w:rsidR="005F5F07">
        <w:rPr>
          <w:b/>
        </w:rPr>
        <w:t xml:space="preserve"> </w:t>
      </w:r>
      <w:r w:rsidRPr="00CE4ED8">
        <w:rPr>
          <w:b/>
        </w:rPr>
        <w:t xml:space="preserve">AMENDMENT TO </w:t>
      </w:r>
      <w:r w:rsidR="00695269">
        <w:rPr>
          <w:b/>
        </w:rPr>
        <w:t xml:space="preserve">PURCHASE AND SALE </w:t>
      </w:r>
      <w:r w:rsidRPr="00CE4ED8">
        <w:rPr>
          <w:b/>
        </w:rPr>
        <w:t xml:space="preserve">AGREEMENT </w:t>
      </w:r>
      <w:r w:rsidRPr="00CE4ED8">
        <w:t>(th</w:t>
      </w:r>
      <w:r w:rsidR="005F5F07">
        <w:t xml:space="preserve">e </w:t>
      </w:r>
      <w:r w:rsidRPr="00CE4ED8">
        <w:t>“</w:t>
      </w:r>
      <w:r w:rsidRPr="005F5F07">
        <w:rPr>
          <w:b/>
          <w:u w:val="single"/>
        </w:rPr>
        <w:t>Amendment</w:t>
      </w:r>
      <w:r w:rsidRPr="00CE4ED8">
        <w:t>) is made effective as of</w:t>
      </w:r>
      <w:r w:rsidR="005F5F07">
        <w:t xml:space="preserve"> this</w:t>
      </w:r>
      <w:r w:rsidRPr="00CE4ED8">
        <w:t xml:space="preserve"> </w:t>
      </w:r>
      <w:r w:rsidR="003A4396" w:rsidRPr="003A4396">
        <w:rPr>
          <w:u w:val="single"/>
        </w:rPr>
        <w:t>____</w:t>
      </w:r>
      <w:r w:rsidR="003A4396">
        <w:t xml:space="preserve"> of </w:t>
      </w:r>
      <w:r w:rsidR="00D44994">
        <w:t>May</w:t>
      </w:r>
      <w:r w:rsidR="00A53F53">
        <w:t>, 201</w:t>
      </w:r>
      <w:r w:rsidR="006369C3">
        <w:t>9</w:t>
      </w:r>
      <w:r w:rsidRPr="00CE4ED8">
        <w:t xml:space="preserve"> (the “</w:t>
      </w:r>
      <w:r w:rsidRPr="00696041">
        <w:rPr>
          <w:u w:val="single"/>
        </w:rPr>
        <w:t>Effective Date</w:t>
      </w:r>
      <w:r w:rsidRPr="00CE4ED8">
        <w:t xml:space="preserve">”), </w:t>
      </w:r>
      <w:r w:rsidR="005F5F07" w:rsidRPr="00644630">
        <w:rPr>
          <w:spacing w:val="-2"/>
        </w:rPr>
        <w:t xml:space="preserve">by and between the </w:t>
      </w:r>
      <w:r w:rsidR="005F5F07">
        <w:rPr>
          <w:b/>
          <w:spacing w:val="-2"/>
        </w:rPr>
        <w:t>MAYOR AND ALDERMAN OF THE CITY OF SAVANNAH</w:t>
      </w:r>
      <w:r w:rsidR="005F5F07" w:rsidRPr="00644630">
        <w:rPr>
          <w:b/>
          <w:spacing w:val="-2"/>
        </w:rPr>
        <w:t xml:space="preserve">, </w:t>
      </w:r>
      <w:r w:rsidR="005F5F07" w:rsidRPr="00644630">
        <w:rPr>
          <w:spacing w:val="-2"/>
        </w:rPr>
        <w:t>a municipal corporation organized under the laws of the State of Georgia (“</w:t>
      </w:r>
      <w:r w:rsidR="005F5F07" w:rsidRPr="00696041">
        <w:rPr>
          <w:spacing w:val="-2"/>
          <w:u w:val="single"/>
        </w:rPr>
        <w:t>Seller</w:t>
      </w:r>
      <w:r w:rsidR="005F5F07" w:rsidRPr="00644630">
        <w:rPr>
          <w:spacing w:val="-2"/>
        </w:rPr>
        <w:t>”)</w:t>
      </w:r>
      <w:r w:rsidR="005F5F07">
        <w:rPr>
          <w:spacing w:val="-2"/>
        </w:rPr>
        <w:t>,</w:t>
      </w:r>
      <w:r w:rsidR="005F5F07" w:rsidRPr="00644630">
        <w:rPr>
          <w:spacing w:val="-2"/>
        </w:rPr>
        <w:t xml:space="preserve"> and </w:t>
      </w:r>
      <w:r w:rsidR="005F5F07" w:rsidRPr="00644630">
        <w:rPr>
          <w:b/>
          <w:spacing w:val="-2"/>
        </w:rPr>
        <w:t>COLUMBIA VENTURES, LLC</w:t>
      </w:r>
      <w:r w:rsidR="005F5F07" w:rsidRPr="00644630">
        <w:rPr>
          <w:spacing w:val="-2"/>
        </w:rPr>
        <w:t>, a Georgia limited liability company (“</w:t>
      </w:r>
      <w:r w:rsidR="005F5F07" w:rsidRPr="00696041">
        <w:rPr>
          <w:spacing w:val="-2"/>
          <w:u w:val="single"/>
        </w:rPr>
        <w:t>Purchaser</w:t>
      </w:r>
      <w:r w:rsidR="005F5F07" w:rsidRPr="00644630">
        <w:rPr>
          <w:spacing w:val="-2"/>
        </w:rPr>
        <w:t>”).   Seller and Purchaser are sometimes referred to hereinafter as the “</w:t>
      </w:r>
      <w:r w:rsidR="003A4396">
        <w:rPr>
          <w:spacing w:val="-2"/>
        </w:rPr>
        <w:t>p</w:t>
      </w:r>
      <w:r w:rsidR="005F5F07" w:rsidRPr="00644630">
        <w:rPr>
          <w:spacing w:val="-2"/>
        </w:rPr>
        <w:t>arties.”</w:t>
      </w:r>
    </w:p>
    <w:p w14:paraId="087BC4AA" w14:textId="77777777" w:rsidR="00EA7678" w:rsidRDefault="00EA7678" w:rsidP="00EA7678">
      <w:pPr>
        <w:ind w:firstLine="720"/>
        <w:jc w:val="both"/>
      </w:pPr>
    </w:p>
    <w:p w14:paraId="53BF4AFF" w14:textId="42B3BA6C" w:rsidR="00E3151B" w:rsidRPr="00696041" w:rsidRDefault="00E3151B" w:rsidP="00696041">
      <w:pPr>
        <w:ind w:firstLine="720"/>
        <w:jc w:val="center"/>
        <w:rPr>
          <w:b/>
        </w:rPr>
      </w:pPr>
      <w:r w:rsidRPr="00696041">
        <w:rPr>
          <w:b/>
        </w:rPr>
        <w:t>RECITALS</w:t>
      </w:r>
    </w:p>
    <w:p w14:paraId="6CACF805" w14:textId="77777777" w:rsidR="00E3151B" w:rsidRPr="00CE4ED8" w:rsidRDefault="00E3151B" w:rsidP="00EA7678">
      <w:pPr>
        <w:ind w:firstLine="720"/>
        <w:jc w:val="both"/>
      </w:pPr>
    </w:p>
    <w:p w14:paraId="3E0E3033" w14:textId="62243724" w:rsidR="00F85B5F" w:rsidRPr="00CE4ED8" w:rsidRDefault="005E0942" w:rsidP="00EA7678">
      <w:pPr>
        <w:ind w:firstLine="720"/>
        <w:jc w:val="both"/>
      </w:pPr>
      <w:r w:rsidRPr="00696041">
        <w:rPr>
          <w:b/>
        </w:rPr>
        <w:t>WHEREAS</w:t>
      </w:r>
      <w:r w:rsidRPr="00CE4ED8">
        <w:t xml:space="preserve">, Seller and </w:t>
      </w:r>
      <w:r w:rsidR="0024575D">
        <w:t>Purchaser</w:t>
      </w:r>
      <w:r w:rsidRPr="00CE4ED8">
        <w:t xml:space="preserve"> have executed that certain </w:t>
      </w:r>
      <w:r w:rsidR="00A53F53">
        <w:t xml:space="preserve">Purchase and Sale Agreement dated </w:t>
      </w:r>
      <w:r w:rsidR="005F5F07">
        <w:t>November 19,</w:t>
      </w:r>
      <w:r w:rsidR="00A53F53">
        <w:t xml:space="preserve"> 2018</w:t>
      </w:r>
      <w:r w:rsidR="00695269">
        <w:t xml:space="preserve">, </w:t>
      </w:r>
      <w:r w:rsidR="00D44994">
        <w:t xml:space="preserve">as amended by that certain First Amendment dated March 14, 2019 </w:t>
      </w:r>
      <w:r w:rsidRPr="00CE4ED8">
        <w:t>(</w:t>
      </w:r>
      <w:r w:rsidR="00D44994">
        <w:t xml:space="preserve">as amended, </w:t>
      </w:r>
      <w:r w:rsidRPr="00CE4ED8">
        <w:t>the “</w:t>
      </w:r>
      <w:r w:rsidRPr="005F5F07">
        <w:rPr>
          <w:b/>
          <w:u w:val="single"/>
        </w:rPr>
        <w:t>Agreement</w:t>
      </w:r>
      <w:r w:rsidRPr="00CE4ED8">
        <w:t>”), for the sale by Seller and the acquisition by</w:t>
      </w:r>
      <w:r w:rsidR="00EC0562">
        <w:t xml:space="preserve"> Purchaser</w:t>
      </w:r>
      <w:r w:rsidRPr="00CE4ED8">
        <w:t xml:space="preserve">, of </w:t>
      </w:r>
      <w:r w:rsidR="006E34A8">
        <w:t xml:space="preserve"> the Property</w:t>
      </w:r>
      <w:r w:rsidR="00020B21">
        <w:t xml:space="preserve"> located at 132 East Broughton Street, Savannah, Georgia</w:t>
      </w:r>
      <w:r w:rsidR="00A53F53">
        <w:t xml:space="preserve"> (as </w:t>
      </w:r>
      <w:r w:rsidR="00020B21">
        <w:t xml:space="preserve">more particularly </w:t>
      </w:r>
      <w:r w:rsidR="00A53F53">
        <w:t>defined</w:t>
      </w:r>
      <w:r w:rsidR="00020B21">
        <w:t xml:space="preserve"> in the Agreement</w:t>
      </w:r>
      <w:r w:rsidR="00696041">
        <w:t>); and</w:t>
      </w:r>
    </w:p>
    <w:p w14:paraId="33FD8037" w14:textId="34FB9944" w:rsidR="006E34A8" w:rsidRDefault="006E34A8" w:rsidP="00696041">
      <w:pPr>
        <w:pStyle w:val="BodyText"/>
        <w:spacing w:before="240"/>
        <w:ind w:firstLine="720"/>
        <w:jc w:val="both"/>
      </w:pPr>
      <w:r w:rsidRPr="00B1327E">
        <w:rPr>
          <w:b/>
        </w:rPr>
        <w:t>WHEREAS</w:t>
      </w:r>
      <w:r>
        <w:t xml:space="preserve">, the Property was declared surplus and available for sale by </w:t>
      </w:r>
      <w:r w:rsidR="00DF57C1">
        <w:t>t</w:t>
      </w:r>
      <w:r>
        <w:t>he Mayor and Aldermen of the City of Savannah on August 31, 2017; and</w:t>
      </w:r>
    </w:p>
    <w:p w14:paraId="1F2C8251" w14:textId="33338C5D" w:rsidR="006E34A8" w:rsidRDefault="006E34A8" w:rsidP="00696041">
      <w:pPr>
        <w:pStyle w:val="BodyText"/>
        <w:spacing w:before="240"/>
        <w:ind w:firstLine="720"/>
        <w:jc w:val="both"/>
      </w:pPr>
      <w:r w:rsidRPr="009148D1">
        <w:rPr>
          <w:b/>
        </w:rPr>
        <w:t>WHEREAS</w:t>
      </w:r>
      <w:r>
        <w:t xml:space="preserve">, the Mayor and Aldermen of the City of Savannah issued a Request for Proposals (RFP) soliciting proposals and sealed bids from the public </w:t>
      </w:r>
      <w:r w:rsidR="00DF57C1">
        <w:t xml:space="preserve">for sale of the Property </w:t>
      </w:r>
      <w:r>
        <w:t>on March 20, 2018; and</w:t>
      </w:r>
    </w:p>
    <w:p w14:paraId="09902A15" w14:textId="1F718C01" w:rsidR="006E34A8" w:rsidRDefault="006E34A8" w:rsidP="00696041">
      <w:pPr>
        <w:pStyle w:val="BodyText"/>
        <w:spacing w:before="240"/>
        <w:ind w:firstLine="720"/>
        <w:jc w:val="both"/>
      </w:pPr>
      <w:r>
        <w:rPr>
          <w:b/>
        </w:rPr>
        <w:t xml:space="preserve">WHEREAS, </w:t>
      </w:r>
      <w:r>
        <w:t xml:space="preserve">the solicitation for RFPs closed on </w:t>
      </w:r>
      <w:r w:rsidRPr="009148D1">
        <w:t>June 19, 2018</w:t>
      </w:r>
      <w:r>
        <w:t xml:space="preserve"> and one proposal</w:t>
      </w:r>
      <w:r w:rsidR="00DF57C1">
        <w:t xml:space="preserve"> and </w:t>
      </w:r>
      <w:r>
        <w:t>sealed bid was received, which was submitted by the Purchaser; and.</w:t>
      </w:r>
    </w:p>
    <w:p w14:paraId="7AAB1422" w14:textId="67725420" w:rsidR="006E34A8" w:rsidRPr="00A84B0B" w:rsidRDefault="006E34A8" w:rsidP="00696041">
      <w:pPr>
        <w:pStyle w:val="BodyText"/>
        <w:spacing w:before="240"/>
        <w:ind w:firstLine="720"/>
        <w:jc w:val="both"/>
      </w:pPr>
      <w:r w:rsidRPr="009148D1">
        <w:rPr>
          <w:b/>
        </w:rPr>
        <w:t>WHEREAS</w:t>
      </w:r>
      <w:r>
        <w:t>, the proposal submitted by Purchaser involved redevelopment of the Property with uses that include a hotel with restaurant, bar, and other amenities</w:t>
      </w:r>
      <w:r w:rsidR="00E3151B">
        <w:t xml:space="preserve"> (the “</w:t>
      </w:r>
      <w:r w:rsidR="00E3151B" w:rsidRPr="001D4EB1">
        <w:rPr>
          <w:b/>
          <w:u w:val="single"/>
        </w:rPr>
        <w:t>Proposed Use</w:t>
      </w:r>
      <w:r w:rsidR="00E3151B">
        <w:t>”</w:t>
      </w:r>
      <w:r w:rsidR="00696041">
        <w:t>)</w:t>
      </w:r>
      <w:r>
        <w:t>; and</w:t>
      </w:r>
    </w:p>
    <w:p w14:paraId="10305883" w14:textId="1BFAFB97" w:rsidR="006E34A8" w:rsidRDefault="006E34A8" w:rsidP="00696041">
      <w:pPr>
        <w:pStyle w:val="BodyText"/>
        <w:spacing w:before="240"/>
        <w:ind w:firstLine="720"/>
        <w:jc w:val="both"/>
      </w:pPr>
      <w:r w:rsidRPr="00B1327E">
        <w:rPr>
          <w:b/>
        </w:rPr>
        <w:t>WHEREAS</w:t>
      </w:r>
      <w:r>
        <w:t>, the Mayor and Aldermen</w:t>
      </w:r>
      <w:r w:rsidR="00696041">
        <w:t xml:space="preserve"> accepted the proposal and</w:t>
      </w:r>
      <w:r>
        <w:t xml:space="preserve"> awarded the sale of </w:t>
      </w:r>
      <w:r w:rsidR="00696041">
        <w:t xml:space="preserve">the </w:t>
      </w:r>
      <w:r>
        <w:t>Property to Purchaser on August 16, 2018</w:t>
      </w:r>
      <w:r w:rsidR="00E3151B">
        <w:t xml:space="preserve"> and the contract governing this sale was finalized and executed on November 19, 2018</w:t>
      </w:r>
      <w:r>
        <w:t>;</w:t>
      </w:r>
      <w:r w:rsidR="00696041">
        <w:t xml:space="preserve"> and</w:t>
      </w:r>
    </w:p>
    <w:p w14:paraId="29C04C51" w14:textId="32054123" w:rsidR="006E34A8" w:rsidRPr="00A84B0B" w:rsidRDefault="006E34A8" w:rsidP="00696041">
      <w:pPr>
        <w:pStyle w:val="BodyText"/>
        <w:spacing w:before="240"/>
        <w:ind w:firstLine="720"/>
        <w:jc w:val="both"/>
      </w:pPr>
      <w:r w:rsidRPr="00B1327E">
        <w:rPr>
          <w:b/>
        </w:rPr>
        <w:t>WHEREAS</w:t>
      </w:r>
      <w:r>
        <w:t xml:space="preserve">, upon execution of the Agreement, Purchaser deposited </w:t>
      </w:r>
      <w:r w:rsidR="001D4EB1">
        <w:t xml:space="preserve">the </w:t>
      </w:r>
      <w:r>
        <w:t xml:space="preserve">$225,000.00 </w:t>
      </w:r>
      <w:r w:rsidR="001D4EB1">
        <w:t>E</w:t>
      </w:r>
      <w:r>
        <w:t xml:space="preserve">arnest </w:t>
      </w:r>
      <w:r w:rsidR="001D4EB1">
        <w:t>M</w:t>
      </w:r>
      <w:r>
        <w:t>oney</w:t>
      </w:r>
      <w:r w:rsidR="001D4EB1">
        <w:t xml:space="preserve"> Deposit</w:t>
      </w:r>
      <w:r>
        <w:t xml:space="preserve"> with the Escrow Agent as security for the Parties involves; said </w:t>
      </w:r>
      <w:r w:rsidR="001D4EB1">
        <w:t>Earnest Money Deposit is</w:t>
      </w:r>
      <w:r>
        <w:t xml:space="preserve"> now deemed non-refundable</w:t>
      </w:r>
      <w:r w:rsidR="001D4EB1">
        <w:t xml:space="preserve"> (except in the case of a Seller default or as otherwise expressly set forth in the Agreement)</w:t>
      </w:r>
      <w:r w:rsidR="00696041">
        <w:t>; and</w:t>
      </w:r>
    </w:p>
    <w:p w14:paraId="513C9824" w14:textId="2772ED44" w:rsidR="006E34A8" w:rsidRDefault="006E34A8" w:rsidP="00696041">
      <w:pPr>
        <w:pStyle w:val="BodyText"/>
        <w:spacing w:before="240"/>
        <w:ind w:firstLine="720"/>
        <w:jc w:val="both"/>
      </w:pPr>
      <w:r w:rsidRPr="00B1327E">
        <w:rPr>
          <w:b/>
        </w:rPr>
        <w:t>WHEREAS</w:t>
      </w:r>
      <w:r>
        <w:t xml:space="preserve">, </w:t>
      </w:r>
      <w:r w:rsidR="00DF57C1">
        <w:t>subsequent to</w:t>
      </w:r>
      <w:r>
        <w:t xml:space="preserve"> the Mayor and Aldermen accept</w:t>
      </w:r>
      <w:r w:rsidR="00DF57C1">
        <w:t>ing</w:t>
      </w:r>
      <w:r>
        <w:t xml:space="preserve"> </w:t>
      </w:r>
      <w:r w:rsidR="00DF57C1">
        <w:t xml:space="preserve">Purchaser’s </w:t>
      </w:r>
      <w:r>
        <w:t>proposal</w:t>
      </w:r>
      <w:r w:rsidR="00DF57C1">
        <w:t xml:space="preserve">, </w:t>
      </w:r>
      <w:r>
        <w:t>award</w:t>
      </w:r>
      <w:r w:rsidR="00696041">
        <w:t>ing</w:t>
      </w:r>
      <w:r>
        <w:t xml:space="preserve"> the sale of the </w:t>
      </w:r>
      <w:r w:rsidR="00DF57C1">
        <w:t>P</w:t>
      </w:r>
      <w:r>
        <w:t>roperty to Purchaser,</w:t>
      </w:r>
      <w:r w:rsidR="00DF57C1">
        <w:t xml:space="preserve"> and entering into the Agreement governing that transaction, </w:t>
      </w:r>
      <w:r>
        <w:t xml:space="preserve"> </w:t>
      </w:r>
      <w:r w:rsidR="00580798">
        <w:t xml:space="preserve">Section 8 – 3030 of the </w:t>
      </w:r>
      <w:r>
        <w:t xml:space="preserve">City </w:t>
      </w:r>
      <w:r w:rsidR="00580798">
        <w:t xml:space="preserve">Code of </w:t>
      </w:r>
      <w:r>
        <w:t>Ordinances w</w:t>
      </w:r>
      <w:r w:rsidR="00580798">
        <w:t>as</w:t>
      </w:r>
      <w:r>
        <w:t xml:space="preserve"> amended before </w:t>
      </w:r>
      <w:r w:rsidR="00E3151B">
        <w:t xml:space="preserve">the </w:t>
      </w:r>
      <w:r>
        <w:t xml:space="preserve">Purchaser could finalize and submit </w:t>
      </w:r>
      <w:r w:rsidR="00E3151B">
        <w:t>its</w:t>
      </w:r>
      <w:r>
        <w:t xml:space="preserve"> </w:t>
      </w:r>
      <w:r w:rsidR="00DF57C1">
        <w:t xml:space="preserve">design and construction </w:t>
      </w:r>
      <w:r>
        <w:t>plans</w:t>
      </w:r>
      <w:r w:rsidR="00E3151B">
        <w:t xml:space="preserve"> for</w:t>
      </w:r>
      <w:r w:rsidR="00DF57C1">
        <w:t xml:space="preserve"> permitting/approvals associated with the </w:t>
      </w:r>
      <w:r w:rsidR="00E3151B">
        <w:t>Property</w:t>
      </w:r>
      <w:r w:rsidR="00DF57C1">
        <w:t xml:space="preserve"> and Proposed Use</w:t>
      </w:r>
      <w:r>
        <w:t>;</w:t>
      </w:r>
      <w:r w:rsidR="00696041">
        <w:t xml:space="preserve"> and</w:t>
      </w:r>
    </w:p>
    <w:p w14:paraId="6993F4AC" w14:textId="77777777" w:rsidR="00EA7678" w:rsidRPr="00CE4ED8" w:rsidRDefault="00EA7678" w:rsidP="00EA7678">
      <w:pPr>
        <w:ind w:firstLine="720"/>
        <w:jc w:val="both"/>
      </w:pPr>
    </w:p>
    <w:p w14:paraId="77D37CE1" w14:textId="14759050" w:rsidR="00F449EE" w:rsidRDefault="00F449EE" w:rsidP="00EA7678">
      <w:pPr>
        <w:ind w:firstLine="720"/>
        <w:jc w:val="both"/>
      </w:pPr>
    </w:p>
    <w:p w14:paraId="076AB9AE" w14:textId="109DF475" w:rsidR="00F449EE" w:rsidRDefault="00F449EE" w:rsidP="00EA7678">
      <w:pPr>
        <w:ind w:firstLine="720"/>
        <w:jc w:val="both"/>
      </w:pPr>
      <w:r w:rsidRPr="00696041">
        <w:rPr>
          <w:b/>
        </w:rPr>
        <w:lastRenderedPageBreak/>
        <w:t>WHEREAS</w:t>
      </w:r>
      <w:r>
        <w:t xml:space="preserve">, Purchasers application to the Historic </w:t>
      </w:r>
      <w:r w:rsidR="00E3151B">
        <w:t xml:space="preserve">District Board of </w:t>
      </w:r>
      <w:r>
        <w:t>Review is scheduled to be considered by that board on June 12, 2019; and</w:t>
      </w:r>
    </w:p>
    <w:p w14:paraId="6B0F3CE1" w14:textId="77777777" w:rsidR="00497D0A" w:rsidRDefault="00497D0A" w:rsidP="00EA7678">
      <w:pPr>
        <w:ind w:firstLine="720"/>
        <w:jc w:val="both"/>
      </w:pPr>
    </w:p>
    <w:p w14:paraId="6C1E4CDD" w14:textId="701EEB3D" w:rsidR="00EA7678" w:rsidRPr="00CE4ED8" w:rsidRDefault="005E0942" w:rsidP="00EA7678">
      <w:pPr>
        <w:ind w:firstLine="720"/>
        <w:jc w:val="both"/>
      </w:pPr>
      <w:r w:rsidRPr="00696041">
        <w:rPr>
          <w:b/>
        </w:rPr>
        <w:t>WHEREAS</w:t>
      </w:r>
      <w:r w:rsidRPr="00CE4ED8">
        <w:t xml:space="preserve">, Seller and </w:t>
      </w:r>
      <w:r w:rsidR="0024575D">
        <w:t>Purchaser</w:t>
      </w:r>
      <w:r w:rsidRPr="00CE4ED8">
        <w:t xml:space="preserve"> desire to amend the terms of the Agreement, on and subject to the terms and conditions hereafter set forth.   </w:t>
      </w:r>
    </w:p>
    <w:p w14:paraId="6177A714" w14:textId="77777777" w:rsidR="00EA7678" w:rsidRPr="00CE4ED8" w:rsidRDefault="00EA7678" w:rsidP="00EA7678">
      <w:pPr>
        <w:ind w:firstLine="720"/>
        <w:jc w:val="both"/>
      </w:pPr>
    </w:p>
    <w:p w14:paraId="2C920255" w14:textId="0354C861" w:rsidR="00DF57C1" w:rsidRDefault="00DF57C1" w:rsidP="00696041">
      <w:pPr>
        <w:ind w:firstLine="720"/>
        <w:jc w:val="center"/>
        <w:rPr>
          <w:b/>
        </w:rPr>
      </w:pPr>
      <w:r>
        <w:rPr>
          <w:b/>
        </w:rPr>
        <w:t>WITNESSETH</w:t>
      </w:r>
    </w:p>
    <w:p w14:paraId="787032AB" w14:textId="77777777" w:rsidR="00DF57C1" w:rsidRDefault="00DF57C1" w:rsidP="00EA7678">
      <w:pPr>
        <w:ind w:firstLine="720"/>
        <w:jc w:val="both"/>
        <w:rPr>
          <w:b/>
        </w:rPr>
      </w:pPr>
    </w:p>
    <w:p w14:paraId="4651A094" w14:textId="77777777" w:rsidR="00EA7678" w:rsidRPr="00CE4ED8" w:rsidRDefault="005E0942" w:rsidP="00EA7678">
      <w:pPr>
        <w:ind w:firstLine="720"/>
        <w:jc w:val="both"/>
      </w:pPr>
      <w:r w:rsidRPr="00696041">
        <w:rPr>
          <w:b/>
        </w:rPr>
        <w:t>NOW THEREFORE</w:t>
      </w:r>
      <w:r w:rsidRPr="00CE4ED8">
        <w:t xml:space="preserve">, in consideration of the covenants set forth herein and for other good and valuable consideration, the receipt and adequacy of which are hereby acknowledged, Seller and </w:t>
      </w:r>
      <w:r w:rsidR="0024575D">
        <w:t xml:space="preserve">Purchaser </w:t>
      </w:r>
      <w:r w:rsidRPr="00CE4ED8">
        <w:t>hereby agree as follows:</w:t>
      </w:r>
    </w:p>
    <w:p w14:paraId="448A2056" w14:textId="77777777" w:rsidR="00EA7678" w:rsidRPr="00CE4ED8" w:rsidRDefault="00EA7678" w:rsidP="00EA7678">
      <w:pPr>
        <w:ind w:firstLine="720"/>
        <w:jc w:val="both"/>
      </w:pPr>
    </w:p>
    <w:p w14:paraId="02076387" w14:textId="3BF43861" w:rsidR="00EA7678" w:rsidRDefault="003A4396" w:rsidP="00EA7678">
      <w:pPr>
        <w:pStyle w:val="ListParagraph"/>
        <w:numPr>
          <w:ilvl w:val="0"/>
          <w:numId w:val="1"/>
        </w:numPr>
        <w:ind w:left="0" w:firstLine="720"/>
        <w:jc w:val="both"/>
      </w:pPr>
      <w:r w:rsidRPr="003A4396">
        <w:rPr>
          <w:u w:val="single"/>
        </w:rPr>
        <w:t>Capitalized Terms and Recitals</w:t>
      </w:r>
      <w:r>
        <w:t xml:space="preserve">. </w:t>
      </w:r>
      <w:r w:rsidR="005E0942" w:rsidRPr="00CE4ED8">
        <w:t xml:space="preserve">The parties confirm the accuracy of the </w:t>
      </w:r>
      <w:r w:rsidR="00417A8E">
        <w:t>r</w:t>
      </w:r>
      <w:r w:rsidR="005E0942" w:rsidRPr="00CE4ED8">
        <w:t>ecitals set forth above.  Each capitalized term used in this Amendment as a defined term that is not otherwise defined in this Amendment shall have the meaning ascribed to it in the Agreement.</w:t>
      </w:r>
    </w:p>
    <w:p w14:paraId="16B7E142" w14:textId="77777777" w:rsidR="00E3151B" w:rsidRDefault="00E3151B" w:rsidP="00696041">
      <w:pPr>
        <w:pStyle w:val="ListParagraph"/>
        <w:jc w:val="both"/>
      </w:pPr>
    </w:p>
    <w:p w14:paraId="781A4F95" w14:textId="065BD438" w:rsidR="00E3151B" w:rsidRPr="0041581A" w:rsidRDefault="00E3151B" w:rsidP="00C155D3">
      <w:pPr>
        <w:pStyle w:val="ListParagraph"/>
        <w:numPr>
          <w:ilvl w:val="0"/>
          <w:numId w:val="1"/>
        </w:numPr>
        <w:ind w:left="0" w:firstLine="720"/>
        <w:jc w:val="both"/>
      </w:pPr>
      <w:r>
        <w:rPr>
          <w:u w:val="single"/>
        </w:rPr>
        <w:t>Deemed Grandfathered and Exempt</w:t>
      </w:r>
      <w:r w:rsidRPr="00696041">
        <w:t>.</w:t>
      </w:r>
      <w:r>
        <w:t xml:space="preserve">    </w:t>
      </w:r>
      <w:r w:rsidR="00183CE7">
        <w:t xml:space="preserve">Given the </w:t>
      </w:r>
      <w:r w:rsidR="00DF57C1">
        <w:t xml:space="preserve">history of events and </w:t>
      </w:r>
      <w:r w:rsidR="00183CE7">
        <w:t>recitals preceding, T</w:t>
      </w:r>
      <w:r>
        <w:t xml:space="preserve">he Mayor and Aldermen </w:t>
      </w:r>
      <w:r w:rsidR="00183CE7">
        <w:t xml:space="preserve">of the City of Savannah </w:t>
      </w:r>
      <w:r>
        <w:t xml:space="preserve">deem the </w:t>
      </w:r>
      <w:r w:rsidR="00183CE7">
        <w:t xml:space="preserve">Property and </w:t>
      </w:r>
      <w:r>
        <w:t xml:space="preserve">Proposed Use </w:t>
      </w:r>
      <w:r w:rsidR="00CB7DC4">
        <w:t xml:space="preserve">grandfathered and exempt from the subsequent revisions to Section 8 – 3030 of the Code of Ordinances which occurred after acceptance of the Proposed Use and effective date of the Agreement for purchase and sale.  Such “grandfathered” status and exemption shall expressly include Purchaser’s </w:t>
      </w:r>
      <w:r w:rsidR="001D4EB1">
        <w:t xml:space="preserve">construction and operation of a bar, lounge area and related </w:t>
      </w:r>
      <w:r w:rsidR="00CB7DC4">
        <w:t>amenities</w:t>
      </w:r>
      <w:r w:rsidR="001D4EB1">
        <w:t xml:space="preserve"> to be located on the rooftop deck of the hotel</w:t>
      </w:r>
      <w:r w:rsidR="00CB7DC4">
        <w:t xml:space="preserve"> (collectively, the “</w:t>
      </w:r>
      <w:r w:rsidR="00CB7DC4" w:rsidRPr="00CB7DC4">
        <w:rPr>
          <w:b/>
          <w:u w:val="single"/>
        </w:rPr>
        <w:t>Rooftop Amenities</w:t>
      </w:r>
      <w:r w:rsidR="00CB7DC4">
        <w:t>”)</w:t>
      </w:r>
      <w:r w:rsidR="00183CE7">
        <w:t>.</w:t>
      </w:r>
      <w:r w:rsidR="0041581A">
        <w:t xml:space="preserve"> Notwithstanding the aforementioned, Purchaser acknowledges and agrees that while the </w:t>
      </w:r>
      <w:proofErr w:type="spellStart"/>
      <w:r w:rsidR="0041581A" w:rsidRPr="0041581A">
        <w:t>The</w:t>
      </w:r>
      <w:proofErr w:type="spellEnd"/>
      <w:r w:rsidR="0041581A" w:rsidRPr="0041581A">
        <w:t xml:space="preserve"> Mayor and Aldermen of the City of Savannah</w:t>
      </w:r>
      <w:r w:rsidR="0041581A">
        <w:t xml:space="preserve"> has taken such position regarding the “grandfathered” status described herein</w:t>
      </w:r>
      <w:r w:rsidR="009A7E18">
        <w:t xml:space="preserve"> and has informed Purchaser of their position</w:t>
      </w:r>
      <w:r w:rsidR="0041581A">
        <w:t>, Seller has no control whether third parties may challenge</w:t>
      </w:r>
      <w:r w:rsidR="009A7E18">
        <w:t xml:space="preserve"> and/or appeal</w:t>
      </w:r>
      <w:r w:rsidR="0041581A">
        <w:t xml:space="preserve"> such position and whether a court or other </w:t>
      </w:r>
      <w:r w:rsidR="009A7E18">
        <w:t>third parties</w:t>
      </w:r>
      <w:r w:rsidR="0041581A">
        <w:t xml:space="preserve"> may determine such “grandfathered” status to be </w:t>
      </w:r>
      <w:r w:rsidR="009A7E18">
        <w:t xml:space="preserve">either overruled, voided or unlawful. </w:t>
      </w:r>
      <w:r w:rsidR="0041581A">
        <w:t xml:space="preserve">Therefore, the Purchaser </w:t>
      </w:r>
      <w:r w:rsidR="009A7E18">
        <w:t xml:space="preserve">acknowledges and </w:t>
      </w:r>
      <w:r w:rsidR="0041581A">
        <w:t xml:space="preserve">agrees that while The Mayor and Aldermen of the City of Savannah has taken the </w:t>
      </w:r>
      <w:r w:rsidR="0041581A" w:rsidRPr="0041581A">
        <w:t>position regarding the “grandfathered” status</w:t>
      </w:r>
      <w:r w:rsidR="0041581A">
        <w:t xml:space="preserve"> described herein, the Purchaser is proceeding with the purchase of the Property at its owns risk and will</w:t>
      </w:r>
      <w:r w:rsidR="009360D2">
        <w:t xml:space="preserve"> indemnify</w:t>
      </w:r>
      <w:r w:rsidR="00C155D3">
        <w:t xml:space="preserve"> and hold harmless</w:t>
      </w:r>
      <w:r w:rsidR="009360D2">
        <w:t xml:space="preserve"> </w:t>
      </w:r>
      <w:r w:rsidR="00C155D3">
        <w:t xml:space="preserve">Seller </w:t>
      </w:r>
      <w:r w:rsidR="00C155D3" w:rsidRPr="00F6735F">
        <w:t xml:space="preserve">from any </w:t>
      </w:r>
      <w:r w:rsidR="00C155D3">
        <w:t>loss, damage</w:t>
      </w:r>
      <w:r w:rsidR="00C155D3">
        <w:t xml:space="preserve"> (including, without limitation, direct, punitive and consequential damages)</w:t>
      </w:r>
      <w:r w:rsidR="00C155D3">
        <w:t xml:space="preserve">, </w:t>
      </w:r>
      <w:r w:rsidR="00C155D3" w:rsidRPr="00F6735F">
        <w:t>demands, claims, causes of action, debts or obligations, costs and expenses (including reasonable attorney’s fees and costs of litigation) of any kind</w:t>
      </w:r>
      <w:r w:rsidR="00C155D3">
        <w:t xml:space="preserve">, </w:t>
      </w:r>
      <w:r w:rsidR="00C155D3" w:rsidRPr="00F6735F">
        <w:t xml:space="preserve">arising from or in any way related to </w:t>
      </w:r>
      <w:r w:rsidR="0041581A">
        <w:t xml:space="preserve">the “grandfathered” status described herein </w:t>
      </w:r>
      <w:r w:rsidR="009A7E18">
        <w:t>being</w:t>
      </w:r>
      <w:r w:rsidR="0041581A">
        <w:t xml:space="preserve"> overruled, voided or </w:t>
      </w:r>
      <w:r w:rsidR="009A7E18">
        <w:t xml:space="preserve">found to be </w:t>
      </w:r>
      <w:r w:rsidR="0041581A">
        <w:t xml:space="preserve">unlawful by a court or third party. </w:t>
      </w:r>
      <w:bookmarkStart w:id="0" w:name="_GoBack"/>
      <w:bookmarkEnd w:id="0"/>
    </w:p>
    <w:p w14:paraId="7081F52D" w14:textId="77777777" w:rsidR="000B385D" w:rsidRDefault="000B385D" w:rsidP="0024575D"/>
    <w:p w14:paraId="11EE626E" w14:textId="1EF87E3D" w:rsidR="003A4396" w:rsidRDefault="003A4396" w:rsidP="00EA7678">
      <w:pPr>
        <w:pStyle w:val="ListParagraph"/>
        <w:numPr>
          <w:ilvl w:val="0"/>
          <w:numId w:val="1"/>
        </w:numPr>
        <w:ind w:left="0" w:firstLine="720"/>
        <w:jc w:val="both"/>
      </w:pPr>
      <w:r w:rsidRPr="003A4396">
        <w:rPr>
          <w:u w:val="single"/>
        </w:rPr>
        <w:t>Closing Date Extension</w:t>
      </w:r>
      <w:r>
        <w:t>.  Section 6.1 is hereby deleted in its entirety and replaced with the following new Section 6.1:</w:t>
      </w:r>
    </w:p>
    <w:p w14:paraId="208D1E77" w14:textId="0661FE7D" w:rsidR="003A4396" w:rsidRDefault="003A4396" w:rsidP="003A4396">
      <w:pPr>
        <w:jc w:val="both"/>
      </w:pPr>
    </w:p>
    <w:p w14:paraId="786CAD17" w14:textId="79BF528D" w:rsidR="003A4396" w:rsidRDefault="007737AA" w:rsidP="003A4396">
      <w:pPr>
        <w:ind w:left="720" w:firstLine="720"/>
        <w:jc w:val="both"/>
      </w:pPr>
      <w:r>
        <w:t>“</w:t>
      </w:r>
      <w:r w:rsidR="003A4396">
        <w:t xml:space="preserve">6.1   </w:t>
      </w:r>
      <w:r w:rsidR="003A4396" w:rsidRPr="003A4396">
        <w:rPr>
          <w:u w:val="single"/>
        </w:rPr>
        <w:t>Closing</w:t>
      </w:r>
      <w:r w:rsidR="003A4396">
        <w:t>.  Unless the parties mutually agree upon another time or date, the closing (the “</w:t>
      </w:r>
      <w:r w:rsidR="003A4396" w:rsidRPr="003A4396">
        <w:rPr>
          <w:u w:val="single"/>
        </w:rPr>
        <w:t>Closing</w:t>
      </w:r>
      <w:r w:rsidR="003A4396">
        <w:t>” or the “</w:t>
      </w:r>
      <w:r w:rsidR="003A4396" w:rsidRPr="003A4396">
        <w:rPr>
          <w:u w:val="single"/>
        </w:rPr>
        <w:t>Closing Date</w:t>
      </w:r>
      <w:r w:rsidR="003A4396">
        <w:t xml:space="preserve">”) shall be held by means of a so-called “mail-away escrow closing” at the office of Escrow Agent no later than 2:00 p.m. on </w:t>
      </w:r>
      <w:r w:rsidR="003A4396" w:rsidRPr="00696041">
        <w:t xml:space="preserve">June </w:t>
      </w:r>
      <w:r w:rsidR="00D44994" w:rsidRPr="00696041">
        <w:t>1</w:t>
      </w:r>
      <w:r w:rsidR="00696041">
        <w:t>9</w:t>
      </w:r>
      <w:r w:rsidR="003A4396" w:rsidRPr="00696041">
        <w:t>, 2019</w:t>
      </w:r>
      <w:r w:rsidR="003A4396">
        <w:t>.</w:t>
      </w:r>
      <w:r>
        <w:t>”</w:t>
      </w:r>
    </w:p>
    <w:p w14:paraId="1B5B52D2" w14:textId="77777777" w:rsidR="00D44994" w:rsidRPr="00D44994" w:rsidRDefault="00D44994" w:rsidP="00D44994">
      <w:pPr>
        <w:pStyle w:val="ListParagraph"/>
        <w:jc w:val="both"/>
      </w:pPr>
    </w:p>
    <w:p w14:paraId="55209CDE" w14:textId="77777777" w:rsidR="001D4EB1" w:rsidRDefault="001D4EB1" w:rsidP="001D4EB1">
      <w:pPr>
        <w:pStyle w:val="ListParagraph"/>
        <w:numPr>
          <w:ilvl w:val="0"/>
          <w:numId w:val="1"/>
        </w:numPr>
        <w:ind w:left="0" w:firstLine="720"/>
        <w:jc w:val="both"/>
      </w:pPr>
      <w:r w:rsidRPr="000E26BA">
        <w:rPr>
          <w:u w:val="single"/>
        </w:rPr>
        <w:lastRenderedPageBreak/>
        <w:t>Exhibit H</w:t>
      </w:r>
      <w:r>
        <w:t xml:space="preserve">.  Section 4(a) of </w:t>
      </w:r>
      <w:r w:rsidRPr="007F3462">
        <w:rPr>
          <w:u w:val="single"/>
        </w:rPr>
        <w:t>Exhibit H</w:t>
      </w:r>
      <w:r>
        <w:t xml:space="preserve"> is hereby deleted in its entirety and replaced with the following:</w:t>
      </w:r>
    </w:p>
    <w:p w14:paraId="5F2ED80C" w14:textId="77777777" w:rsidR="001D4EB1" w:rsidRDefault="001D4EB1" w:rsidP="001D4EB1">
      <w:pPr>
        <w:pStyle w:val="ListParagraph"/>
        <w:jc w:val="both"/>
        <w:rPr>
          <w:u w:val="single"/>
        </w:rPr>
      </w:pPr>
    </w:p>
    <w:p w14:paraId="27F09F6B" w14:textId="544D56B3" w:rsidR="001D4EB1" w:rsidRDefault="001D4EB1" w:rsidP="001D4EB1">
      <w:pPr>
        <w:pStyle w:val="ListParagraph"/>
        <w:numPr>
          <w:ilvl w:val="0"/>
          <w:numId w:val="1"/>
        </w:numPr>
        <w:ind w:left="0" w:firstLine="720"/>
        <w:jc w:val="both"/>
      </w:pPr>
      <w:r>
        <w:t>“(a)</w:t>
      </w:r>
      <w:r>
        <w:tab/>
      </w:r>
      <w:r w:rsidRPr="00644630">
        <w:t xml:space="preserve">Simultaneously with the execution of this Agreement, Owner and the City shall execute (i) a recordable Memorandum of Option and Right of First Refusal in substantially the form attached hereto as </w:t>
      </w:r>
      <w:r w:rsidRPr="00644630">
        <w:rPr>
          <w:u w:val="single"/>
        </w:rPr>
        <w:t>Schedule 2</w:t>
      </w:r>
      <w:r w:rsidRPr="00644630">
        <w:t>, which the City may record at the City’s expense in the County wherein the Property is located (the “</w:t>
      </w:r>
      <w:r w:rsidRPr="00644630">
        <w:rPr>
          <w:b/>
          <w:u w:val="single"/>
        </w:rPr>
        <w:t>Memorandum of Option</w:t>
      </w:r>
      <w:r w:rsidRPr="00644630">
        <w:t>”), and (ii) a recordable Notice of Termination and Quitclaim Deed (the “</w:t>
      </w:r>
      <w:r w:rsidRPr="00644630">
        <w:rPr>
          <w:b/>
          <w:u w:val="single"/>
        </w:rPr>
        <w:t>Termination Agreement</w:t>
      </w:r>
      <w:r w:rsidRPr="00644630">
        <w:t xml:space="preserve">”) in the form attached hereto as </w:t>
      </w:r>
      <w:r w:rsidRPr="00644630">
        <w:rPr>
          <w:u w:val="single"/>
        </w:rPr>
        <w:t>Schedule 3</w:t>
      </w:r>
      <w:r w:rsidRPr="00644630">
        <w:t xml:space="preserve">, releasing any and all interests of the City in the Property, which Termination Agreement shall be held, distributed and/or recorded (as applicable) by the Escrow Agent in accordance with the terms of this Agreement.   </w:t>
      </w:r>
      <w:r w:rsidRPr="00644630">
        <w:rPr>
          <w:rFonts w:cs="Arial"/>
          <w:szCs w:val="22"/>
        </w:rPr>
        <w:t xml:space="preserve">In the event that </w:t>
      </w:r>
      <w:r>
        <w:rPr>
          <w:rFonts w:cs="Arial"/>
          <w:szCs w:val="22"/>
        </w:rPr>
        <w:t xml:space="preserve">either (i) </w:t>
      </w:r>
      <w:r w:rsidRPr="00644630">
        <w:rPr>
          <w:rFonts w:cs="Arial"/>
          <w:szCs w:val="22"/>
        </w:rPr>
        <w:t>the Commencement of Construction occurs without the City having exercised the Purchase Option or the Refusal Option</w:t>
      </w:r>
      <w:r w:rsidRPr="00644630">
        <w:t xml:space="preserve">, </w:t>
      </w:r>
      <w:r w:rsidRPr="00A423A4">
        <w:t xml:space="preserve">or (ii) </w:t>
      </w:r>
      <w:r w:rsidR="00432D04">
        <w:t xml:space="preserve">despite the provisions of Section 2 of this Amendment to the contrary, </w:t>
      </w:r>
      <w:r w:rsidRPr="00A423A4">
        <w:t>Owner is unable</w:t>
      </w:r>
      <w:r>
        <w:t xml:space="preserve"> to obtain all permits, variances, and other governmental approvals required for construction and operation of the </w:t>
      </w:r>
      <w:r w:rsidR="00CB7DC4">
        <w:t>Rooftop Amenities</w:t>
      </w:r>
      <w:r>
        <w:t xml:space="preserve">, then </w:t>
      </w:r>
      <w:r w:rsidRPr="00644630">
        <w:t>all rights of the City under this Agreement shall lapse, terminate and shall be of no further force and effect.  Following the Commencement of Construction or the termination of this Agreement for any reason, Owner may, by written notice to the City and the Escrow Agent, instruct the Escrow Agent to record the Termination Agreement against the Property. In addition, at the time of the termination of the Purchase Option and the Refusal Option, the City shall execute and record any other documents evidencing such termination that are reasonably requested by Owner</w:t>
      </w:r>
      <w:r>
        <w:t>.”</w:t>
      </w:r>
    </w:p>
    <w:p w14:paraId="66A484CB" w14:textId="77777777" w:rsidR="001D4EB1" w:rsidRPr="001D4EB1" w:rsidRDefault="001D4EB1" w:rsidP="001D4EB1">
      <w:pPr>
        <w:pStyle w:val="ListParagraph"/>
        <w:jc w:val="both"/>
      </w:pPr>
    </w:p>
    <w:p w14:paraId="78E8F782" w14:textId="67A68969" w:rsidR="00A07806" w:rsidRPr="00696041" w:rsidRDefault="00A07806" w:rsidP="00EA7678">
      <w:pPr>
        <w:pStyle w:val="ListParagraph"/>
        <w:numPr>
          <w:ilvl w:val="0"/>
          <w:numId w:val="1"/>
        </w:numPr>
        <w:ind w:left="0" w:firstLine="720"/>
        <w:jc w:val="both"/>
      </w:pPr>
      <w:r>
        <w:rPr>
          <w:u w:val="single"/>
        </w:rPr>
        <w:t>Earnest Money</w:t>
      </w:r>
      <w:r w:rsidRPr="001D4EB1">
        <w:t xml:space="preserve">.  </w:t>
      </w:r>
      <w:r>
        <w:t xml:space="preserve"> </w:t>
      </w:r>
      <w:r w:rsidR="001D4EB1">
        <w:t xml:space="preserve">In consideration of the terms and covenants set forth in this Agreement, within two (2) business days after full execution of this Amendment, </w:t>
      </w:r>
      <w:r>
        <w:t xml:space="preserve">Purchaser shall deposit with </w:t>
      </w:r>
      <w:r w:rsidR="001D4EB1">
        <w:t>E</w:t>
      </w:r>
      <w:r>
        <w:t xml:space="preserve">scrow </w:t>
      </w:r>
      <w:r w:rsidR="001D4EB1">
        <w:t>A</w:t>
      </w:r>
      <w:r>
        <w:t>gent an addition</w:t>
      </w:r>
      <w:r w:rsidR="00696041">
        <w:t>al</w:t>
      </w:r>
      <w:r>
        <w:t xml:space="preserve"> $5</w:t>
      </w:r>
      <w:r w:rsidR="00183CE7">
        <w:t>0</w:t>
      </w:r>
      <w:r>
        <w:t xml:space="preserve">,000 </w:t>
      </w:r>
      <w:r w:rsidR="001D4EB1">
        <w:t>Earnest Money Deposit (the “</w:t>
      </w:r>
      <w:r w:rsidR="001D4EB1" w:rsidRPr="001D4EB1">
        <w:rPr>
          <w:b/>
          <w:u w:val="single"/>
        </w:rPr>
        <w:t>Additional Deposit</w:t>
      </w:r>
      <w:r w:rsidR="001D4EB1">
        <w:t xml:space="preserve">”), which shall be deemed nonrefundable upon receipt, except in the case of a Seller default or as expressly set forth in the Agreement.  The Additional Deposit shall </w:t>
      </w:r>
      <w:r w:rsidR="009F6887">
        <w:t xml:space="preserve">be </w:t>
      </w:r>
      <w:r w:rsidR="001D4EB1">
        <w:t>deemed to be and shall be treated in all respects as part of the Earnest Money Deposit for purposes of the Agreement</w:t>
      </w:r>
      <w:r>
        <w:t>.</w:t>
      </w:r>
    </w:p>
    <w:p w14:paraId="1C6C3E39" w14:textId="77777777" w:rsidR="00A07806" w:rsidRPr="00696041" w:rsidRDefault="00A07806" w:rsidP="00696041">
      <w:pPr>
        <w:pStyle w:val="ListParagraph"/>
        <w:rPr>
          <w:u w:val="single"/>
        </w:rPr>
      </w:pPr>
    </w:p>
    <w:p w14:paraId="545A7585" w14:textId="40C687FA" w:rsidR="000B385D" w:rsidRDefault="003A4396" w:rsidP="00EA7678">
      <w:pPr>
        <w:pStyle w:val="ListParagraph"/>
        <w:numPr>
          <w:ilvl w:val="0"/>
          <w:numId w:val="1"/>
        </w:numPr>
        <w:ind w:left="0" w:firstLine="720"/>
        <w:jc w:val="both"/>
      </w:pPr>
      <w:r w:rsidRPr="003A4396">
        <w:rPr>
          <w:u w:val="single"/>
        </w:rPr>
        <w:t>Miscellaneous</w:t>
      </w:r>
      <w:r>
        <w:t xml:space="preserve">. </w:t>
      </w:r>
      <w:r w:rsidRPr="003A4396">
        <w:t xml:space="preserve">This Amendment shall be binding upon and inure to the benefit of the parties hereto and their respective successors, successors-in-title, representatives and permitted assigns.  In the event of any inconsistency or conflict between the terms of this Amendment and of the Agreement, the terms of this Amendment shall control.  Time is of the essence of all of the terms of this Amendment.  The Agreement, as amended by this Amendment, constitutes and contains the sole and entire agreement of the parties hereto with respect to the subject matter hereof and no prior or contemporaneous oral or written representations or agreements between the parties and relating to the subject matter hereof shall have any legal effect.  Except as hereinabove provided, all other terms and conditions of the Agreement shall remain unchanged and in full force and effect, and are hereby ratified and confirmed by the parties hereto.  This Amendment may not be changed, modified, discharged or terminated orally in any manner other than by an agreement in writing signed by Seller and </w:t>
      </w:r>
      <w:r>
        <w:t>Purchaser</w:t>
      </w:r>
      <w:r w:rsidRPr="003A4396">
        <w:t xml:space="preserve"> or their respective heirs, representatives, successors and permitted assigns.  This Amendment may be signed in multiple counterparts, which, when taken together, shall constitute a fully executed and binding original Amendment.  Electronic counterparts of this Amendment as executed by the parties shall be deemed and treated as executed originals for all purposes</w:t>
      </w:r>
      <w:r w:rsidR="005E0942" w:rsidRPr="00CE4ED8">
        <w:t>.</w:t>
      </w:r>
    </w:p>
    <w:p w14:paraId="7079FC79" w14:textId="77777777" w:rsidR="00696041" w:rsidRDefault="00696041" w:rsidP="00696041"/>
    <w:p w14:paraId="36037036" w14:textId="3737BDD2" w:rsidR="00EA7678" w:rsidRDefault="005E0942" w:rsidP="00696041">
      <w:r w:rsidRPr="00CE4ED8">
        <w:lastRenderedPageBreak/>
        <w:t>IN WITNESS WHEREOF, the parties hereto have executed this Amendment to the Agreement as of the day and year first above written.</w:t>
      </w:r>
    </w:p>
    <w:p w14:paraId="3CF485E2" w14:textId="77777777" w:rsidR="002D07DE" w:rsidRPr="00CE4ED8" w:rsidRDefault="002D07DE" w:rsidP="00EA7678">
      <w:pPr>
        <w:ind w:firstLine="720"/>
      </w:pPr>
    </w:p>
    <w:p w14:paraId="0BC106C5" w14:textId="77777777" w:rsidR="00EA7678" w:rsidRPr="00CE4ED8" w:rsidRDefault="00EA7678" w:rsidP="00EA7678">
      <w:pPr>
        <w:ind w:firstLine="720"/>
      </w:pPr>
    </w:p>
    <w:p w14:paraId="072D7AFA"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rPr>
      </w:pPr>
    </w:p>
    <w:p w14:paraId="76D38044"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u w:val="single"/>
        </w:rPr>
      </w:pP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u w:val="single"/>
        </w:rPr>
        <w:t>SELLER:</w:t>
      </w:r>
    </w:p>
    <w:p w14:paraId="2AEC9A6E"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u w:val="single"/>
        </w:rPr>
      </w:pPr>
    </w:p>
    <w:p w14:paraId="51ED2CD3"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b/>
          <w:spacing w:val="-2"/>
        </w:rPr>
      </w:pP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b/>
          <w:spacing w:val="-2"/>
        </w:rPr>
        <w:t>Mayor and Aldermen of the City of Savannah</w:t>
      </w:r>
    </w:p>
    <w:p w14:paraId="12DD83B4"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rPr>
      </w:pPr>
    </w:p>
    <w:p w14:paraId="57125D31"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rPr>
      </w:pPr>
    </w:p>
    <w:p w14:paraId="768E019B"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rPr>
      </w:pPr>
    </w:p>
    <w:p w14:paraId="40E08B39" w14:textId="77777777" w:rsidR="00C96A4E" w:rsidRPr="00C96A4E" w:rsidRDefault="00C96A4E" w:rsidP="00C96A4E">
      <w:pPr>
        <w:widowControl w:val="0"/>
        <w:tabs>
          <w:tab w:val="left" w:pos="-720"/>
        </w:tabs>
        <w:suppressAutoHyphens/>
        <w:overflowPunct w:val="0"/>
        <w:autoSpaceDE w:val="0"/>
        <w:autoSpaceDN w:val="0"/>
        <w:adjustRightInd w:val="0"/>
        <w:textAlignment w:val="baseline"/>
        <w:rPr>
          <w:rFonts w:eastAsia="Times New Roman"/>
          <w:spacing w:val="-2"/>
        </w:rPr>
      </w:pP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t>By:</w:t>
      </w:r>
      <w:r w:rsidRPr="00C96A4E">
        <w:rPr>
          <w:rFonts w:eastAsia="Times New Roman"/>
          <w:spacing w:val="-2"/>
          <w:u w:val="single"/>
        </w:rPr>
        <w:tab/>
      </w:r>
      <w:r w:rsidRPr="00C96A4E">
        <w:rPr>
          <w:rFonts w:eastAsia="Times New Roman"/>
          <w:spacing w:val="-2"/>
          <w:u w:val="single"/>
        </w:rPr>
        <w:tab/>
      </w:r>
      <w:r w:rsidRPr="00C96A4E">
        <w:rPr>
          <w:rFonts w:eastAsia="Times New Roman"/>
          <w:spacing w:val="-2"/>
          <w:u w:val="single"/>
        </w:rPr>
        <w:tab/>
      </w:r>
      <w:r w:rsidRPr="00C96A4E">
        <w:rPr>
          <w:rFonts w:eastAsia="Times New Roman"/>
          <w:spacing w:val="-2"/>
          <w:u w:val="single"/>
        </w:rPr>
        <w:tab/>
      </w:r>
      <w:r w:rsidRPr="00C96A4E">
        <w:rPr>
          <w:rFonts w:eastAsia="Times New Roman"/>
          <w:spacing w:val="-2"/>
          <w:u w:val="single"/>
        </w:rPr>
        <w:tab/>
      </w:r>
    </w:p>
    <w:p w14:paraId="0149E38D" w14:textId="77777777" w:rsidR="00C96A4E" w:rsidRPr="00C96A4E" w:rsidRDefault="00C96A4E" w:rsidP="00C96A4E">
      <w:pPr>
        <w:widowControl w:val="0"/>
        <w:tabs>
          <w:tab w:val="left" w:pos="-720"/>
        </w:tabs>
        <w:suppressAutoHyphens/>
        <w:overflowPunct w:val="0"/>
        <w:autoSpaceDE w:val="0"/>
        <w:autoSpaceDN w:val="0"/>
        <w:adjustRightInd w:val="0"/>
        <w:textAlignment w:val="baseline"/>
        <w:rPr>
          <w:rFonts w:eastAsia="Times New Roman"/>
          <w:spacing w:val="-2"/>
        </w:rPr>
      </w:pP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t xml:space="preserve">     Roberto Hernandez, City Manager</w:t>
      </w:r>
    </w:p>
    <w:p w14:paraId="0AAB4389" w14:textId="77777777" w:rsidR="00C96A4E" w:rsidRPr="00C96A4E" w:rsidRDefault="00C96A4E" w:rsidP="00C96A4E">
      <w:pPr>
        <w:widowControl w:val="0"/>
        <w:tabs>
          <w:tab w:val="left" w:pos="-720"/>
        </w:tabs>
        <w:suppressAutoHyphens/>
        <w:overflowPunct w:val="0"/>
        <w:autoSpaceDE w:val="0"/>
        <w:autoSpaceDN w:val="0"/>
        <w:adjustRightInd w:val="0"/>
        <w:textAlignment w:val="baseline"/>
        <w:rPr>
          <w:rFonts w:eastAsia="Times New Roman"/>
          <w:spacing w:val="-2"/>
        </w:rPr>
      </w:pPr>
      <w:r w:rsidRPr="00C96A4E">
        <w:rPr>
          <w:rFonts w:eastAsia="Times New Roman"/>
          <w:spacing w:val="-2"/>
        </w:rPr>
        <w:tab/>
      </w:r>
      <w:r w:rsidRPr="00C96A4E">
        <w:rPr>
          <w:rFonts w:eastAsia="Times New Roman"/>
          <w:spacing w:val="-2"/>
        </w:rPr>
        <w:tab/>
      </w:r>
      <w:r w:rsidRPr="00C96A4E">
        <w:rPr>
          <w:rFonts w:eastAsia="Times New Roman"/>
          <w:spacing w:val="-2"/>
        </w:rPr>
        <w:tab/>
      </w:r>
    </w:p>
    <w:p w14:paraId="674A91CB"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rPr>
      </w:pPr>
    </w:p>
    <w:p w14:paraId="32C818D6" w14:textId="77777777" w:rsidR="00C96A4E" w:rsidRPr="00C96A4E" w:rsidRDefault="00C96A4E" w:rsidP="00C96A4E">
      <w:pPr>
        <w:widowControl w:val="0"/>
        <w:tabs>
          <w:tab w:val="left" w:pos="-720"/>
        </w:tabs>
        <w:suppressAutoHyphens/>
        <w:overflowPunct w:val="0"/>
        <w:autoSpaceDE w:val="0"/>
        <w:autoSpaceDN w:val="0"/>
        <w:adjustRightInd w:val="0"/>
        <w:jc w:val="center"/>
        <w:textAlignment w:val="baseline"/>
        <w:rPr>
          <w:rFonts w:eastAsia="Times New Roman"/>
          <w:spacing w:val="-2"/>
        </w:rPr>
      </w:pPr>
    </w:p>
    <w:p w14:paraId="416DA41B" w14:textId="77777777" w:rsidR="00C96A4E" w:rsidRPr="00C96A4E" w:rsidRDefault="00C96A4E" w:rsidP="00C96A4E">
      <w:pPr>
        <w:widowControl w:val="0"/>
        <w:tabs>
          <w:tab w:val="left" w:pos="-720"/>
        </w:tabs>
        <w:suppressAutoHyphens/>
        <w:overflowPunct w:val="0"/>
        <w:autoSpaceDE w:val="0"/>
        <w:autoSpaceDN w:val="0"/>
        <w:adjustRightInd w:val="0"/>
        <w:jc w:val="center"/>
        <w:textAlignment w:val="baseline"/>
        <w:rPr>
          <w:rFonts w:eastAsia="Times New Roman"/>
          <w:spacing w:val="-2"/>
        </w:rPr>
      </w:pPr>
    </w:p>
    <w:p w14:paraId="263D7BE6"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u w:val="single"/>
        </w:rPr>
      </w:pP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rPr>
        <w:tab/>
      </w:r>
      <w:r w:rsidRPr="00C96A4E">
        <w:rPr>
          <w:rFonts w:eastAsia="Times New Roman"/>
          <w:spacing w:val="-2"/>
          <w:u w:val="single"/>
        </w:rPr>
        <w:t>PURCHASER:</w:t>
      </w:r>
    </w:p>
    <w:p w14:paraId="1FC6E319" w14:textId="77777777" w:rsidR="00C96A4E" w:rsidRPr="00C96A4E" w:rsidRDefault="00C96A4E" w:rsidP="00C96A4E">
      <w:pPr>
        <w:widowControl w:val="0"/>
        <w:tabs>
          <w:tab w:val="left" w:pos="-720"/>
        </w:tabs>
        <w:suppressAutoHyphens/>
        <w:overflowPunct w:val="0"/>
        <w:autoSpaceDE w:val="0"/>
        <w:autoSpaceDN w:val="0"/>
        <w:adjustRightInd w:val="0"/>
        <w:ind w:firstLine="4410"/>
        <w:jc w:val="both"/>
        <w:textAlignment w:val="baseline"/>
        <w:rPr>
          <w:rFonts w:eastAsia="Times New Roman"/>
          <w:b/>
          <w:spacing w:val="-2"/>
        </w:rPr>
      </w:pPr>
      <w:r w:rsidRPr="00C96A4E">
        <w:rPr>
          <w:rFonts w:eastAsia="Times New Roman"/>
          <w:b/>
          <w:spacing w:val="-2"/>
        </w:rPr>
        <w:tab/>
      </w:r>
      <w:r w:rsidRPr="00C96A4E">
        <w:rPr>
          <w:rFonts w:eastAsia="Times New Roman"/>
          <w:b/>
          <w:spacing w:val="-2"/>
        </w:rPr>
        <w:tab/>
      </w:r>
      <w:r w:rsidRPr="00C96A4E">
        <w:rPr>
          <w:rFonts w:eastAsia="Times New Roman"/>
          <w:b/>
          <w:spacing w:val="-2"/>
        </w:rPr>
        <w:tab/>
      </w:r>
      <w:r w:rsidRPr="00C96A4E">
        <w:rPr>
          <w:rFonts w:eastAsia="Times New Roman"/>
          <w:b/>
          <w:spacing w:val="-2"/>
        </w:rPr>
        <w:tab/>
      </w:r>
      <w:r w:rsidRPr="00C96A4E">
        <w:rPr>
          <w:rFonts w:eastAsia="Times New Roman"/>
          <w:b/>
          <w:spacing w:val="-2"/>
        </w:rPr>
        <w:tab/>
      </w:r>
      <w:r w:rsidRPr="00C96A4E">
        <w:rPr>
          <w:rFonts w:eastAsia="Times New Roman"/>
          <w:b/>
          <w:spacing w:val="-2"/>
        </w:rPr>
        <w:tab/>
      </w:r>
    </w:p>
    <w:p w14:paraId="2C0306EE" w14:textId="09162EF9" w:rsidR="00C96A4E" w:rsidRPr="00C96A4E" w:rsidRDefault="005A15BB" w:rsidP="00C96A4E">
      <w:pPr>
        <w:keepNext/>
        <w:keepLines/>
        <w:widowControl w:val="0"/>
        <w:tabs>
          <w:tab w:val="left" w:pos="5040"/>
          <w:tab w:val="right" w:pos="9360"/>
        </w:tabs>
        <w:spacing w:line="240" w:lineRule="exact"/>
        <w:ind w:firstLine="4320"/>
        <w:jc w:val="both"/>
        <w:rPr>
          <w:rFonts w:eastAsia="Times New Roman"/>
          <w:szCs w:val="20"/>
        </w:rPr>
      </w:pPr>
      <w:r>
        <w:rPr>
          <w:rFonts w:eastAsia="Times New Roman"/>
          <w:b/>
          <w:szCs w:val="20"/>
        </w:rPr>
        <w:t>Columbia Ventures</w:t>
      </w:r>
      <w:r w:rsidR="00C96A4E" w:rsidRPr="00C96A4E">
        <w:rPr>
          <w:rFonts w:eastAsia="Times New Roman"/>
          <w:b/>
          <w:szCs w:val="20"/>
        </w:rPr>
        <w:t>, LLC</w:t>
      </w:r>
      <w:r w:rsidR="00C96A4E" w:rsidRPr="00C96A4E">
        <w:rPr>
          <w:rFonts w:eastAsia="Times New Roman"/>
          <w:szCs w:val="20"/>
        </w:rPr>
        <w:t>,</w:t>
      </w:r>
    </w:p>
    <w:p w14:paraId="0B2DB1EE" w14:textId="77777777" w:rsidR="00C96A4E" w:rsidRPr="00C96A4E" w:rsidRDefault="00C96A4E" w:rsidP="00C96A4E">
      <w:pPr>
        <w:keepNext/>
        <w:keepLines/>
        <w:widowControl w:val="0"/>
        <w:tabs>
          <w:tab w:val="left" w:pos="5040"/>
          <w:tab w:val="right" w:pos="9360"/>
        </w:tabs>
        <w:spacing w:line="240" w:lineRule="exact"/>
        <w:ind w:firstLine="4320"/>
        <w:jc w:val="both"/>
        <w:rPr>
          <w:rFonts w:eastAsia="Times New Roman"/>
          <w:szCs w:val="20"/>
        </w:rPr>
      </w:pPr>
      <w:r w:rsidRPr="00C96A4E">
        <w:rPr>
          <w:rFonts w:eastAsia="Times New Roman"/>
          <w:szCs w:val="20"/>
        </w:rPr>
        <w:t>a Georgia limited liability company</w:t>
      </w:r>
    </w:p>
    <w:p w14:paraId="730FA64A" w14:textId="77777777" w:rsidR="00C96A4E" w:rsidRPr="00C96A4E" w:rsidRDefault="00C96A4E" w:rsidP="00C96A4E">
      <w:pPr>
        <w:keepNext/>
        <w:keepLines/>
        <w:widowControl w:val="0"/>
        <w:tabs>
          <w:tab w:val="left" w:pos="5040"/>
          <w:tab w:val="right" w:pos="9360"/>
        </w:tabs>
        <w:spacing w:line="240" w:lineRule="exact"/>
        <w:ind w:firstLine="4320"/>
        <w:jc w:val="both"/>
        <w:rPr>
          <w:rFonts w:eastAsia="Times New Roman"/>
          <w:szCs w:val="20"/>
        </w:rPr>
      </w:pPr>
    </w:p>
    <w:p w14:paraId="3A6B52E1" w14:textId="77777777" w:rsidR="00C96A4E" w:rsidRPr="00C96A4E" w:rsidRDefault="00C96A4E" w:rsidP="00C96A4E">
      <w:pPr>
        <w:keepNext/>
        <w:keepLines/>
        <w:widowControl w:val="0"/>
        <w:tabs>
          <w:tab w:val="left" w:pos="5040"/>
          <w:tab w:val="right" w:pos="9360"/>
        </w:tabs>
        <w:spacing w:line="240" w:lineRule="exact"/>
        <w:ind w:firstLine="4320"/>
        <w:jc w:val="both"/>
        <w:rPr>
          <w:rFonts w:eastAsia="Times New Roman"/>
          <w:szCs w:val="20"/>
        </w:rPr>
      </w:pPr>
    </w:p>
    <w:p w14:paraId="42574E17" w14:textId="77777777" w:rsidR="00C96A4E" w:rsidRPr="00C96A4E" w:rsidRDefault="00C96A4E" w:rsidP="00C96A4E">
      <w:pPr>
        <w:keepNext/>
        <w:keepLines/>
        <w:widowControl w:val="0"/>
        <w:tabs>
          <w:tab w:val="left" w:pos="8010"/>
          <w:tab w:val="right" w:pos="9360"/>
        </w:tabs>
        <w:spacing w:line="240" w:lineRule="exact"/>
        <w:ind w:firstLine="4320"/>
        <w:jc w:val="both"/>
        <w:rPr>
          <w:rFonts w:eastAsia="Times New Roman"/>
          <w:szCs w:val="20"/>
          <w:u w:val="single"/>
        </w:rPr>
      </w:pPr>
      <w:r w:rsidRPr="00C96A4E">
        <w:rPr>
          <w:rFonts w:eastAsia="Times New Roman"/>
          <w:szCs w:val="20"/>
        </w:rPr>
        <w:t xml:space="preserve">By: </w:t>
      </w:r>
      <w:r w:rsidRPr="00C96A4E">
        <w:rPr>
          <w:rFonts w:eastAsia="Times New Roman"/>
          <w:szCs w:val="20"/>
          <w:u w:val="single"/>
        </w:rPr>
        <w:tab/>
      </w:r>
    </w:p>
    <w:p w14:paraId="2A5BA5B8" w14:textId="77777777" w:rsidR="00C96A4E" w:rsidRPr="00C96A4E" w:rsidRDefault="00C96A4E" w:rsidP="00C96A4E">
      <w:pPr>
        <w:keepNext/>
        <w:keepLines/>
        <w:widowControl w:val="0"/>
        <w:tabs>
          <w:tab w:val="left" w:pos="8010"/>
          <w:tab w:val="right" w:pos="9360"/>
        </w:tabs>
        <w:spacing w:line="240" w:lineRule="exact"/>
        <w:ind w:firstLine="4320"/>
        <w:jc w:val="both"/>
        <w:rPr>
          <w:rFonts w:eastAsia="Times New Roman"/>
          <w:szCs w:val="20"/>
          <w:u w:val="single"/>
        </w:rPr>
      </w:pPr>
      <w:r w:rsidRPr="00C96A4E">
        <w:rPr>
          <w:rFonts w:eastAsia="Times New Roman"/>
          <w:szCs w:val="20"/>
        </w:rPr>
        <w:t xml:space="preserve">Name:  </w:t>
      </w:r>
      <w:r w:rsidRPr="00C96A4E">
        <w:rPr>
          <w:rFonts w:eastAsia="Times New Roman"/>
          <w:szCs w:val="20"/>
          <w:u w:val="single"/>
        </w:rPr>
        <w:tab/>
      </w:r>
    </w:p>
    <w:p w14:paraId="18F143C3" w14:textId="77777777" w:rsidR="00C96A4E" w:rsidRPr="00C96A4E" w:rsidRDefault="00C96A4E" w:rsidP="00C96A4E">
      <w:pPr>
        <w:keepNext/>
        <w:keepLines/>
        <w:widowControl w:val="0"/>
        <w:tabs>
          <w:tab w:val="left" w:pos="5040"/>
          <w:tab w:val="left" w:pos="8010"/>
        </w:tabs>
        <w:spacing w:line="240" w:lineRule="exact"/>
        <w:ind w:firstLine="4320"/>
        <w:jc w:val="both"/>
        <w:rPr>
          <w:rFonts w:eastAsia="Times New Roman"/>
          <w:szCs w:val="20"/>
          <w:u w:val="single"/>
        </w:rPr>
      </w:pPr>
      <w:r w:rsidRPr="00C96A4E">
        <w:rPr>
          <w:rFonts w:eastAsia="Times New Roman"/>
          <w:spacing w:val="-2"/>
        </w:rPr>
        <w:t xml:space="preserve">Title:   </w:t>
      </w:r>
      <w:r w:rsidRPr="00C96A4E">
        <w:rPr>
          <w:rFonts w:eastAsia="Times New Roman"/>
          <w:spacing w:val="-2"/>
        </w:rPr>
        <w:tab/>
      </w:r>
      <w:r w:rsidRPr="00C96A4E">
        <w:rPr>
          <w:rFonts w:eastAsia="Times New Roman"/>
          <w:spacing w:val="-2"/>
          <w:u w:val="single"/>
        </w:rPr>
        <w:tab/>
      </w:r>
    </w:p>
    <w:p w14:paraId="7AC140FD"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rPr>
      </w:pPr>
    </w:p>
    <w:p w14:paraId="62E7301B" w14:textId="77777777" w:rsidR="00C96A4E" w:rsidRPr="00C96A4E" w:rsidRDefault="00C96A4E" w:rsidP="00C96A4E">
      <w:pPr>
        <w:widowControl w:val="0"/>
        <w:tabs>
          <w:tab w:val="left" w:pos="-720"/>
        </w:tabs>
        <w:suppressAutoHyphens/>
        <w:overflowPunct w:val="0"/>
        <w:autoSpaceDE w:val="0"/>
        <w:autoSpaceDN w:val="0"/>
        <w:adjustRightInd w:val="0"/>
        <w:jc w:val="both"/>
        <w:textAlignment w:val="baseline"/>
        <w:rPr>
          <w:rFonts w:eastAsia="Times New Roman"/>
          <w:spacing w:val="-2"/>
        </w:rPr>
      </w:pPr>
    </w:p>
    <w:p w14:paraId="659E3047" w14:textId="77777777" w:rsidR="00EA7678" w:rsidRPr="00CE4ED8" w:rsidRDefault="00EA7678" w:rsidP="00EA7678">
      <w:pPr>
        <w:ind w:firstLine="720"/>
        <w:rPr>
          <w:u w:val="single"/>
        </w:rPr>
      </w:pPr>
    </w:p>
    <w:p w14:paraId="00AEF91A" w14:textId="77777777" w:rsidR="00EA7678" w:rsidRPr="00CE4ED8" w:rsidRDefault="00EA7678" w:rsidP="00EA7678">
      <w:pPr>
        <w:ind w:firstLine="720"/>
        <w:rPr>
          <w:u w:val="single"/>
        </w:rPr>
      </w:pPr>
    </w:p>
    <w:p w14:paraId="5396FDBC" w14:textId="77777777" w:rsidR="00EA7678" w:rsidRPr="00CE4ED8" w:rsidRDefault="00EA7678" w:rsidP="00EA7678">
      <w:pPr>
        <w:ind w:firstLine="720"/>
        <w:rPr>
          <w:u w:val="single"/>
        </w:rPr>
      </w:pPr>
    </w:p>
    <w:p w14:paraId="07D08B57" w14:textId="77777777" w:rsidR="00EA7678" w:rsidRPr="00CE4ED8" w:rsidRDefault="00EA7678" w:rsidP="001C78DA">
      <w:pPr>
        <w:rPr>
          <w:u w:val="single"/>
        </w:rPr>
      </w:pPr>
    </w:p>
    <w:p w14:paraId="667E5062" w14:textId="77777777" w:rsidR="00EA7678" w:rsidRPr="0033264E" w:rsidRDefault="00EA7678" w:rsidP="00686041">
      <w:pPr>
        <w:rPr>
          <w:sz w:val="16"/>
        </w:rPr>
      </w:pPr>
    </w:p>
    <w:sectPr w:rsidR="00EA7678" w:rsidRPr="003326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0A54" w14:textId="77777777" w:rsidR="00EA7678" w:rsidRDefault="00EA7678">
      <w:r>
        <w:separator/>
      </w:r>
    </w:p>
  </w:endnote>
  <w:endnote w:type="continuationSeparator" w:id="0">
    <w:p w14:paraId="10B11ECE" w14:textId="77777777" w:rsidR="00EA7678" w:rsidRDefault="00EA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4C06" w14:textId="10830F63" w:rsidR="001C78DA" w:rsidRDefault="001C78DA">
    <w:pPr>
      <w:pStyle w:val="Footer"/>
      <w:jc w:val="center"/>
    </w:pPr>
  </w:p>
  <w:p w14:paraId="3FA27977" w14:textId="77777777" w:rsidR="001C78DA" w:rsidRDefault="001C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F254" w14:textId="77777777" w:rsidR="00EA7678" w:rsidRDefault="00EA7678">
      <w:r>
        <w:separator/>
      </w:r>
    </w:p>
  </w:footnote>
  <w:footnote w:type="continuationSeparator" w:id="0">
    <w:p w14:paraId="4C6AD7E0" w14:textId="77777777" w:rsidR="00EA7678" w:rsidRDefault="00EA7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E7843EC"/>
    <w:lvl w:ilvl="0">
      <w:start w:val="1"/>
      <w:numFmt w:val="bullet"/>
      <w:pStyle w:val="ListBullet4"/>
      <w:lvlText w:val=""/>
      <w:lvlJc w:val="left"/>
      <w:pPr>
        <w:tabs>
          <w:tab w:val="num" w:pos="2160"/>
        </w:tabs>
        <w:ind w:left="2160" w:hanging="360"/>
      </w:pPr>
    </w:lvl>
  </w:abstractNum>
  <w:abstractNum w:abstractNumId="1" w15:restartNumberingAfterBreak="0">
    <w:nsid w:val="07877EF1"/>
    <w:multiLevelType w:val="multilevel"/>
    <w:tmpl w:val="AE48852E"/>
    <w:lvl w:ilvl="0">
      <w:start w:val="1"/>
      <w:numFmt w:val="upperRoman"/>
      <w:suff w:val="nothing"/>
      <w:lvlText w:val="ARTICLE %1"/>
      <w:lvlJc w:val="left"/>
      <w:pPr>
        <w:tabs>
          <w:tab w:val="num" w:pos="720"/>
        </w:tabs>
        <w:ind w:left="0" w:firstLine="0"/>
      </w:pPr>
      <w:rPr>
        <w:rFonts w:ascii="Times New Roman" w:eastAsia="Times New Roman" w:hAnsi="Times New Roman" w:cs="Times New Roman"/>
        <w:b w:val="0"/>
        <w:i w:val="0"/>
        <w:caps w:val="0"/>
        <w:smallCaps w:val="0"/>
        <w:sz w:val="24"/>
        <w:u w:val="none"/>
      </w:rPr>
    </w:lvl>
    <w:lvl w:ilvl="1">
      <w:start w:val="1"/>
      <w:numFmt w:val="decimalZero"/>
      <w:isLgl/>
      <w:lvlText w:val="%1.%2"/>
      <w:lvlJc w:val="left"/>
      <w:pPr>
        <w:tabs>
          <w:tab w:val="num" w:pos="1440"/>
        </w:tabs>
        <w:ind w:left="0" w:firstLine="720"/>
      </w:pPr>
      <w:rPr>
        <w:rFonts w:ascii="Times New Roman" w:eastAsia="Times New Roman" w:hAnsi="Times New Roman" w:cs="Times New Roman"/>
        <w:b w:val="0"/>
        <w:i w:val="0"/>
        <w:caps w:val="0"/>
        <w:smallCaps w:val="0"/>
        <w:sz w:val="24"/>
        <w:u w:val="none"/>
      </w:rPr>
    </w:lvl>
    <w:lvl w:ilvl="2">
      <w:start w:val="1"/>
      <w:numFmt w:val="lowerLetter"/>
      <w:lvlText w:val="(%3)"/>
      <w:lvlJc w:val="left"/>
      <w:pPr>
        <w:tabs>
          <w:tab w:val="num" w:pos="2610"/>
        </w:tabs>
        <w:ind w:left="450" w:firstLine="1440"/>
      </w:pPr>
      <w:rPr>
        <w:rFonts w:ascii="Times New Roman" w:eastAsia="Times New Roman" w:hAnsi="Times New Roman" w:cs="Times New Roman"/>
        <w:b w:val="0"/>
        <w:i w:val="0"/>
        <w:caps w:val="0"/>
        <w:smallCaps w:val="0"/>
        <w:sz w:val="24"/>
        <w:u w:val="none"/>
      </w:rPr>
    </w:lvl>
    <w:lvl w:ilvl="3">
      <w:start w:val="1"/>
      <w:numFmt w:val="lowerRoman"/>
      <w:lvlText w:val="(%4)"/>
      <w:lvlJc w:val="left"/>
      <w:pPr>
        <w:tabs>
          <w:tab w:val="num" w:pos="2880"/>
        </w:tabs>
        <w:ind w:left="720" w:firstLine="1440"/>
      </w:pPr>
      <w:rPr>
        <w:rFonts w:ascii="Times New Roman" w:eastAsia="Times New Roman" w:hAnsi="Times New Roman" w:cs="Times New Roman"/>
        <w:b w:val="0"/>
        <w:i w:val="0"/>
        <w:caps w:val="0"/>
        <w:smallCaps w:val="0"/>
        <w:sz w:val="24"/>
        <w:u w:val="none"/>
      </w:rPr>
    </w:lvl>
    <w:lvl w:ilvl="4">
      <w:start w:val="1"/>
      <w:numFmt w:val="decimal"/>
      <w:lvlText w:val="(%5)"/>
      <w:lvlJc w:val="left"/>
      <w:pPr>
        <w:tabs>
          <w:tab w:val="num" w:pos="4320"/>
        </w:tabs>
        <w:ind w:left="0" w:firstLine="3600"/>
      </w:pPr>
      <w:rPr>
        <w:rFonts w:eastAsia="Times New Roman"/>
        <w:b w:val="0"/>
        <w:i w:val="0"/>
        <w:caps w:val="0"/>
        <w:smallCaps w:val="0"/>
        <w:u w:val="none"/>
      </w:rPr>
    </w:lvl>
    <w:lvl w:ilvl="5">
      <w:start w:val="1"/>
      <w:numFmt w:val="lowerLetter"/>
      <w:lvlText w:val="(%6)"/>
      <w:lvlJc w:val="left"/>
      <w:pPr>
        <w:tabs>
          <w:tab w:val="num" w:pos="2160"/>
        </w:tabs>
        <w:ind w:left="0" w:firstLine="1440"/>
      </w:pPr>
      <w:rPr>
        <w:rFonts w:eastAsia="Times New Roman"/>
        <w:b w:val="0"/>
        <w:i w:val="0"/>
        <w:caps w:val="0"/>
        <w:smallCaps w:val="0"/>
        <w:u w:val="none"/>
      </w:rPr>
    </w:lvl>
    <w:lvl w:ilvl="6">
      <w:start w:val="1"/>
      <w:numFmt w:val="lowerRoman"/>
      <w:lvlText w:val="(%7)"/>
      <w:lvlJc w:val="left"/>
      <w:pPr>
        <w:tabs>
          <w:tab w:val="num" w:pos="2880"/>
        </w:tabs>
        <w:ind w:left="0" w:firstLine="2160"/>
      </w:pPr>
      <w:rPr>
        <w:rFonts w:eastAsia="Times New Roman"/>
        <w:b w:val="0"/>
        <w:i w:val="0"/>
        <w:caps w:val="0"/>
        <w:smallCaps w:val="0"/>
        <w:u w:val="none"/>
      </w:rPr>
    </w:lvl>
    <w:lvl w:ilvl="7">
      <w:start w:val="1"/>
      <w:numFmt w:val="decimal"/>
      <w:lvlText w:val="(%8)"/>
      <w:lvlJc w:val="left"/>
      <w:pPr>
        <w:tabs>
          <w:tab w:val="num" w:pos="3600"/>
        </w:tabs>
        <w:ind w:left="0" w:firstLine="2880"/>
      </w:pPr>
      <w:rPr>
        <w:rFonts w:eastAsia="Times New Roman"/>
        <w:b w:val="0"/>
        <w:i w:val="0"/>
        <w:caps w:val="0"/>
        <w:smallCaps w:val="0"/>
        <w:u w:val="none"/>
      </w:rPr>
    </w:lvl>
    <w:lvl w:ilvl="8">
      <w:start w:val="1"/>
      <w:numFmt w:val="decimal"/>
      <w:lvlText w:val="(%9)"/>
      <w:lvlJc w:val="left"/>
      <w:pPr>
        <w:tabs>
          <w:tab w:val="num" w:pos="3600"/>
        </w:tabs>
        <w:ind w:left="0" w:firstLine="2880"/>
      </w:pPr>
      <w:rPr>
        <w:rFonts w:eastAsia="Times New Roman"/>
        <w:b w:val="0"/>
        <w:i w:val="0"/>
        <w:caps w:val="0"/>
        <w:smallCaps w:val="0"/>
        <w:u w:val="none"/>
      </w:rPr>
    </w:lvl>
  </w:abstractNum>
  <w:abstractNum w:abstractNumId="2" w15:restartNumberingAfterBreak="0">
    <w:nsid w:val="1B00773E"/>
    <w:multiLevelType w:val="hybridMultilevel"/>
    <w:tmpl w:val="C7C0BBBC"/>
    <w:lvl w:ilvl="0" w:tplc="5AE20D96">
      <w:start w:val="1"/>
      <w:numFmt w:val="lowerLetter"/>
      <w:lvlText w:val="(%1)"/>
      <w:lvlJc w:val="left"/>
      <w:pPr>
        <w:ind w:left="1080" w:hanging="360"/>
      </w:pPr>
      <w:rPr>
        <w:rFonts w:hint="default"/>
      </w:rPr>
    </w:lvl>
    <w:lvl w:ilvl="1" w:tplc="8314357E" w:tentative="1">
      <w:start w:val="1"/>
      <w:numFmt w:val="lowerLetter"/>
      <w:lvlText w:val="%2."/>
      <w:lvlJc w:val="left"/>
      <w:pPr>
        <w:ind w:left="1440" w:hanging="360"/>
      </w:pPr>
    </w:lvl>
    <w:lvl w:ilvl="2" w:tplc="79927656" w:tentative="1">
      <w:start w:val="1"/>
      <w:numFmt w:val="lowerRoman"/>
      <w:lvlText w:val="%3."/>
      <w:lvlJc w:val="right"/>
      <w:pPr>
        <w:ind w:left="2160" w:hanging="180"/>
      </w:pPr>
    </w:lvl>
    <w:lvl w:ilvl="3" w:tplc="488C8596" w:tentative="1">
      <w:start w:val="1"/>
      <w:numFmt w:val="decimal"/>
      <w:lvlText w:val="%4."/>
      <w:lvlJc w:val="left"/>
      <w:pPr>
        <w:ind w:left="2880" w:hanging="360"/>
      </w:pPr>
    </w:lvl>
    <w:lvl w:ilvl="4" w:tplc="73CA9B5E" w:tentative="1">
      <w:start w:val="1"/>
      <w:numFmt w:val="lowerLetter"/>
      <w:lvlText w:val="%5."/>
      <w:lvlJc w:val="left"/>
      <w:pPr>
        <w:ind w:left="3600" w:hanging="360"/>
      </w:pPr>
    </w:lvl>
    <w:lvl w:ilvl="5" w:tplc="03F4F942" w:tentative="1">
      <w:start w:val="1"/>
      <w:numFmt w:val="lowerRoman"/>
      <w:lvlText w:val="%6."/>
      <w:lvlJc w:val="right"/>
      <w:pPr>
        <w:ind w:left="4320" w:hanging="180"/>
      </w:pPr>
    </w:lvl>
    <w:lvl w:ilvl="6" w:tplc="0842232C" w:tentative="1">
      <w:start w:val="1"/>
      <w:numFmt w:val="decimal"/>
      <w:lvlText w:val="%7."/>
      <w:lvlJc w:val="left"/>
      <w:pPr>
        <w:ind w:left="5040" w:hanging="360"/>
      </w:pPr>
    </w:lvl>
    <w:lvl w:ilvl="7" w:tplc="921825D8" w:tentative="1">
      <w:start w:val="1"/>
      <w:numFmt w:val="lowerLetter"/>
      <w:lvlText w:val="%8."/>
      <w:lvlJc w:val="left"/>
      <w:pPr>
        <w:ind w:left="5760" w:hanging="360"/>
      </w:pPr>
    </w:lvl>
    <w:lvl w:ilvl="8" w:tplc="3D08BA76" w:tentative="1">
      <w:start w:val="1"/>
      <w:numFmt w:val="lowerRoman"/>
      <w:lvlText w:val="%9."/>
      <w:lvlJc w:val="right"/>
      <w:pPr>
        <w:ind w:left="6480" w:hanging="180"/>
      </w:pPr>
    </w:lvl>
  </w:abstractNum>
  <w:abstractNum w:abstractNumId="3" w15:restartNumberingAfterBreak="0">
    <w:nsid w:val="24771B4F"/>
    <w:multiLevelType w:val="hybridMultilevel"/>
    <w:tmpl w:val="D6DE793A"/>
    <w:lvl w:ilvl="0" w:tplc="7B68BC10">
      <w:start w:val="1"/>
      <w:numFmt w:val="lowerLetter"/>
      <w:lvlText w:val="%1)"/>
      <w:lvlJc w:val="left"/>
      <w:pPr>
        <w:ind w:left="2520" w:hanging="360"/>
      </w:pPr>
      <w:rPr>
        <w:rFonts w:hint="default"/>
      </w:rPr>
    </w:lvl>
    <w:lvl w:ilvl="1" w:tplc="5ADE4D32" w:tentative="1">
      <w:start w:val="1"/>
      <w:numFmt w:val="lowerLetter"/>
      <w:lvlText w:val="%2."/>
      <w:lvlJc w:val="left"/>
      <w:pPr>
        <w:ind w:left="3240" w:hanging="360"/>
      </w:pPr>
    </w:lvl>
    <w:lvl w:ilvl="2" w:tplc="00B80678" w:tentative="1">
      <w:start w:val="1"/>
      <w:numFmt w:val="lowerRoman"/>
      <w:lvlText w:val="%3."/>
      <w:lvlJc w:val="right"/>
      <w:pPr>
        <w:ind w:left="3960" w:hanging="180"/>
      </w:pPr>
    </w:lvl>
    <w:lvl w:ilvl="3" w:tplc="7E248E6C" w:tentative="1">
      <w:start w:val="1"/>
      <w:numFmt w:val="decimal"/>
      <w:lvlText w:val="%4."/>
      <w:lvlJc w:val="left"/>
      <w:pPr>
        <w:ind w:left="4680" w:hanging="360"/>
      </w:pPr>
    </w:lvl>
    <w:lvl w:ilvl="4" w:tplc="6A606BA8" w:tentative="1">
      <w:start w:val="1"/>
      <w:numFmt w:val="lowerLetter"/>
      <w:lvlText w:val="%5."/>
      <w:lvlJc w:val="left"/>
      <w:pPr>
        <w:ind w:left="5400" w:hanging="360"/>
      </w:pPr>
    </w:lvl>
    <w:lvl w:ilvl="5" w:tplc="837458A6" w:tentative="1">
      <w:start w:val="1"/>
      <w:numFmt w:val="lowerRoman"/>
      <w:lvlText w:val="%6."/>
      <w:lvlJc w:val="right"/>
      <w:pPr>
        <w:ind w:left="6120" w:hanging="180"/>
      </w:pPr>
    </w:lvl>
    <w:lvl w:ilvl="6" w:tplc="5BDA1DFA" w:tentative="1">
      <w:start w:val="1"/>
      <w:numFmt w:val="decimal"/>
      <w:lvlText w:val="%7."/>
      <w:lvlJc w:val="left"/>
      <w:pPr>
        <w:ind w:left="6840" w:hanging="360"/>
      </w:pPr>
    </w:lvl>
    <w:lvl w:ilvl="7" w:tplc="7C64A884" w:tentative="1">
      <w:start w:val="1"/>
      <w:numFmt w:val="lowerLetter"/>
      <w:lvlText w:val="%8."/>
      <w:lvlJc w:val="left"/>
      <w:pPr>
        <w:ind w:left="7560" w:hanging="360"/>
      </w:pPr>
    </w:lvl>
    <w:lvl w:ilvl="8" w:tplc="829CF8B2" w:tentative="1">
      <w:start w:val="1"/>
      <w:numFmt w:val="lowerRoman"/>
      <w:lvlText w:val="%9."/>
      <w:lvlJc w:val="right"/>
      <w:pPr>
        <w:ind w:left="8280" w:hanging="180"/>
      </w:pPr>
    </w:lvl>
  </w:abstractNum>
  <w:abstractNum w:abstractNumId="4" w15:restartNumberingAfterBreak="0">
    <w:nsid w:val="25543640"/>
    <w:multiLevelType w:val="hybridMultilevel"/>
    <w:tmpl w:val="6826D3C6"/>
    <w:lvl w:ilvl="0" w:tplc="CA92FD20">
      <w:start w:val="1"/>
      <w:numFmt w:val="lowerRoman"/>
      <w:lvlText w:val="(%1)"/>
      <w:lvlJc w:val="left"/>
      <w:pPr>
        <w:ind w:left="2880" w:hanging="720"/>
      </w:pPr>
      <w:rPr>
        <w:rFonts w:hint="default"/>
      </w:rPr>
    </w:lvl>
    <w:lvl w:ilvl="1" w:tplc="54F471BC" w:tentative="1">
      <w:start w:val="1"/>
      <w:numFmt w:val="lowerLetter"/>
      <w:lvlText w:val="%2."/>
      <w:lvlJc w:val="left"/>
      <w:pPr>
        <w:ind w:left="3240" w:hanging="360"/>
      </w:pPr>
    </w:lvl>
    <w:lvl w:ilvl="2" w:tplc="CF78B21A" w:tentative="1">
      <w:start w:val="1"/>
      <w:numFmt w:val="lowerRoman"/>
      <w:lvlText w:val="%3."/>
      <w:lvlJc w:val="right"/>
      <w:pPr>
        <w:ind w:left="3960" w:hanging="180"/>
      </w:pPr>
    </w:lvl>
    <w:lvl w:ilvl="3" w:tplc="0D0E35A6" w:tentative="1">
      <w:start w:val="1"/>
      <w:numFmt w:val="decimal"/>
      <w:lvlText w:val="%4."/>
      <w:lvlJc w:val="left"/>
      <w:pPr>
        <w:ind w:left="4680" w:hanging="360"/>
      </w:pPr>
    </w:lvl>
    <w:lvl w:ilvl="4" w:tplc="9EC0AA0C" w:tentative="1">
      <w:start w:val="1"/>
      <w:numFmt w:val="lowerLetter"/>
      <w:lvlText w:val="%5."/>
      <w:lvlJc w:val="left"/>
      <w:pPr>
        <w:ind w:left="5400" w:hanging="360"/>
      </w:pPr>
    </w:lvl>
    <w:lvl w:ilvl="5" w:tplc="2A125CD6" w:tentative="1">
      <w:start w:val="1"/>
      <w:numFmt w:val="lowerRoman"/>
      <w:lvlText w:val="%6."/>
      <w:lvlJc w:val="right"/>
      <w:pPr>
        <w:ind w:left="6120" w:hanging="180"/>
      </w:pPr>
    </w:lvl>
    <w:lvl w:ilvl="6" w:tplc="0570E388" w:tentative="1">
      <w:start w:val="1"/>
      <w:numFmt w:val="decimal"/>
      <w:lvlText w:val="%7."/>
      <w:lvlJc w:val="left"/>
      <w:pPr>
        <w:ind w:left="6840" w:hanging="360"/>
      </w:pPr>
    </w:lvl>
    <w:lvl w:ilvl="7" w:tplc="817869B8" w:tentative="1">
      <w:start w:val="1"/>
      <w:numFmt w:val="lowerLetter"/>
      <w:lvlText w:val="%8."/>
      <w:lvlJc w:val="left"/>
      <w:pPr>
        <w:ind w:left="7560" w:hanging="360"/>
      </w:pPr>
    </w:lvl>
    <w:lvl w:ilvl="8" w:tplc="3B5465DC" w:tentative="1">
      <w:start w:val="1"/>
      <w:numFmt w:val="lowerRoman"/>
      <w:lvlText w:val="%9."/>
      <w:lvlJc w:val="right"/>
      <w:pPr>
        <w:ind w:left="8280" w:hanging="180"/>
      </w:pPr>
    </w:lvl>
  </w:abstractNum>
  <w:abstractNum w:abstractNumId="5" w15:restartNumberingAfterBreak="0">
    <w:nsid w:val="27C31C3E"/>
    <w:multiLevelType w:val="hybridMultilevel"/>
    <w:tmpl w:val="555A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C2081"/>
    <w:multiLevelType w:val="multilevel"/>
    <w:tmpl w:val="6EA8B0F8"/>
    <w:name w:val="General Numbering (1a)"/>
    <w:lvl w:ilvl="0">
      <w:start w:val="1"/>
      <w:numFmt w:val="decimal"/>
      <w:pStyle w:val="Heading1"/>
      <w:lvlText w:val="%1."/>
      <w:lvlJc w:val="left"/>
      <w:pPr>
        <w:tabs>
          <w:tab w:val="num" w:pos="1440"/>
        </w:tabs>
        <w:ind w:left="0" w:firstLine="720"/>
      </w:pPr>
      <w:rPr>
        <w:rFonts w:hint="default"/>
        <w:caps w:val="0"/>
        <w:color w:val="010000"/>
        <w:u w:val="none"/>
      </w:rPr>
    </w:lvl>
    <w:lvl w:ilvl="1">
      <w:start w:val="1"/>
      <w:numFmt w:val="lowerLetter"/>
      <w:pStyle w:val="Heading2"/>
      <w:lvlText w:val="(%2)"/>
      <w:lvlJc w:val="left"/>
      <w:pPr>
        <w:tabs>
          <w:tab w:val="num" w:pos="2340"/>
        </w:tabs>
        <w:ind w:left="180" w:firstLine="1440"/>
      </w:pPr>
      <w:rPr>
        <w:rFonts w:hint="default"/>
        <w:caps w:val="0"/>
        <w:color w:val="010000"/>
        <w:u w:val="none"/>
      </w:rPr>
    </w:lvl>
    <w:lvl w:ilvl="2">
      <w:start w:val="2"/>
      <w:numFmt w:val="lowerRoman"/>
      <w:pStyle w:val="Heading3"/>
      <w:lvlText w:val="(%3)"/>
      <w:lvlJc w:val="left"/>
      <w:pPr>
        <w:tabs>
          <w:tab w:val="num" w:pos="2880"/>
        </w:tabs>
        <w:ind w:left="0" w:firstLine="2160"/>
      </w:pPr>
      <w:rPr>
        <w:rFonts w:hint="default"/>
        <w:caps w:val="0"/>
        <w:color w:val="010000"/>
        <w:u w:val="none"/>
      </w:rPr>
    </w:lvl>
    <w:lvl w:ilvl="3">
      <w:start w:val="1"/>
      <w:numFmt w:val="decimal"/>
      <w:pStyle w:val="Heading4"/>
      <w:lvlText w:val="(%4)"/>
      <w:lvlJc w:val="left"/>
      <w:pPr>
        <w:tabs>
          <w:tab w:val="num" w:pos="3600"/>
        </w:tabs>
        <w:ind w:left="0" w:firstLine="2880"/>
      </w:pPr>
      <w:rPr>
        <w:rFonts w:hint="default"/>
        <w:caps w:val="0"/>
        <w:color w:val="010000"/>
        <w:u w:val="none"/>
      </w:rPr>
    </w:lvl>
    <w:lvl w:ilvl="4">
      <w:start w:val="1"/>
      <w:numFmt w:val="lowerLetter"/>
      <w:pStyle w:val="Heading5"/>
      <w:lvlText w:val="%5."/>
      <w:lvlJc w:val="left"/>
      <w:pPr>
        <w:tabs>
          <w:tab w:val="num" w:pos="4320"/>
        </w:tabs>
        <w:ind w:left="0" w:firstLine="3600"/>
      </w:pPr>
      <w:rPr>
        <w:rFonts w:hint="default"/>
        <w:caps w:val="0"/>
        <w:color w:val="010000"/>
        <w:u w:val="none"/>
      </w:rPr>
    </w:lvl>
    <w:lvl w:ilvl="5">
      <w:start w:val="1"/>
      <w:numFmt w:val="lowerRoman"/>
      <w:pStyle w:val="Heading6"/>
      <w:lvlText w:val="%6."/>
      <w:lvlJc w:val="left"/>
      <w:pPr>
        <w:tabs>
          <w:tab w:val="num" w:pos="5040"/>
        </w:tabs>
        <w:ind w:left="0" w:firstLine="4320"/>
      </w:pPr>
      <w:rPr>
        <w:rFonts w:hint="default"/>
        <w:caps w:val="0"/>
        <w:color w:val="010000"/>
        <w:u w:val="none"/>
      </w:rPr>
    </w:lvl>
    <w:lvl w:ilvl="6">
      <w:start w:val="1"/>
      <w:numFmt w:val="decimal"/>
      <w:pStyle w:val="Heading7"/>
      <w:lvlText w:val="%7)"/>
      <w:lvlJc w:val="left"/>
      <w:pPr>
        <w:tabs>
          <w:tab w:val="num" w:pos="5760"/>
        </w:tabs>
        <w:ind w:left="0" w:firstLine="5040"/>
      </w:pPr>
      <w:rPr>
        <w:rFonts w:hint="default"/>
        <w:caps w:val="0"/>
        <w:color w:val="010000"/>
        <w:u w:val="none"/>
      </w:rPr>
    </w:lvl>
    <w:lvl w:ilvl="7">
      <w:start w:val="1"/>
      <w:numFmt w:val="lowerLetter"/>
      <w:pStyle w:val="Heading8"/>
      <w:lvlText w:val="%8)"/>
      <w:lvlJc w:val="left"/>
      <w:pPr>
        <w:tabs>
          <w:tab w:val="num" w:pos="6480"/>
        </w:tabs>
        <w:ind w:left="0" w:firstLine="5760"/>
      </w:pPr>
      <w:rPr>
        <w:rFonts w:hint="default"/>
        <w:caps w:val="0"/>
        <w:color w:val="010000"/>
        <w:u w:val="none"/>
      </w:rPr>
    </w:lvl>
    <w:lvl w:ilvl="8">
      <w:start w:val="1"/>
      <w:numFmt w:val="lowerRoman"/>
      <w:pStyle w:val="Heading9"/>
      <w:lvlText w:val="%9)"/>
      <w:lvlJc w:val="left"/>
      <w:pPr>
        <w:tabs>
          <w:tab w:val="num" w:pos="7200"/>
        </w:tabs>
        <w:ind w:left="0" w:firstLine="6480"/>
      </w:pPr>
      <w:rPr>
        <w:rFonts w:hint="default"/>
        <w:caps w:val="0"/>
        <w:color w:val="010000"/>
        <w:u w:val="none"/>
      </w:rPr>
    </w:lvl>
  </w:abstractNum>
  <w:abstractNum w:abstractNumId="7" w15:restartNumberingAfterBreak="0">
    <w:nsid w:val="3D1B6FB4"/>
    <w:multiLevelType w:val="hybridMultilevel"/>
    <w:tmpl w:val="5E02E67C"/>
    <w:lvl w:ilvl="0" w:tplc="BD2E2ADA">
      <w:start w:val="1"/>
      <w:numFmt w:val="decimal"/>
      <w:lvlText w:val="%1."/>
      <w:lvlJc w:val="left"/>
      <w:pPr>
        <w:ind w:left="360" w:hanging="360"/>
      </w:pPr>
      <w:rPr>
        <w:rFonts w:hint="default"/>
      </w:rPr>
    </w:lvl>
    <w:lvl w:ilvl="1" w:tplc="440C012C">
      <w:start w:val="1"/>
      <w:numFmt w:val="lowerLetter"/>
      <w:lvlText w:val="(%2)"/>
      <w:lvlJc w:val="left"/>
      <w:pPr>
        <w:ind w:left="1800" w:hanging="360"/>
      </w:pPr>
      <w:rPr>
        <w:rFonts w:hint="default"/>
      </w:rPr>
    </w:lvl>
    <w:lvl w:ilvl="2" w:tplc="4C70F47C">
      <w:start w:val="1"/>
      <w:numFmt w:val="lowerRoman"/>
      <w:lvlText w:val="%3."/>
      <w:lvlJc w:val="right"/>
      <w:pPr>
        <w:ind w:left="2520" w:hanging="180"/>
      </w:pPr>
    </w:lvl>
    <w:lvl w:ilvl="3" w:tplc="0470B79C" w:tentative="1">
      <w:start w:val="1"/>
      <w:numFmt w:val="decimal"/>
      <w:lvlText w:val="%4."/>
      <w:lvlJc w:val="left"/>
      <w:pPr>
        <w:ind w:left="3240" w:hanging="360"/>
      </w:pPr>
    </w:lvl>
    <w:lvl w:ilvl="4" w:tplc="94C85C16" w:tentative="1">
      <w:start w:val="1"/>
      <w:numFmt w:val="lowerLetter"/>
      <w:lvlText w:val="%5."/>
      <w:lvlJc w:val="left"/>
      <w:pPr>
        <w:ind w:left="3960" w:hanging="360"/>
      </w:pPr>
    </w:lvl>
    <w:lvl w:ilvl="5" w:tplc="2714A094" w:tentative="1">
      <w:start w:val="1"/>
      <w:numFmt w:val="lowerRoman"/>
      <w:lvlText w:val="%6."/>
      <w:lvlJc w:val="right"/>
      <w:pPr>
        <w:ind w:left="4680" w:hanging="180"/>
      </w:pPr>
    </w:lvl>
    <w:lvl w:ilvl="6" w:tplc="E4681B70" w:tentative="1">
      <w:start w:val="1"/>
      <w:numFmt w:val="decimal"/>
      <w:lvlText w:val="%7."/>
      <w:lvlJc w:val="left"/>
      <w:pPr>
        <w:ind w:left="5400" w:hanging="360"/>
      </w:pPr>
    </w:lvl>
    <w:lvl w:ilvl="7" w:tplc="1762514E" w:tentative="1">
      <w:start w:val="1"/>
      <w:numFmt w:val="lowerLetter"/>
      <w:lvlText w:val="%8."/>
      <w:lvlJc w:val="left"/>
      <w:pPr>
        <w:ind w:left="6120" w:hanging="360"/>
      </w:pPr>
    </w:lvl>
    <w:lvl w:ilvl="8" w:tplc="6F5215AC" w:tentative="1">
      <w:start w:val="1"/>
      <w:numFmt w:val="lowerRoman"/>
      <w:lvlText w:val="%9."/>
      <w:lvlJc w:val="right"/>
      <w:pPr>
        <w:ind w:left="6840" w:hanging="180"/>
      </w:pPr>
    </w:lvl>
  </w:abstractNum>
  <w:abstractNum w:abstractNumId="8" w15:restartNumberingAfterBreak="0">
    <w:nsid w:val="4FA11940"/>
    <w:multiLevelType w:val="hybridMultilevel"/>
    <w:tmpl w:val="BDA05716"/>
    <w:lvl w:ilvl="0" w:tplc="32D47B78">
      <w:start w:val="1"/>
      <w:numFmt w:val="lowerRoman"/>
      <w:lvlText w:val="(%1)"/>
      <w:lvlJc w:val="left"/>
      <w:pPr>
        <w:ind w:left="3600" w:hanging="720"/>
      </w:pPr>
      <w:rPr>
        <w:rFonts w:hint="default"/>
      </w:rPr>
    </w:lvl>
    <w:lvl w:ilvl="1" w:tplc="1BFAB3C4" w:tentative="1">
      <w:start w:val="1"/>
      <w:numFmt w:val="lowerLetter"/>
      <w:lvlText w:val="%2."/>
      <w:lvlJc w:val="left"/>
      <w:pPr>
        <w:ind w:left="3960" w:hanging="360"/>
      </w:pPr>
    </w:lvl>
    <w:lvl w:ilvl="2" w:tplc="0FB26738" w:tentative="1">
      <w:start w:val="1"/>
      <w:numFmt w:val="lowerRoman"/>
      <w:lvlText w:val="%3."/>
      <w:lvlJc w:val="right"/>
      <w:pPr>
        <w:ind w:left="4680" w:hanging="180"/>
      </w:pPr>
    </w:lvl>
    <w:lvl w:ilvl="3" w:tplc="53A658A4" w:tentative="1">
      <w:start w:val="1"/>
      <w:numFmt w:val="decimal"/>
      <w:lvlText w:val="%4."/>
      <w:lvlJc w:val="left"/>
      <w:pPr>
        <w:ind w:left="5400" w:hanging="360"/>
      </w:pPr>
    </w:lvl>
    <w:lvl w:ilvl="4" w:tplc="246A6216" w:tentative="1">
      <w:start w:val="1"/>
      <w:numFmt w:val="lowerLetter"/>
      <w:lvlText w:val="%5."/>
      <w:lvlJc w:val="left"/>
      <w:pPr>
        <w:ind w:left="6120" w:hanging="360"/>
      </w:pPr>
    </w:lvl>
    <w:lvl w:ilvl="5" w:tplc="44D40614" w:tentative="1">
      <w:start w:val="1"/>
      <w:numFmt w:val="lowerRoman"/>
      <w:lvlText w:val="%6."/>
      <w:lvlJc w:val="right"/>
      <w:pPr>
        <w:ind w:left="6840" w:hanging="180"/>
      </w:pPr>
    </w:lvl>
    <w:lvl w:ilvl="6" w:tplc="7BB075E4" w:tentative="1">
      <w:start w:val="1"/>
      <w:numFmt w:val="decimal"/>
      <w:lvlText w:val="%7."/>
      <w:lvlJc w:val="left"/>
      <w:pPr>
        <w:ind w:left="7560" w:hanging="360"/>
      </w:pPr>
    </w:lvl>
    <w:lvl w:ilvl="7" w:tplc="411881EE" w:tentative="1">
      <w:start w:val="1"/>
      <w:numFmt w:val="lowerLetter"/>
      <w:lvlText w:val="%8."/>
      <w:lvlJc w:val="left"/>
      <w:pPr>
        <w:ind w:left="8280" w:hanging="360"/>
      </w:pPr>
    </w:lvl>
    <w:lvl w:ilvl="8" w:tplc="01F45DDC" w:tentative="1">
      <w:start w:val="1"/>
      <w:numFmt w:val="lowerRoman"/>
      <w:lvlText w:val="%9."/>
      <w:lvlJc w:val="right"/>
      <w:pPr>
        <w:ind w:left="9000" w:hanging="180"/>
      </w:pPr>
    </w:lvl>
  </w:abstractNum>
  <w:abstractNum w:abstractNumId="9" w15:restartNumberingAfterBreak="0">
    <w:nsid w:val="503E2AD5"/>
    <w:multiLevelType w:val="hybridMultilevel"/>
    <w:tmpl w:val="D2F45B66"/>
    <w:lvl w:ilvl="0" w:tplc="FBA45AFC">
      <w:start w:val="1"/>
      <w:numFmt w:val="lowerLetter"/>
      <w:lvlText w:val="(%1)"/>
      <w:lvlJc w:val="left"/>
      <w:pPr>
        <w:ind w:left="2160" w:hanging="360"/>
      </w:pPr>
      <w:rPr>
        <w:rFonts w:hint="default"/>
      </w:rPr>
    </w:lvl>
    <w:lvl w:ilvl="1" w:tplc="EFF6634E" w:tentative="1">
      <w:start w:val="1"/>
      <w:numFmt w:val="lowerLetter"/>
      <w:lvlText w:val="%2."/>
      <w:lvlJc w:val="left"/>
      <w:pPr>
        <w:ind w:left="2880" w:hanging="360"/>
      </w:pPr>
    </w:lvl>
    <w:lvl w:ilvl="2" w:tplc="2670D98E" w:tentative="1">
      <w:start w:val="1"/>
      <w:numFmt w:val="lowerRoman"/>
      <w:lvlText w:val="%3."/>
      <w:lvlJc w:val="right"/>
      <w:pPr>
        <w:ind w:left="3600" w:hanging="180"/>
      </w:pPr>
    </w:lvl>
    <w:lvl w:ilvl="3" w:tplc="CF6024B4" w:tentative="1">
      <w:start w:val="1"/>
      <w:numFmt w:val="decimal"/>
      <w:lvlText w:val="%4."/>
      <w:lvlJc w:val="left"/>
      <w:pPr>
        <w:ind w:left="4320" w:hanging="360"/>
      </w:pPr>
    </w:lvl>
    <w:lvl w:ilvl="4" w:tplc="6876F230" w:tentative="1">
      <w:start w:val="1"/>
      <w:numFmt w:val="lowerLetter"/>
      <w:lvlText w:val="%5."/>
      <w:lvlJc w:val="left"/>
      <w:pPr>
        <w:ind w:left="5040" w:hanging="360"/>
      </w:pPr>
    </w:lvl>
    <w:lvl w:ilvl="5" w:tplc="C6346F18" w:tentative="1">
      <w:start w:val="1"/>
      <w:numFmt w:val="lowerRoman"/>
      <w:lvlText w:val="%6."/>
      <w:lvlJc w:val="right"/>
      <w:pPr>
        <w:ind w:left="5760" w:hanging="180"/>
      </w:pPr>
    </w:lvl>
    <w:lvl w:ilvl="6" w:tplc="73C02C4C" w:tentative="1">
      <w:start w:val="1"/>
      <w:numFmt w:val="decimal"/>
      <w:lvlText w:val="%7."/>
      <w:lvlJc w:val="left"/>
      <w:pPr>
        <w:ind w:left="6480" w:hanging="360"/>
      </w:pPr>
    </w:lvl>
    <w:lvl w:ilvl="7" w:tplc="EA50A476" w:tentative="1">
      <w:start w:val="1"/>
      <w:numFmt w:val="lowerLetter"/>
      <w:lvlText w:val="%8."/>
      <w:lvlJc w:val="left"/>
      <w:pPr>
        <w:ind w:left="7200" w:hanging="360"/>
      </w:pPr>
    </w:lvl>
    <w:lvl w:ilvl="8" w:tplc="E6BA32BA" w:tentative="1">
      <w:start w:val="1"/>
      <w:numFmt w:val="lowerRoman"/>
      <w:lvlText w:val="%9."/>
      <w:lvlJc w:val="right"/>
      <w:pPr>
        <w:ind w:left="7920" w:hanging="180"/>
      </w:pPr>
    </w:lvl>
  </w:abstractNum>
  <w:abstractNum w:abstractNumId="10" w15:restartNumberingAfterBreak="0">
    <w:nsid w:val="53774F51"/>
    <w:multiLevelType w:val="hybridMultilevel"/>
    <w:tmpl w:val="2B3AD956"/>
    <w:lvl w:ilvl="0" w:tplc="7B5E5CE0">
      <w:start w:val="1"/>
      <w:numFmt w:val="lowerLetter"/>
      <w:lvlText w:val="(%1)"/>
      <w:lvlJc w:val="left"/>
      <w:pPr>
        <w:ind w:left="1080" w:hanging="360"/>
      </w:pPr>
      <w:rPr>
        <w:rFonts w:hint="default"/>
      </w:rPr>
    </w:lvl>
    <w:lvl w:ilvl="1" w:tplc="6950B73A" w:tentative="1">
      <w:start w:val="1"/>
      <w:numFmt w:val="lowerLetter"/>
      <w:lvlText w:val="%2."/>
      <w:lvlJc w:val="left"/>
      <w:pPr>
        <w:ind w:left="1440" w:hanging="360"/>
      </w:pPr>
    </w:lvl>
    <w:lvl w:ilvl="2" w:tplc="E006EF04" w:tentative="1">
      <w:start w:val="1"/>
      <w:numFmt w:val="lowerRoman"/>
      <w:lvlText w:val="%3."/>
      <w:lvlJc w:val="right"/>
      <w:pPr>
        <w:ind w:left="2160" w:hanging="180"/>
      </w:pPr>
    </w:lvl>
    <w:lvl w:ilvl="3" w:tplc="26C01A28" w:tentative="1">
      <w:start w:val="1"/>
      <w:numFmt w:val="decimal"/>
      <w:lvlText w:val="%4."/>
      <w:lvlJc w:val="left"/>
      <w:pPr>
        <w:ind w:left="2880" w:hanging="360"/>
      </w:pPr>
    </w:lvl>
    <w:lvl w:ilvl="4" w:tplc="DF62751C" w:tentative="1">
      <w:start w:val="1"/>
      <w:numFmt w:val="lowerLetter"/>
      <w:lvlText w:val="%5."/>
      <w:lvlJc w:val="left"/>
      <w:pPr>
        <w:ind w:left="3600" w:hanging="360"/>
      </w:pPr>
    </w:lvl>
    <w:lvl w:ilvl="5" w:tplc="5874F1FE" w:tentative="1">
      <w:start w:val="1"/>
      <w:numFmt w:val="lowerRoman"/>
      <w:lvlText w:val="%6."/>
      <w:lvlJc w:val="right"/>
      <w:pPr>
        <w:ind w:left="4320" w:hanging="180"/>
      </w:pPr>
    </w:lvl>
    <w:lvl w:ilvl="6" w:tplc="21F8AF00" w:tentative="1">
      <w:start w:val="1"/>
      <w:numFmt w:val="decimal"/>
      <w:lvlText w:val="%7."/>
      <w:lvlJc w:val="left"/>
      <w:pPr>
        <w:ind w:left="5040" w:hanging="360"/>
      </w:pPr>
    </w:lvl>
    <w:lvl w:ilvl="7" w:tplc="29C27D7A" w:tentative="1">
      <w:start w:val="1"/>
      <w:numFmt w:val="lowerLetter"/>
      <w:lvlText w:val="%8."/>
      <w:lvlJc w:val="left"/>
      <w:pPr>
        <w:ind w:left="5760" w:hanging="360"/>
      </w:pPr>
    </w:lvl>
    <w:lvl w:ilvl="8" w:tplc="2E7EF4FE" w:tentative="1">
      <w:start w:val="1"/>
      <w:numFmt w:val="lowerRoman"/>
      <w:lvlText w:val="%9."/>
      <w:lvlJc w:val="right"/>
      <w:pPr>
        <w:ind w:left="6480" w:hanging="180"/>
      </w:pPr>
    </w:lvl>
  </w:abstractNum>
  <w:abstractNum w:abstractNumId="11" w15:restartNumberingAfterBreak="0">
    <w:nsid w:val="662A358C"/>
    <w:multiLevelType w:val="hybridMultilevel"/>
    <w:tmpl w:val="FFD40B12"/>
    <w:lvl w:ilvl="0" w:tplc="9B907F2A">
      <w:start w:val="1"/>
      <w:numFmt w:val="lowerLetter"/>
      <w:lvlText w:val="%1)"/>
      <w:lvlJc w:val="left"/>
      <w:pPr>
        <w:ind w:left="2160" w:hanging="360"/>
      </w:pPr>
    </w:lvl>
    <w:lvl w:ilvl="1" w:tplc="D54C7934" w:tentative="1">
      <w:start w:val="1"/>
      <w:numFmt w:val="lowerLetter"/>
      <w:lvlText w:val="%2."/>
      <w:lvlJc w:val="left"/>
      <w:pPr>
        <w:ind w:left="2880" w:hanging="360"/>
      </w:pPr>
    </w:lvl>
    <w:lvl w:ilvl="2" w:tplc="5678C442" w:tentative="1">
      <w:start w:val="1"/>
      <w:numFmt w:val="lowerRoman"/>
      <w:lvlText w:val="%3."/>
      <w:lvlJc w:val="right"/>
      <w:pPr>
        <w:ind w:left="3600" w:hanging="180"/>
      </w:pPr>
    </w:lvl>
    <w:lvl w:ilvl="3" w:tplc="AF748B0E" w:tentative="1">
      <w:start w:val="1"/>
      <w:numFmt w:val="decimal"/>
      <w:lvlText w:val="%4."/>
      <w:lvlJc w:val="left"/>
      <w:pPr>
        <w:ind w:left="4320" w:hanging="360"/>
      </w:pPr>
    </w:lvl>
    <w:lvl w:ilvl="4" w:tplc="30243596" w:tentative="1">
      <w:start w:val="1"/>
      <w:numFmt w:val="lowerLetter"/>
      <w:lvlText w:val="%5."/>
      <w:lvlJc w:val="left"/>
      <w:pPr>
        <w:ind w:left="5040" w:hanging="360"/>
      </w:pPr>
    </w:lvl>
    <w:lvl w:ilvl="5" w:tplc="184EC7D0" w:tentative="1">
      <w:start w:val="1"/>
      <w:numFmt w:val="lowerRoman"/>
      <w:lvlText w:val="%6."/>
      <w:lvlJc w:val="right"/>
      <w:pPr>
        <w:ind w:left="5760" w:hanging="180"/>
      </w:pPr>
    </w:lvl>
    <w:lvl w:ilvl="6" w:tplc="1FC2AA74" w:tentative="1">
      <w:start w:val="1"/>
      <w:numFmt w:val="decimal"/>
      <w:lvlText w:val="%7."/>
      <w:lvlJc w:val="left"/>
      <w:pPr>
        <w:ind w:left="6480" w:hanging="360"/>
      </w:pPr>
    </w:lvl>
    <w:lvl w:ilvl="7" w:tplc="C7F6AC08" w:tentative="1">
      <w:start w:val="1"/>
      <w:numFmt w:val="lowerLetter"/>
      <w:lvlText w:val="%8."/>
      <w:lvlJc w:val="left"/>
      <w:pPr>
        <w:ind w:left="7200" w:hanging="360"/>
      </w:pPr>
    </w:lvl>
    <w:lvl w:ilvl="8" w:tplc="60E238D6" w:tentative="1">
      <w:start w:val="1"/>
      <w:numFmt w:val="lowerRoman"/>
      <w:lvlText w:val="%9."/>
      <w:lvlJc w:val="right"/>
      <w:pPr>
        <w:ind w:left="7920" w:hanging="180"/>
      </w:pPr>
    </w:lvl>
  </w:abstractNum>
  <w:abstractNum w:abstractNumId="12" w15:restartNumberingAfterBreak="0">
    <w:nsid w:val="6BC8362F"/>
    <w:multiLevelType w:val="hybridMultilevel"/>
    <w:tmpl w:val="030EAFD2"/>
    <w:lvl w:ilvl="0" w:tplc="D50810D4">
      <w:start w:val="1"/>
      <w:numFmt w:val="lowerLetter"/>
      <w:lvlText w:val="(%1)"/>
      <w:lvlJc w:val="left"/>
      <w:pPr>
        <w:ind w:left="1800" w:hanging="360"/>
      </w:pPr>
      <w:rPr>
        <w:rFonts w:hint="default"/>
      </w:rPr>
    </w:lvl>
    <w:lvl w:ilvl="1" w:tplc="F710E4F6" w:tentative="1">
      <w:start w:val="1"/>
      <w:numFmt w:val="lowerLetter"/>
      <w:lvlText w:val="%2."/>
      <w:lvlJc w:val="left"/>
      <w:pPr>
        <w:ind w:left="2520" w:hanging="360"/>
      </w:pPr>
    </w:lvl>
    <w:lvl w:ilvl="2" w:tplc="430C89DC" w:tentative="1">
      <w:start w:val="1"/>
      <w:numFmt w:val="lowerRoman"/>
      <w:lvlText w:val="%3."/>
      <w:lvlJc w:val="right"/>
      <w:pPr>
        <w:ind w:left="3240" w:hanging="180"/>
      </w:pPr>
    </w:lvl>
    <w:lvl w:ilvl="3" w:tplc="2572F142" w:tentative="1">
      <w:start w:val="1"/>
      <w:numFmt w:val="decimal"/>
      <w:lvlText w:val="%4."/>
      <w:lvlJc w:val="left"/>
      <w:pPr>
        <w:ind w:left="3960" w:hanging="360"/>
      </w:pPr>
    </w:lvl>
    <w:lvl w:ilvl="4" w:tplc="0540DBB8" w:tentative="1">
      <w:start w:val="1"/>
      <w:numFmt w:val="lowerLetter"/>
      <w:lvlText w:val="%5."/>
      <w:lvlJc w:val="left"/>
      <w:pPr>
        <w:ind w:left="4680" w:hanging="360"/>
      </w:pPr>
    </w:lvl>
    <w:lvl w:ilvl="5" w:tplc="B4C0B2D8" w:tentative="1">
      <w:start w:val="1"/>
      <w:numFmt w:val="lowerRoman"/>
      <w:lvlText w:val="%6."/>
      <w:lvlJc w:val="right"/>
      <w:pPr>
        <w:ind w:left="5400" w:hanging="180"/>
      </w:pPr>
    </w:lvl>
    <w:lvl w:ilvl="6" w:tplc="BA3C2C22" w:tentative="1">
      <w:start w:val="1"/>
      <w:numFmt w:val="decimal"/>
      <w:lvlText w:val="%7."/>
      <w:lvlJc w:val="left"/>
      <w:pPr>
        <w:ind w:left="6120" w:hanging="360"/>
      </w:pPr>
    </w:lvl>
    <w:lvl w:ilvl="7" w:tplc="901E5ED4" w:tentative="1">
      <w:start w:val="1"/>
      <w:numFmt w:val="lowerLetter"/>
      <w:lvlText w:val="%8."/>
      <w:lvlJc w:val="left"/>
      <w:pPr>
        <w:ind w:left="6840" w:hanging="360"/>
      </w:pPr>
    </w:lvl>
    <w:lvl w:ilvl="8" w:tplc="6F2083D0" w:tentative="1">
      <w:start w:val="1"/>
      <w:numFmt w:val="lowerRoman"/>
      <w:lvlText w:val="%9."/>
      <w:lvlJc w:val="right"/>
      <w:pPr>
        <w:ind w:left="7560" w:hanging="180"/>
      </w:pPr>
    </w:lvl>
  </w:abstractNum>
  <w:abstractNum w:abstractNumId="13" w15:restartNumberingAfterBreak="0">
    <w:nsid w:val="722957FA"/>
    <w:multiLevelType w:val="multilevel"/>
    <w:tmpl w:val="CA04938C"/>
    <w:name w:val="HeadingStyles||Heading|3|3|0|1|0|32||1|0|32||1|0|32||1|0|32||1|0|32||1|0|32||1|0|32||1|0|32||1|0|32||"/>
    <w:lvl w:ilvl="0">
      <w:start w:val="1"/>
      <w:numFmt w:val="decimal"/>
      <w:lvlText w:val="%1."/>
      <w:lvlJc w:val="left"/>
      <w:pPr>
        <w:tabs>
          <w:tab w:val="num" w:pos="1080"/>
        </w:tabs>
        <w:ind w:left="0" w:firstLine="720"/>
      </w:pPr>
      <w:rPr>
        <w:rFonts w:ascii="Times New Roman" w:hAnsi="Times New Roman" w:hint="default"/>
        <w:b w:val="0"/>
        <w:i w:val="0"/>
        <w:u w:val="none"/>
      </w:rPr>
    </w:lvl>
    <w:lvl w:ilvl="1">
      <w:start w:val="1"/>
      <w:numFmt w:val="lowerLetter"/>
      <w:lvlText w:val="(%2)"/>
      <w:lvlJc w:val="left"/>
      <w:pPr>
        <w:tabs>
          <w:tab w:val="num" w:pos="1440"/>
        </w:tabs>
        <w:ind w:left="1440" w:hanging="720"/>
      </w:pPr>
      <w:rPr>
        <w:b w:val="0"/>
        <w:i w:val="0"/>
      </w:rPr>
    </w:lvl>
    <w:lvl w:ilvl="2">
      <w:start w:val="1"/>
      <w:numFmt w:val="upperLetter"/>
      <w:lvlText w:val="%3."/>
      <w:lvlJc w:val="left"/>
      <w:pPr>
        <w:tabs>
          <w:tab w:val="num" w:pos="1800"/>
        </w:tabs>
        <w:ind w:left="1440" w:firstLine="0"/>
      </w:pPr>
    </w:lvl>
    <w:lvl w:ilvl="3">
      <w:start w:val="1"/>
      <w:numFmt w:val="lowerRoman"/>
      <w:lvlText w:val="(%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730B37DA"/>
    <w:multiLevelType w:val="hybridMultilevel"/>
    <w:tmpl w:val="C1FC7C88"/>
    <w:lvl w:ilvl="0" w:tplc="65D07CF0">
      <w:start w:val="1"/>
      <w:numFmt w:val="lowerLetter"/>
      <w:lvlText w:val="%1)"/>
      <w:lvlJc w:val="left"/>
      <w:pPr>
        <w:ind w:left="360" w:hanging="360"/>
      </w:pPr>
      <w:rPr>
        <w:rFonts w:hint="default"/>
      </w:rPr>
    </w:lvl>
    <w:lvl w:ilvl="1" w:tplc="92CC2948" w:tentative="1">
      <w:start w:val="1"/>
      <w:numFmt w:val="lowerLetter"/>
      <w:lvlText w:val="%2."/>
      <w:lvlJc w:val="left"/>
      <w:pPr>
        <w:ind w:left="2160" w:hanging="360"/>
      </w:pPr>
    </w:lvl>
    <w:lvl w:ilvl="2" w:tplc="22B03DC2" w:tentative="1">
      <w:start w:val="1"/>
      <w:numFmt w:val="lowerRoman"/>
      <w:lvlText w:val="%3."/>
      <w:lvlJc w:val="right"/>
      <w:pPr>
        <w:ind w:left="2880" w:hanging="180"/>
      </w:pPr>
    </w:lvl>
    <w:lvl w:ilvl="3" w:tplc="BD644B20" w:tentative="1">
      <w:start w:val="1"/>
      <w:numFmt w:val="decimal"/>
      <w:lvlText w:val="%4."/>
      <w:lvlJc w:val="left"/>
      <w:pPr>
        <w:ind w:left="3600" w:hanging="360"/>
      </w:pPr>
    </w:lvl>
    <w:lvl w:ilvl="4" w:tplc="60B0B662" w:tentative="1">
      <w:start w:val="1"/>
      <w:numFmt w:val="lowerLetter"/>
      <w:lvlText w:val="%5."/>
      <w:lvlJc w:val="left"/>
      <w:pPr>
        <w:ind w:left="4320" w:hanging="360"/>
      </w:pPr>
    </w:lvl>
    <w:lvl w:ilvl="5" w:tplc="631A32B8" w:tentative="1">
      <w:start w:val="1"/>
      <w:numFmt w:val="lowerRoman"/>
      <w:lvlText w:val="%6."/>
      <w:lvlJc w:val="right"/>
      <w:pPr>
        <w:ind w:left="5040" w:hanging="180"/>
      </w:pPr>
    </w:lvl>
    <w:lvl w:ilvl="6" w:tplc="23AE42E2" w:tentative="1">
      <w:start w:val="1"/>
      <w:numFmt w:val="decimal"/>
      <w:lvlText w:val="%7."/>
      <w:lvlJc w:val="left"/>
      <w:pPr>
        <w:ind w:left="5760" w:hanging="360"/>
      </w:pPr>
    </w:lvl>
    <w:lvl w:ilvl="7" w:tplc="5980DD1C" w:tentative="1">
      <w:start w:val="1"/>
      <w:numFmt w:val="lowerLetter"/>
      <w:lvlText w:val="%8."/>
      <w:lvlJc w:val="left"/>
      <w:pPr>
        <w:ind w:left="6480" w:hanging="360"/>
      </w:pPr>
    </w:lvl>
    <w:lvl w:ilvl="8" w:tplc="0188270A" w:tentative="1">
      <w:start w:val="1"/>
      <w:numFmt w:val="lowerRoman"/>
      <w:lvlText w:val="%9."/>
      <w:lvlJc w:val="right"/>
      <w:pPr>
        <w:ind w:left="7200" w:hanging="180"/>
      </w:pPr>
    </w:lvl>
  </w:abstractNum>
  <w:abstractNum w:abstractNumId="15" w15:restartNumberingAfterBreak="0">
    <w:nsid w:val="7CB3406E"/>
    <w:multiLevelType w:val="hybridMultilevel"/>
    <w:tmpl w:val="0E52E43A"/>
    <w:lvl w:ilvl="0" w:tplc="70C82BC0">
      <w:start w:val="3"/>
      <w:numFmt w:val="lowerLetter"/>
      <w:lvlText w:val="(%1)"/>
      <w:lvlJc w:val="left"/>
      <w:pPr>
        <w:ind w:left="1800" w:hanging="360"/>
      </w:pPr>
      <w:rPr>
        <w:rFonts w:hint="default"/>
      </w:rPr>
    </w:lvl>
    <w:lvl w:ilvl="1" w:tplc="EF1A7762" w:tentative="1">
      <w:start w:val="1"/>
      <w:numFmt w:val="lowerLetter"/>
      <w:lvlText w:val="%2."/>
      <w:lvlJc w:val="left"/>
      <w:pPr>
        <w:ind w:left="1440" w:hanging="360"/>
      </w:pPr>
    </w:lvl>
    <w:lvl w:ilvl="2" w:tplc="5C3E36B6" w:tentative="1">
      <w:start w:val="1"/>
      <w:numFmt w:val="lowerRoman"/>
      <w:lvlText w:val="%3."/>
      <w:lvlJc w:val="right"/>
      <w:pPr>
        <w:ind w:left="2160" w:hanging="180"/>
      </w:pPr>
    </w:lvl>
    <w:lvl w:ilvl="3" w:tplc="715C3F76" w:tentative="1">
      <w:start w:val="1"/>
      <w:numFmt w:val="decimal"/>
      <w:lvlText w:val="%4."/>
      <w:lvlJc w:val="left"/>
      <w:pPr>
        <w:ind w:left="2880" w:hanging="360"/>
      </w:pPr>
    </w:lvl>
    <w:lvl w:ilvl="4" w:tplc="EBA6F77C" w:tentative="1">
      <w:start w:val="1"/>
      <w:numFmt w:val="lowerLetter"/>
      <w:lvlText w:val="%5."/>
      <w:lvlJc w:val="left"/>
      <w:pPr>
        <w:ind w:left="3600" w:hanging="360"/>
      </w:pPr>
    </w:lvl>
    <w:lvl w:ilvl="5" w:tplc="FE48A356" w:tentative="1">
      <w:start w:val="1"/>
      <w:numFmt w:val="lowerRoman"/>
      <w:lvlText w:val="%6."/>
      <w:lvlJc w:val="right"/>
      <w:pPr>
        <w:ind w:left="4320" w:hanging="180"/>
      </w:pPr>
    </w:lvl>
    <w:lvl w:ilvl="6" w:tplc="A7BE9E50" w:tentative="1">
      <w:start w:val="1"/>
      <w:numFmt w:val="decimal"/>
      <w:lvlText w:val="%7."/>
      <w:lvlJc w:val="left"/>
      <w:pPr>
        <w:ind w:left="5040" w:hanging="360"/>
      </w:pPr>
    </w:lvl>
    <w:lvl w:ilvl="7" w:tplc="C8ACEC14" w:tentative="1">
      <w:start w:val="1"/>
      <w:numFmt w:val="lowerLetter"/>
      <w:lvlText w:val="%8."/>
      <w:lvlJc w:val="left"/>
      <w:pPr>
        <w:ind w:left="5760" w:hanging="360"/>
      </w:pPr>
    </w:lvl>
    <w:lvl w:ilvl="8" w:tplc="4F8040CE"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4"/>
  </w:num>
  <w:num w:numId="5">
    <w:abstractNumId w:val="12"/>
  </w:num>
  <w:num w:numId="6">
    <w:abstractNumId w:val="15"/>
  </w:num>
  <w:num w:numId="7">
    <w:abstractNumId w:val="11"/>
  </w:num>
  <w:num w:numId="8">
    <w:abstractNumId w:val="9"/>
  </w:num>
  <w:num w:numId="9">
    <w:abstractNumId w:val="10"/>
  </w:num>
  <w:num w:numId="10">
    <w:abstractNumId w:val="8"/>
  </w:num>
  <w:num w:numId="11">
    <w:abstractNumId w:val="6"/>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42"/>
    <w:rsid w:val="00020B21"/>
    <w:rsid w:val="000B385D"/>
    <w:rsid w:val="00183CE7"/>
    <w:rsid w:val="001C78DA"/>
    <w:rsid w:val="001D4EB1"/>
    <w:rsid w:val="001F514E"/>
    <w:rsid w:val="00206663"/>
    <w:rsid w:val="0024575D"/>
    <w:rsid w:val="002D07DE"/>
    <w:rsid w:val="0037386D"/>
    <w:rsid w:val="003A4396"/>
    <w:rsid w:val="003C5B0B"/>
    <w:rsid w:val="003E1E03"/>
    <w:rsid w:val="003F7816"/>
    <w:rsid w:val="0041405B"/>
    <w:rsid w:val="0041581A"/>
    <w:rsid w:val="00417A8E"/>
    <w:rsid w:val="00432D04"/>
    <w:rsid w:val="00497D0A"/>
    <w:rsid w:val="004B596E"/>
    <w:rsid w:val="0054309B"/>
    <w:rsid w:val="00580798"/>
    <w:rsid w:val="00590BEE"/>
    <w:rsid w:val="005A15BB"/>
    <w:rsid w:val="005E0942"/>
    <w:rsid w:val="005F5F07"/>
    <w:rsid w:val="006369C3"/>
    <w:rsid w:val="006708B3"/>
    <w:rsid w:val="006730BE"/>
    <w:rsid w:val="00686041"/>
    <w:rsid w:val="00695269"/>
    <w:rsid w:val="00696041"/>
    <w:rsid w:val="006E34A8"/>
    <w:rsid w:val="006E3B9C"/>
    <w:rsid w:val="007251FE"/>
    <w:rsid w:val="0073207A"/>
    <w:rsid w:val="007737AA"/>
    <w:rsid w:val="00795E25"/>
    <w:rsid w:val="00812263"/>
    <w:rsid w:val="008B3AA4"/>
    <w:rsid w:val="008D0098"/>
    <w:rsid w:val="00913F86"/>
    <w:rsid w:val="009360D2"/>
    <w:rsid w:val="0097030C"/>
    <w:rsid w:val="009A7E18"/>
    <w:rsid w:val="009D74F4"/>
    <w:rsid w:val="009F6887"/>
    <w:rsid w:val="00A07806"/>
    <w:rsid w:val="00A53F53"/>
    <w:rsid w:val="00B201A6"/>
    <w:rsid w:val="00B72BCE"/>
    <w:rsid w:val="00B83634"/>
    <w:rsid w:val="00BD6268"/>
    <w:rsid w:val="00C155D3"/>
    <w:rsid w:val="00C96A4E"/>
    <w:rsid w:val="00CB4978"/>
    <w:rsid w:val="00CB7DC4"/>
    <w:rsid w:val="00CE4790"/>
    <w:rsid w:val="00CF2B5F"/>
    <w:rsid w:val="00D44994"/>
    <w:rsid w:val="00D847E9"/>
    <w:rsid w:val="00DD615D"/>
    <w:rsid w:val="00DF57C1"/>
    <w:rsid w:val="00E3151B"/>
    <w:rsid w:val="00E34D01"/>
    <w:rsid w:val="00EA7678"/>
    <w:rsid w:val="00EC0562"/>
    <w:rsid w:val="00ED308D"/>
    <w:rsid w:val="00F333DA"/>
    <w:rsid w:val="00F449EE"/>
    <w:rsid w:val="00F8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7C71"/>
  <w15:docId w15:val="{CF05FEB3-E132-4195-8891-A86EF516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BF6689"/>
    <w:pPr>
      <w:numPr>
        <w:numId w:val="11"/>
      </w:numPr>
      <w:spacing w:after="240"/>
      <w:outlineLvl w:val="0"/>
    </w:pPr>
    <w:rPr>
      <w:rFonts w:eastAsia="Times New Roman"/>
      <w:snapToGrid w:val="0"/>
      <w:color w:val="000000"/>
      <w:szCs w:val="20"/>
    </w:rPr>
  </w:style>
  <w:style w:type="paragraph" w:styleId="Heading2">
    <w:name w:val="heading 2"/>
    <w:basedOn w:val="Normal"/>
    <w:next w:val="BodyText"/>
    <w:link w:val="Heading2Char"/>
    <w:qFormat/>
    <w:rsid w:val="00BF6689"/>
    <w:pPr>
      <w:numPr>
        <w:ilvl w:val="1"/>
        <w:numId w:val="11"/>
      </w:numPr>
      <w:spacing w:after="240"/>
      <w:outlineLvl w:val="1"/>
    </w:pPr>
    <w:rPr>
      <w:rFonts w:eastAsia="Times New Roman"/>
      <w:snapToGrid w:val="0"/>
      <w:color w:val="000000"/>
      <w:szCs w:val="20"/>
    </w:rPr>
  </w:style>
  <w:style w:type="paragraph" w:styleId="Heading3">
    <w:name w:val="heading 3"/>
    <w:basedOn w:val="Normal"/>
    <w:next w:val="BodyText"/>
    <w:link w:val="Heading3Char"/>
    <w:uiPriority w:val="9"/>
    <w:unhideWhenUsed/>
    <w:qFormat/>
    <w:rsid w:val="00BF6689"/>
    <w:pPr>
      <w:numPr>
        <w:ilvl w:val="2"/>
        <w:numId w:val="11"/>
      </w:numPr>
      <w:spacing w:after="240"/>
      <w:outlineLvl w:val="2"/>
    </w:pPr>
    <w:rPr>
      <w:rFonts w:eastAsiaTheme="majorEastAsia" w:cstheme="majorBidi"/>
      <w:bCs/>
      <w:snapToGrid w:val="0"/>
      <w:color w:val="000000"/>
      <w:szCs w:val="20"/>
    </w:rPr>
  </w:style>
  <w:style w:type="paragraph" w:styleId="Heading4">
    <w:name w:val="heading 4"/>
    <w:basedOn w:val="Normal"/>
    <w:next w:val="BodyText"/>
    <w:link w:val="Heading4Char"/>
    <w:uiPriority w:val="9"/>
    <w:unhideWhenUsed/>
    <w:qFormat/>
    <w:rsid w:val="00BF6689"/>
    <w:pPr>
      <w:numPr>
        <w:ilvl w:val="3"/>
        <w:numId w:val="11"/>
      </w:numPr>
      <w:spacing w:after="240"/>
      <w:outlineLvl w:val="3"/>
    </w:pPr>
    <w:rPr>
      <w:rFonts w:eastAsiaTheme="majorEastAsia" w:cstheme="majorBidi"/>
      <w:bCs/>
      <w:iCs/>
      <w:snapToGrid w:val="0"/>
      <w:color w:val="000000"/>
      <w:szCs w:val="20"/>
    </w:rPr>
  </w:style>
  <w:style w:type="paragraph" w:styleId="Heading5">
    <w:name w:val="heading 5"/>
    <w:basedOn w:val="Normal"/>
    <w:next w:val="BodyText"/>
    <w:link w:val="Heading5Char"/>
    <w:uiPriority w:val="9"/>
    <w:semiHidden/>
    <w:unhideWhenUsed/>
    <w:qFormat/>
    <w:rsid w:val="00BF6689"/>
    <w:pPr>
      <w:numPr>
        <w:ilvl w:val="4"/>
        <w:numId w:val="11"/>
      </w:numPr>
      <w:spacing w:after="240"/>
      <w:outlineLvl w:val="4"/>
    </w:pPr>
    <w:rPr>
      <w:rFonts w:eastAsiaTheme="majorEastAsia" w:cstheme="majorBidi"/>
      <w:snapToGrid w:val="0"/>
      <w:color w:val="000000"/>
      <w:szCs w:val="20"/>
    </w:rPr>
  </w:style>
  <w:style w:type="paragraph" w:styleId="Heading6">
    <w:name w:val="heading 6"/>
    <w:basedOn w:val="Normal"/>
    <w:next w:val="BodyText"/>
    <w:link w:val="Heading6Char"/>
    <w:uiPriority w:val="9"/>
    <w:semiHidden/>
    <w:unhideWhenUsed/>
    <w:qFormat/>
    <w:rsid w:val="00BF6689"/>
    <w:pPr>
      <w:numPr>
        <w:ilvl w:val="5"/>
        <w:numId w:val="11"/>
      </w:numPr>
      <w:spacing w:after="240"/>
      <w:outlineLvl w:val="5"/>
    </w:pPr>
    <w:rPr>
      <w:rFonts w:eastAsiaTheme="majorEastAsia" w:cstheme="majorBidi"/>
      <w:iCs/>
      <w:snapToGrid w:val="0"/>
      <w:color w:val="000000"/>
      <w:szCs w:val="20"/>
    </w:rPr>
  </w:style>
  <w:style w:type="paragraph" w:styleId="Heading7">
    <w:name w:val="heading 7"/>
    <w:basedOn w:val="Normal"/>
    <w:next w:val="BodyText"/>
    <w:link w:val="Heading7Char"/>
    <w:uiPriority w:val="9"/>
    <w:semiHidden/>
    <w:unhideWhenUsed/>
    <w:qFormat/>
    <w:rsid w:val="00BF6689"/>
    <w:pPr>
      <w:numPr>
        <w:ilvl w:val="6"/>
        <w:numId w:val="11"/>
      </w:numPr>
      <w:spacing w:after="240"/>
      <w:outlineLvl w:val="6"/>
    </w:pPr>
    <w:rPr>
      <w:rFonts w:eastAsiaTheme="majorEastAsia" w:cstheme="majorBidi"/>
      <w:iCs/>
      <w:snapToGrid w:val="0"/>
      <w:color w:val="000000"/>
      <w:szCs w:val="20"/>
    </w:rPr>
  </w:style>
  <w:style w:type="paragraph" w:styleId="Heading8">
    <w:name w:val="heading 8"/>
    <w:basedOn w:val="Normal"/>
    <w:next w:val="BodyText"/>
    <w:link w:val="Heading8Char"/>
    <w:uiPriority w:val="9"/>
    <w:semiHidden/>
    <w:unhideWhenUsed/>
    <w:qFormat/>
    <w:rsid w:val="00BF6689"/>
    <w:pPr>
      <w:numPr>
        <w:ilvl w:val="7"/>
        <w:numId w:val="11"/>
      </w:numPr>
      <w:spacing w:after="240"/>
      <w:outlineLvl w:val="7"/>
    </w:pPr>
    <w:rPr>
      <w:rFonts w:eastAsiaTheme="majorEastAsia" w:cstheme="majorBidi"/>
      <w:snapToGrid w:val="0"/>
      <w:color w:val="000000"/>
      <w:szCs w:val="20"/>
    </w:rPr>
  </w:style>
  <w:style w:type="paragraph" w:styleId="Heading9">
    <w:name w:val="heading 9"/>
    <w:basedOn w:val="Normal"/>
    <w:next w:val="BodyText"/>
    <w:link w:val="Heading9Char"/>
    <w:uiPriority w:val="9"/>
    <w:semiHidden/>
    <w:unhideWhenUsed/>
    <w:qFormat/>
    <w:rsid w:val="00BF6689"/>
    <w:pPr>
      <w:numPr>
        <w:ilvl w:val="8"/>
        <w:numId w:val="11"/>
      </w:numPr>
      <w:spacing w:after="240"/>
      <w:outlineLvl w:val="8"/>
    </w:pPr>
    <w:rPr>
      <w:rFonts w:eastAsiaTheme="majorEastAsia" w:cstheme="majorBidi"/>
      <w:iCs/>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26"/>
    <w:pPr>
      <w:ind w:left="720"/>
      <w:contextualSpacing/>
    </w:pPr>
  </w:style>
  <w:style w:type="paragraph" w:styleId="Header">
    <w:name w:val="header"/>
    <w:basedOn w:val="Normal"/>
    <w:link w:val="HeaderChar"/>
    <w:uiPriority w:val="99"/>
    <w:unhideWhenUsed/>
    <w:rsid w:val="00965500"/>
    <w:pPr>
      <w:tabs>
        <w:tab w:val="center" w:pos="4680"/>
        <w:tab w:val="right" w:pos="9360"/>
      </w:tabs>
    </w:pPr>
  </w:style>
  <w:style w:type="character" w:customStyle="1" w:styleId="HeaderChar">
    <w:name w:val="Header Char"/>
    <w:basedOn w:val="DefaultParagraphFont"/>
    <w:link w:val="Header"/>
    <w:uiPriority w:val="99"/>
    <w:rsid w:val="00965500"/>
  </w:style>
  <w:style w:type="paragraph" w:styleId="Footer">
    <w:name w:val="footer"/>
    <w:basedOn w:val="Normal"/>
    <w:link w:val="FooterChar"/>
    <w:uiPriority w:val="99"/>
    <w:unhideWhenUsed/>
    <w:rsid w:val="00965500"/>
    <w:pPr>
      <w:tabs>
        <w:tab w:val="center" w:pos="4680"/>
        <w:tab w:val="right" w:pos="9360"/>
      </w:tabs>
    </w:pPr>
  </w:style>
  <w:style w:type="character" w:customStyle="1" w:styleId="FooterChar">
    <w:name w:val="Footer Char"/>
    <w:basedOn w:val="DefaultParagraphFont"/>
    <w:link w:val="Footer"/>
    <w:uiPriority w:val="99"/>
    <w:rsid w:val="00965500"/>
  </w:style>
  <w:style w:type="paragraph" w:styleId="BalloonText">
    <w:name w:val="Balloon Text"/>
    <w:basedOn w:val="Normal"/>
    <w:link w:val="BalloonTextChar"/>
    <w:uiPriority w:val="99"/>
    <w:semiHidden/>
    <w:unhideWhenUsed/>
    <w:rsid w:val="00985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29"/>
    <w:rPr>
      <w:rFonts w:ascii="Segoe UI" w:hAnsi="Segoe UI" w:cs="Segoe UI"/>
      <w:sz w:val="18"/>
      <w:szCs w:val="18"/>
    </w:rPr>
  </w:style>
  <w:style w:type="character" w:styleId="FootnoteReference">
    <w:name w:val="footnote reference"/>
    <w:semiHidden/>
    <w:rsid w:val="00597943"/>
  </w:style>
  <w:style w:type="character" w:customStyle="1" w:styleId="Heading1Char">
    <w:name w:val="Heading 1 Char"/>
    <w:basedOn w:val="DefaultParagraphFont"/>
    <w:link w:val="Heading1"/>
    <w:rsid w:val="00BF6689"/>
    <w:rPr>
      <w:rFonts w:eastAsia="Times New Roman"/>
      <w:snapToGrid w:val="0"/>
      <w:color w:val="000000"/>
      <w:szCs w:val="20"/>
    </w:rPr>
  </w:style>
  <w:style w:type="character" w:customStyle="1" w:styleId="Heading2Char">
    <w:name w:val="Heading 2 Char"/>
    <w:basedOn w:val="DefaultParagraphFont"/>
    <w:link w:val="Heading2"/>
    <w:rsid w:val="00BF6689"/>
    <w:rPr>
      <w:rFonts w:eastAsia="Times New Roman"/>
      <w:snapToGrid w:val="0"/>
      <w:color w:val="000000"/>
      <w:szCs w:val="20"/>
    </w:rPr>
  </w:style>
  <w:style w:type="character" w:customStyle="1" w:styleId="Heading3Char">
    <w:name w:val="Heading 3 Char"/>
    <w:basedOn w:val="DefaultParagraphFont"/>
    <w:link w:val="Heading3"/>
    <w:uiPriority w:val="9"/>
    <w:rsid w:val="00BF6689"/>
    <w:rPr>
      <w:rFonts w:eastAsiaTheme="majorEastAsia" w:cstheme="majorBidi"/>
      <w:bCs/>
      <w:snapToGrid w:val="0"/>
      <w:color w:val="000000"/>
      <w:szCs w:val="20"/>
    </w:rPr>
  </w:style>
  <w:style w:type="character" w:customStyle="1" w:styleId="Heading4Char">
    <w:name w:val="Heading 4 Char"/>
    <w:basedOn w:val="DefaultParagraphFont"/>
    <w:link w:val="Heading4"/>
    <w:uiPriority w:val="9"/>
    <w:rsid w:val="00BF6689"/>
    <w:rPr>
      <w:rFonts w:eastAsiaTheme="majorEastAsia" w:cstheme="majorBidi"/>
      <w:bCs/>
      <w:iCs/>
      <w:snapToGrid w:val="0"/>
      <w:color w:val="000000"/>
      <w:szCs w:val="20"/>
    </w:rPr>
  </w:style>
  <w:style w:type="character" w:customStyle="1" w:styleId="Heading5Char">
    <w:name w:val="Heading 5 Char"/>
    <w:basedOn w:val="DefaultParagraphFont"/>
    <w:link w:val="Heading5"/>
    <w:uiPriority w:val="9"/>
    <w:semiHidden/>
    <w:rsid w:val="00BF6689"/>
    <w:rPr>
      <w:rFonts w:eastAsiaTheme="majorEastAsia" w:cstheme="majorBidi"/>
      <w:snapToGrid w:val="0"/>
      <w:color w:val="000000"/>
      <w:szCs w:val="20"/>
    </w:rPr>
  </w:style>
  <w:style w:type="character" w:customStyle="1" w:styleId="Heading6Char">
    <w:name w:val="Heading 6 Char"/>
    <w:basedOn w:val="DefaultParagraphFont"/>
    <w:link w:val="Heading6"/>
    <w:uiPriority w:val="9"/>
    <w:semiHidden/>
    <w:rsid w:val="00BF6689"/>
    <w:rPr>
      <w:rFonts w:eastAsiaTheme="majorEastAsia" w:cstheme="majorBidi"/>
      <w:iCs/>
      <w:snapToGrid w:val="0"/>
      <w:color w:val="000000"/>
      <w:szCs w:val="20"/>
    </w:rPr>
  </w:style>
  <w:style w:type="character" w:customStyle="1" w:styleId="Heading7Char">
    <w:name w:val="Heading 7 Char"/>
    <w:basedOn w:val="DefaultParagraphFont"/>
    <w:link w:val="Heading7"/>
    <w:uiPriority w:val="9"/>
    <w:semiHidden/>
    <w:rsid w:val="00BF6689"/>
    <w:rPr>
      <w:rFonts w:eastAsiaTheme="majorEastAsia" w:cstheme="majorBidi"/>
      <w:iCs/>
      <w:snapToGrid w:val="0"/>
      <w:color w:val="000000"/>
      <w:szCs w:val="20"/>
    </w:rPr>
  </w:style>
  <w:style w:type="character" w:customStyle="1" w:styleId="Heading8Char">
    <w:name w:val="Heading 8 Char"/>
    <w:basedOn w:val="DefaultParagraphFont"/>
    <w:link w:val="Heading8"/>
    <w:uiPriority w:val="9"/>
    <w:semiHidden/>
    <w:rsid w:val="00BF6689"/>
    <w:rPr>
      <w:rFonts w:eastAsiaTheme="majorEastAsia" w:cstheme="majorBidi"/>
      <w:snapToGrid w:val="0"/>
      <w:color w:val="000000"/>
      <w:szCs w:val="20"/>
    </w:rPr>
  </w:style>
  <w:style w:type="character" w:customStyle="1" w:styleId="Heading9Char">
    <w:name w:val="Heading 9 Char"/>
    <w:basedOn w:val="DefaultParagraphFont"/>
    <w:link w:val="Heading9"/>
    <w:uiPriority w:val="9"/>
    <w:semiHidden/>
    <w:rsid w:val="00BF6689"/>
    <w:rPr>
      <w:rFonts w:eastAsiaTheme="majorEastAsia" w:cstheme="majorBidi"/>
      <w:iCs/>
      <w:snapToGrid w:val="0"/>
      <w:color w:val="000000"/>
      <w:szCs w:val="20"/>
    </w:rPr>
  </w:style>
  <w:style w:type="paragraph" w:styleId="BodyText">
    <w:name w:val="Body Text"/>
    <w:basedOn w:val="Normal"/>
    <w:link w:val="BodyTextChar"/>
    <w:uiPriority w:val="99"/>
    <w:unhideWhenUsed/>
    <w:rsid w:val="00BF6689"/>
    <w:pPr>
      <w:spacing w:after="120"/>
    </w:pPr>
  </w:style>
  <w:style w:type="character" w:customStyle="1" w:styleId="BodyTextChar">
    <w:name w:val="Body Text Char"/>
    <w:basedOn w:val="DefaultParagraphFont"/>
    <w:link w:val="BodyText"/>
    <w:uiPriority w:val="99"/>
    <w:rsid w:val="00BF6689"/>
  </w:style>
  <w:style w:type="paragraph" w:styleId="ListBullet4">
    <w:name w:val="List Bullet 4"/>
    <w:basedOn w:val="Normal"/>
    <w:autoRedefine/>
    <w:uiPriority w:val="99"/>
    <w:rsid w:val="00B34A2A"/>
    <w:pPr>
      <w:numPr>
        <w:numId w:val="12"/>
      </w:numPr>
      <w:jc w:val="both"/>
    </w:pPr>
    <w:rPr>
      <w:rFonts w:eastAsia="Times New Roman"/>
      <w:szCs w:val="20"/>
    </w:rPr>
  </w:style>
  <w:style w:type="character" w:styleId="CommentReference">
    <w:name w:val="annotation reference"/>
    <w:basedOn w:val="DefaultParagraphFont"/>
    <w:uiPriority w:val="99"/>
    <w:semiHidden/>
    <w:unhideWhenUsed/>
    <w:rsid w:val="004505C7"/>
    <w:rPr>
      <w:sz w:val="16"/>
      <w:szCs w:val="16"/>
    </w:rPr>
  </w:style>
  <w:style w:type="paragraph" w:styleId="CommentText">
    <w:name w:val="annotation text"/>
    <w:basedOn w:val="Normal"/>
    <w:link w:val="CommentTextChar"/>
    <w:uiPriority w:val="99"/>
    <w:semiHidden/>
    <w:unhideWhenUsed/>
    <w:rsid w:val="004505C7"/>
    <w:rPr>
      <w:sz w:val="20"/>
      <w:szCs w:val="20"/>
    </w:rPr>
  </w:style>
  <w:style w:type="character" w:customStyle="1" w:styleId="CommentTextChar">
    <w:name w:val="Comment Text Char"/>
    <w:basedOn w:val="DefaultParagraphFont"/>
    <w:link w:val="CommentText"/>
    <w:uiPriority w:val="99"/>
    <w:semiHidden/>
    <w:rsid w:val="004505C7"/>
    <w:rPr>
      <w:sz w:val="20"/>
      <w:szCs w:val="20"/>
    </w:rPr>
  </w:style>
  <w:style w:type="paragraph" w:styleId="CommentSubject">
    <w:name w:val="annotation subject"/>
    <w:basedOn w:val="CommentText"/>
    <w:next w:val="CommentText"/>
    <w:link w:val="CommentSubjectChar"/>
    <w:uiPriority w:val="99"/>
    <w:semiHidden/>
    <w:unhideWhenUsed/>
    <w:rsid w:val="004505C7"/>
    <w:rPr>
      <w:b/>
      <w:bCs/>
    </w:rPr>
  </w:style>
  <w:style w:type="character" w:customStyle="1" w:styleId="CommentSubjectChar">
    <w:name w:val="Comment Subject Char"/>
    <w:basedOn w:val="CommentTextChar"/>
    <w:link w:val="CommentSubject"/>
    <w:uiPriority w:val="99"/>
    <w:semiHidden/>
    <w:rsid w:val="004505C7"/>
    <w:rPr>
      <w:b/>
      <w:bCs/>
      <w:sz w:val="20"/>
      <w:szCs w:val="20"/>
    </w:rPr>
  </w:style>
  <w:style w:type="paragraph" w:styleId="NoSpacing">
    <w:name w:val="No Spacing"/>
    <w:basedOn w:val="Normal"/>
    <w:uiPriority w:val="1"/>
    <w:qFormat/>
    <w:rsid w:val="00686041"/>
    <w:pPr>
      <w:jc w:val="both"/>
    </w:pPr>
    <w:rPr>
      <w:rFonts w:eastAsia="Courier New" w:cs="Courier New"/>
    </w:rPr>
  </w:style>
  <w:style w:type="paragraph" w:customStyle="1" w:styleId="Center">
    <w:name w:val="Center"/>
    <w:basedOn w:val="Normal"/>
    <w:rsid w:val="00686041"/>
    <w:pPr>
      <w:spacing w:after="240"/>
      <w:jc w:val="center"/>
    </w:pPr>
    <w:rPr>
      <w:rFonts w:eastAsia="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05">
      <w:bodyDiv w:val="1"/>
      <w:marLeft w:val="0"/>
      <w:marRight w:val="0"/>
      <w:marTop w:val="0"/>
      <w:marBottom w:val="0"/>
      <w:divBdr>
        <w:top w:val="none" w:sz="0" w:space="0" w:color="auto"/>
        <w:left w:val="none" w:sz="0" w:space="0" w:color="auto"/>
        <w:bottom w:val="none" w:sz="0" w:space="0" w:color="auto"/>
        <w:right w:val="none" w:sz="0" w:space="0" w:color="auto"/>
      </w:divBdr>
    </w:div>
    <w:div w:id="13272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62CC-5EF8-4292-8E98-C9C00757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Toll Brothers, Inc</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Self</dc:creator>
  <cp:keywords/>
  <dc:description/>
  <cp:lastModifiedBy>Stuart Halpern</cp:lastModifiedBy>
  <cp:revision>3</cp:revision>
  <cp:lastPrinted>2019-02-01T17:07:00Z</cp:lastPrinted>
  <dcterms:created xsi:type="dcterms:W3CDTF">2019-05-17T18:17:00Z</dcterms:created>
  <dcterms:modified xsi:type="dcterms:W3CDTF">2019-05-17T20:43:00Z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ABAAmylTnWthiz+3XN6YpilQadyaz66qZ2i77yeK3f8Mlnx0s1PFLOYRutnNrSPfQY9C</vt:lpwstr>
  </property>
  <property fmtid="{D5CDD505-2E9C-101B-9397-08002B2CF9AE}" pid="3" name="MAIL_MSG_ID1">
    <vt:lpwstr>GEAAO+/T9t20xwmyBDjrnf2fpI8imnfUiNKNYdJ/lejaqPJnWhwNPpPIM5yiVQ1JqyYxpvj77OWGEfNn
5ql98Vrr4+H1jWyNC9HfGoDoeEoRixQTL9uA2Y6WqY32KfG5EvqrE/DAfQVDNZ194+WYJgCacUNf
72JNw0tAbxjINCiEAuI4ZB61FOlauj0s4ntzX6LB1iaKmDbO66Ha+eieJ4uMXIxG9bHX6kIZzRaW
SQkGcEZ3xg52MMtnX</vt:lpwstr>
  </property>
  <property fmtid="{D5CDD505-2E9C-101B-9397-08002B2CF9AE}" pid="4" name="MAIL_MSG_ID2">
    <vt:lpwstr>Vsi/Ce0hR8f</vt:lpwstr>
  </property>
  <property fmtid="{D5CDD505-2E9C-101B-9397-08002B2CF9AE}" pid="5" name="RESPONSE_SENDER_NAME">
    <vt:lpwstr>gAAAdya76B99d4hLGUR1rQ+8TxTv0GGEPdix</vt:lpwstr>
  </property>
</Properties>
</file>